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6CE5" w14:textId="0E656D24" w:rsidR="00EA76E6" w:rsidRDefault="00217B15" w:rsidP="00EA76E6">
      <w:pPr>
        <w:spacing w:line="240" w:lineRule="auto"/>
        <w:rPr>
          <w:rFonts w:ascii="Calibri Light" w:eastAsia="Times New Roman" w:hAnsi="Calibri Light" w:cs="Times New Roman"/>
          <w:b/>
          <w:bCs/>
          <w:color w:val="000000"/>
          <w:sz w:val="36"/>
          <w:szCs w:val="36"/>
        </w:rPr>
      </w:pPr>
      <w:r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 xml:space="preserve">Meeting Minutes </w:t>
      </w:r>
      <w:r w:rsidR="00722537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2</w:t>
      </w:r>
      <w:r w:rsidR="006C29B4" w:rsidRPr="1AB7F92B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/</w:t>
      </w:r>
      <w:r w:rsidR="00722537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1</w:t>
      </w:r>
      <w:r w:rsidR="00D325BE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6</w:t>
      </w:r>
      <w:r w:rsidR="006C29B4" w:rsidRPr="1AB7F92B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/2</w:t>
      </w:r>
      <w:r w:rsidR="00D325BE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>3</w:t>
      </w:r>
      <w:r w:rsidR="00010295">
        <w:rPr>
          <w:rFonts w:ascii="Calibri Light" w:eastAsia="Times New Roman" w:hAnsi="Calibri Light" w:cs="Times New Roman"/>
          <w:b/>
          <w:bCs/>
          <w:color w:val="000000" w:themeColor="text1"/>
          <w:sz w:val="36"/>
          <w:szCs w:val="36"/>
        </w:rPr>
        <w:t xml:space="preserve"> </w:t>
      </w:r>
    </w:p>
    <w:p w14:paraId="1CBD2F70" w14:textId="77777777" w:rsidR="00EA76E6" w:rsidRPr="003A7ECB" w:rsidRDefault="00EA76E6" w:rsidP="00EA76E6">
      <w:pPr>
        <w:spacing w:line="240" w:lineRule="auto"/>
        <w:rPr>
          <w:rFonts w:ascii="Calibri" w:eastAsia="Times New Roman" w:hAnsi="Calibri" w:cs="Times New Roman"/>
          <w:b/>
          <w:color w:val="2E74B5" w:themeColor="accent1" w:themeShade="BF"/>
          <w:sz w:val="24"/>
          <w:szCs w:val="24"/>
        </w:rPr>
      </w:pPr>
      <w:r w:rsidRPr="003A7ECB">
        <w:rPr>
          <w:rFonts w:ascii="Calibri" w:eastAsia="Times New Roman" w:hAnsi="Calibri" w:cs="Times New Roman"/>
          <w:b/>
          <w:color w:val="2E74B5" w:themeColor="accent1" w:themeShade="BF"/>
          <w:sz w:val="24"/>
          <w:szCs w:val="24"/>
        </w:rPr>
        <w:t>______________________________________________________________________________</w:t>
      </w:r>
    </w:p>
    <w:p w14:paraId="20D18F8B" w14:textId="1B00DA45" w:rsidR="00EA76E6" w:rsidRPr="002B0FDF" w:rsidRDefault="00000E6B" w:rsidP="00EA76E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Assessment Committee</w:t>
      </w:r>
      <w:r w:rsidR="00EA76E6" w:rsidRPr="002B0FD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Meeting</w:t>
      </w:r>
    </w:p>
    <w:p w14:paraId="227C864A" w14:textId="17222847" w:rsidR="00EA76E6" w:rsidRDefault="004826FE" w:rsidP="00EA76E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3</w:t>
      </w:r>
      <w:r w:rsidR="004044C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:</w:t>
      </w:r>
      <w:r w:rsidR="0072253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0</w:t>
      </w:r>
      <w:r w:rsidR="00386CD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0</w:t>
      </w:r>
      <w:r w:rsidR="004044C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pm –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4</w:t>
      </w:r>
      <w:r w:rsidR="004044C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:</w:t>
      </w:r>
      <w:r w:rsidR="00B6266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0</w:t>
      </w:r>
      <w:r w:rsidR="004044C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0 pm</w:t>
      </w:r>
    </w:p>
    <w:p w14:paraId="40A9330E" w14:textId="77777777" w:rsidR="00F40F7C" w:rsidRPr="00166D79" w:rsidRDefault="00F40F7C" w:rsidP="00EA76E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AFFEEF1" w14:textId="3DA6C664" w:rsidR="008A1EC9" w:rsidRDefault="00000E6B" w:rsidP="00217B15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  <w:r w:rsidRPr="1AB7F92B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Location: </w:t>
      </w:r>
      <w:r w:rsidR="00217B15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Webex</w:t>
      </w:r>
    </w:p>
    <w:p w14:paraId="4215BEB3" w14:textId="3E4ECBF2" w:rsidR="00217B15" w:rsidRPr="00217B15" w:rsidRDefault="00217B15" w:rsidP="00217B1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In attendance: Jennifer Ort (Chair), </w:t>
      </w:r>
      <w:r w:rsidR="44067A1B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Sharon Young (recorder), </w:t>
      </w:r>
      <w:r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Jerry Wilcox</w:t>
      </w:r>
      <w:r w:rsidR="004826FE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, </w:t>
      </w:r>
      <w:r w:rsidR="00386CDF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Brian Vernon</w:t>
      </w:r>
      <w:r w:rsidR="00386CDF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, </w:t>
      </w:r>
      <w:r w:rsidR="7B8186BC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and </w:t>
      </w:r>
      <w:r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Lai Vo</w:t>
      </w:r>
      <w:r w:rsidR="00722537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, </w:t>
      </w:r>
      <w:r w:rsidR="00402DC4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and </w:t>
      </w:r>
      <w:r w:rsidR="00402DC4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Thomas LaPorta</w:t>
      </w:r>
    </w:p>
    <w:p w14:paraId="1F8EEBFE" w14:textId="108439DD" w:rsidR="29882C64" w:rsidRDefault="29882C64" w:rsidP="027AB61F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  <w:r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Not Attending:</w:t>
      </w:r>
      <w:r w:rsidR="00386CDF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  </w:t>
      </w:r>
      <w:r w:rsidR="00722537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Becky Hall</w:t>
      </w:r>
      <w:r w:rsidR="00722537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, </w:t>
      </w:r>
      <w:r w:rsidR="00722537" w:rsidRPr="07A72316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Patrick Hull</w:t>
      </w:r>
      <w:r w:rsidR="00722537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, </w:t>
      </w:r>
      <w:r w:rsidR="00D325BE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 and </w:t>
      </w:r>
      <w:r w:rsidR="00722537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Walter Cramer</w:t>
      </w:r>
    </w:p>
    <w:p w14:paraId="6731B0B0" w14:textId="77777777" w:rsidR="00386CDF" w:rsidRDefault="00386CDF" w:rsidP="027AB61F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</w:p>
    <w:p w14:paraId="21CF88ED" w14:textId="32F1606A" w:rsidR="00EA76E6" w:rsidRPr="00B53F67" w:rsidRDefault="004044CC" w:rsidP="00EA76E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Old Business</w:t>
      </w:r>
    </w:p>
    <w:p w14:paraId="631E2C72" w14:textId="6642494B" w:rsidR="00F40F7C" w:rsidRPr="00D325BE" w:rsidRDefault="00BB136B" w:rsidP="00F40F7C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7A72316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Meeting Minutes from </w:t>
      </w:r>
      <w:r w:rsidR="00402DC4" w:rsidRPr="00402DC4">
        <w:rPr>
          <w:rFonts w:ascii="Calibri" w:eastAsia="Times New Roman" w:hAnsi="Calibri" w:cs="Times New Roman"/>
          <w:color w:val="000000" w:themeColor="text1"/>
          <w:sz w:val="24"/>
          <w:szCs w:val="24"/>
        </w:rPr>
        <w:t>12/15/22</w:t>
      </w:r>
      <w:r w:rsidR="00402DC4" w:rsidRPr="00402DC4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="00F40F7C" w:rsidRPr="07A72316">
        <w:rPr>
          <w:rFonts w:ascii="Calibri" w:eastAsia="Times New Roman" w:hAnsi="Calibri" w:cs="Times New Roman"/>
          <w:color w:val="000000" w:themeColor="text1"/>
          <w:sz w:val="24"/>
          <w:szCs w:val="24"/>
        </w:rPr>
        <w:t>were accepted.</w:t>
      </w:r>
    </w:p>
    <w:p w14:paraId="5100FB45" w14:textId="146FDAA0" w:rsidR="00D325BE" w:rsidRPr="00D325BE" w:rsidRDefault="00D325BE" w:rsidP="00D325BE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W. Cramer provided edits to the Busy People’s Guide to Assessment.</w:t>
      </w:r>
    </w:p>
    <w:p w14:paraId="7EB5B795" w14:textId="45B250D1" w:rsidR="00D325BE" w:rsidRPr="00C518EF" w:rsidRDefault="00D325BE" w:rsidP="00D325BE">
      <w:pPr>
        <w:pStyle w:val="ListParagraph"/>
        <w:numPr>
          <w:ilvl w:val="2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Edits were discussed</w:t>
      </w:r>
      <w:r w:rsidR="002A789B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and </w:t>
      </w:r>
      <w:r w:rsidR="00471D59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will be </w:t>
      </w:r>
      <w:r w:rsidR="002A789B">
        <w:rPr>
          <w:rFonts w:ascii="Calibri" w:eastAsia="Times New Roman" w:hAnsi="Calibri" w:cs="Times New Roman"/>
          <w:color w:val="000000" w:themeColor="text1"/>
          <w:sz w:val="24"/>
          <w:szCs w:val="24"/>
        </w:rPr>
        <w:t>combined with B. Vernon</w:t>
      </w:r>
      <w:r w:rsidR="00471D59">
        <w:rPr>
          <w:rFonts w:ascii="Calibri" w:eastAsia="Times New Roman" w:hAnsi="Calibri" w:cs="Times New Roman"/>
          <w:color w:val="000000" w:themeColor="text1"/>
          <w:sz w:val="24"/>
          <w:szCs w:val="24"/>
        </w:rPr>
        <w:t>’s edits</w:t>
      </w:r>
      <w:r w:rsidR="002A789B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and </w:t>
      </w:r>
      <w:r w:rsidR="00C518EF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emailed </w:t>
      </w:r>
      <w:r w:rsidR="00471D59">
        <w:rPr>
          <w:rFonts w:ascii="Calibri" w:eastAsia="Times New Roman" w:hAnsi="Calibri" w:cs="Times New Roman"/>
          <w:color w:val="000000" w:themeColor="text1"/>
          <w:sz w:val="24"/>
          <w:szCs w:val="24"/>
        </w:rPr>
        <w:t>to</w:t>
      </w:r>
      <w:r w:rsidR="002A789B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the committee.  The document will then be posted in the Assessment</w:t>
      </w:r>
      <w:r w:rsidR="00471D59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Committee</w:t>
      </w:r>
      <w:r w:rsidR="002A789B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Teams page.</w:t>
      </w:r>
    </w:p>
    <w:p w14:paraId="73AD14B7" w14:textId="3BA38787" w:rsidR="002A789B" w:rsidRPr="00C518EF" w:rsidRDefault="00C518EF" w:rsidP="00C518EF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T. LaPorta shared r</w:t>
      </w:r>
      <w:r w:rsidRPr="00C518EF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ecommendations to make the page more user accessable, </w:t>
      </w:r>
      <w:r w:rsidR="00471D59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by </w:t>
      </w:r>
      <w:r w:rsidRPr="00C518EF">
        <w:rPr>
          <w:rFonts w:ascii="Calibri" w:eastAsia="Times New Roman" w:hAnsi="Calibri" w:cs="Times New Roman"/>
          <w:color w:val="000000" w:themeColor="text1"/>
          <w:sz w:val="24"/>
          <w:szCs w:val="24"/>
        </w:rPr>
        <w:t>including a summary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of the committee’s charge</w:t>
      </w:r>
      <w:r w:rsidRPr="00C518EF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before the graphic on the landing page.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Also suggested was</w:t>
      </w:r>
      <w:r w:rsidR="00471D59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that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="002A789B" w:rsidRPr="00C518EF">
        <w:rPr>
          <w:rFonts w:ascii="Calibri" w:eastAsia="Times New Roman" w:hAnsi="Calibri" w:cs="Times New Roman"/>
          <w:color w:val="000000" w:themeColor="text1"/>
          <w:sz w:val="24"/>
          <w:szCs w:val="24"/>
        </w:rPr>
        <w:t>the learning outcomes pie didn’t make sense to a student or outsider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and should be removed from the landing page.</w:t>
      </w:r>
    </w:p>
    <w:p w14:paraId="1E73E316" w14:textId="0194B5A8" w:rsidR="00D325BE" w:rsidRPr="00D325BE" w:rsidRDefault="00471D59" w:rsidP="00D325BE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There was a discussion that the c</w:t>
      </w:r>
      <w:r w:rsidR="00D325BE" w:rsidRPr="00D325B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rosswalk from 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re</w:t>
      </w:r>
      <w:r w:rsidR="00D325BE" w:rsidRPr="00D325BE">
        <w:rPr>
          <w:rFonts w:ascii="Calibri" w:eastAsia="Times New Roman" w:hAnsi="Calibri" w:cs="Times New Roman"/>
          <w:color w:val="000000" w:themeColor="text1"/>
          <w:sz w:val="24"/>
          <w:szCs w:val="24"/>
        </w:rPr>
        <w:t>accreditation</w:t>
      </w:r>
      <w:r w:rsidR="00B62664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standards</w:t>
      </w:r>
      <w:r w:rsidR="00D325BE" w:rsidRPr="00D325B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to NECHE standards could be done the same time of reaccreditation.</w:t>
      </w:r>
    </w:p>
    <w:p w14:paraId="0CA6E435" w14:textId="0D02CB4F" w:rsidR="00386CDF" w:rsidRPr="00471D59" w:rsidRDefault="004E6A04" w:rsidP="00471D5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New Business</w:t>
      </w:r>
    </w:p>
    <w:p w14:paraId="111B410B" w14:textId="45CB3695" w:rsidR="0054140F" w:rsidRPr="00640646" w:rsidRDefault="00640646" w:rsidP="00640646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A survey will be proposed to ask faculty what they know about assessment and what kind of training they might need.</w:t>
      </w:r>
    </w:p>
    <w:p w14:paraId="5488DF81" w14:textId="5776DF29" w:rsidR="00640646" w:rsidRPr="00640646" w:rsidRDefault="00B62664" w:rsidP="00640646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A motion was put forth by B. Vernan </w:t>
      </w:r>
      <w:r w:rsidR="00471D59">
        <w:rPr>
          <w:rFonts w:ascii="Calibri" w:eastAsia="Times New Roman" w:hAnsi="Calibri" w:cs="Times New Roman"/>
          <w:color w:val="000000"/>
          <w:sz w:val="24"/>
          <w:szCs w:val="24"/>
        </w:rPr>
        <w:t xml:space="preserve">to </w:t>
      </w:r>
      <w:r w:rsidR="00640646">
        <w:rPr>
          <w:rFonts w:ascii="Calibri" w:eastAsia="Times New Roman" w:hAnsi="Calibri" w:cs="Times New Roman"/>
          <w:color w:val="000000"/>
          <w:sz w:val="24"/>
          <w:szCs w:val="24"/>
        </w:rPr>
        <w:t>change the term limit for this committee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from two</w:t>
      </w:r>
      <w:r w:rsidR="00640646">
        <w:rPr>
          <w:rFonts w:ascii="Calibri" w:eastAsia="Times New Roman" w:hAnsi="Calibri" w:cs="Times New Roman"/>
          <w:color w:val="000000"/>
          <w:sz w:val="24"/>
          <w:szCs w:val="24"/>
        </w:rPr>
        <w:t xml:space="preserve"> to three years</w:t>
      </w:r>
      <w:r w:rsidR="00471D59">
        <w:rPr>
          <w:rFonts w:ascii="Calibri" w:eastAsia="Times New Roman" w:hAnsi="Calibri" w:cs="Times New Roman"/>
          <w:color w:val="000000"/>
          <w:sz w:val="24"/>
          <w:szCs w:val="24"/>
        </w:rPr>
        <w:t xml:space="preserve">.  This motion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was</w:t>
      </w:r>
      <w:r w:rsidR="00471D59">
        <w:rPr>
          <w:rFonts w:ascii="Calibri" w:eastAsia="Times New Roman" w:hAnsi="Calibri" w:cs="Times New Roman"/>
          <w:color w:val="000000"/>
          <w:sz w:val="24"/>
          <w:szCs w:val="24"/>
        </w:rPr>
        <w:t xml:space="preserve"> seconded by L. Vo and the motion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was</w:t>
      </w:r>
      <w:r w:rsidR="00471D59">
        <w:rPr>
          <w:rFonts w:ascii="Calibri" w:eastAsia="Times New Roman" w:hAnsi="Calibri" w:cs="Times New Roman"/>
          <w:color w:val="000000"/>
          <w:sz w:val="24"/>
          <w:szCs w:val="24"/>
        </w:rPr>
        <w:t xml:space="preserve"> unanomously approved.</w:t>
      </w:r>
      <w:r w:rsidR="00640646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14:paraId="7BD922F8" w14:textId="0D4740A1" w:rsidR="00053F8C" w:rsidRPr="00F40F7C" w:rsidRDefault="00F40F7C" w:rsidP="00F40F7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7A72316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The meeting was adjourned at </w:t>
      </w:r>
      <w:r w:rsidR="00471D59">
        <w:rPr>
          <w:rFonts w:ascii="Calibri" w:eastAsia="Times New Roman" w:hAnsi="Calibri" w:cs="Times New Roman"/>
          <w:color w:val="000000" w:themeColor="text1"/>
          <w:sz w:val="24"/>
          <w:szCs w:val="24"/>
        </w:rPr>
        <w:t>4:04</w:t>
      </w:r>
      <w:r w:rsidR="00386CDF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Pr="07A72316">
        <w:rPr>
          <w:rFonts w:ascii="Calibri" w:eastAsia="Times New Roman" w:hAnsi="Calibri" w:cs="Times New Roman"/>
          <w:color w:val="000000" w:themeColor="text1"/>
          <w:sz w:val="24"/>
          <w:szCs w:val="24"/>
        </w:rPr>
        <w:t>pm.</w:t>
      </w:r>
    </w:p>
    <w:p w14:paraId="034016D8" w14:textId="4D349DA4" w:rsidR="00D201BA" w:rsidRPr="00411F70" w:rsidRDefault="00D201BA" w:rsidP="00411F70">
      <w:pPr>
        <w:spacing w:after="0" w:line="240" w:lineRule="auto"/>
        <w:rPr>
          <w:sz w:val="24"/>
          <w:szCs w:val="24"/>
        </w:rPr>
      </w:pPr>
    </w:p>
    <w:sectPr w:rsidR="00D201BA" w:rsidRPr="00411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224B" w14:textId="77777777" w:rsidR="00570D4C" w:rsidRDefault="00570D4C" w:rsidP="006E62C0">
      <w:pPr>
        <w:spacing w:before="0" w:after="0" w:line="240" w:lineRule="auto"/>
      </w:pPr>
      <w:r>
        <w:separator/>
      </w:r>
    </w:p>
  </w:endnote>
  <w:endnote w:type="continuationSeparator" w:id="0">
    <w:p w14:paraId="328346C9" w14:textId="77777777" w:rsidR="00570D4C" w:rsidRDefault="00570D4C" w:rsidP="006E62C0">
      <w:pPr>
        <w:spacing w:before="0" w:after="0" w:line="240" w:lineRule="auto"/>
      </w:pPr>
      <w:r>
        <w:continuationSeparator/>
      </w:r>
    </w:p>
  </w:endnote>
  <w:endnote w:type="continuationNotice" w:id="1">
    <w:p w14:paraId="25F87303" w14:textId="77777777" w:rsidR="00570D4C" w:rsidRDefault="00570D4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50CA" w14:textId="77777777" w:rsidR="00570D4C" w:rsidRDefault="00570D4C" w:rsidP="006E62C0">
      <w:pPr>
        <w:spacing w:before="0" w:after="0" w:line="240" w:lineRule="auto"/>
      </w:pPr>
      <w:r>
        <w:separator/>
      </w:r>
    </w:p>
  </w:footnote>
  <w:footnote w:type="continuationSeparator" w:id="0">
    <w:p w14:paraId="25BFEEEC" w14:textId="77777777" w:rsidR="00570D4C" w:rsidRDefault="00570D4C" w:rsidP="006E62C0">
      <w:pPr>
        <w:spacing w:before="0" w:after="0" w:line="240" w:lineRule="auto"/>
      </w:pPr>
      <w:r>
        <w:continuationSeparator/>
      </w:r>
    </w:p>
  </w:footnote>
  <w:footnote w:type="continuationNotice" w:id="1">
    <w:p w14:paraId="069E529D" w14:textId="77777777" w:rsidR="00570D4C" w:rsidRDefault="00570D4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AEE"/>
    <w:multiLevelType w:val="multilevel"/>
    <w:tmpl w:val="7204633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1F7617F8"/>
    <w:multiLevelType w:val="hybridMultilevel"/>
    <w:tmpl w:val="BE5E991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270C7BC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003C6"/>
    <w:multiLevelType w:val="hybridMultilevel"/>
    <w:tmpl w:val="E3C20DDE"/>
    <w:lvl w:ilvl="0" w:tplc="77600EDC">
      <w:start w:val="1"/>
      <w:numFmt w:val="decimal"/>
      <w:lvlText w:val="%1."/>
      <w:lvlJc w:val="left"/>
      <w:pPr>
        <w:ind w:left="720" w:hanging="360"/>
      </w:pPr>
    </w:lvl>
    <w:lvl w:ilvl="1" w:tplc="499A31AC">
      <w:start w:val="1"/>
      <w:numFmt w:val="upperLetter"/>
      <w:lvlText w:val="%2."/>
      <w:lvlJc w:val="left"/>
      <w:pPr>
        <w:ind w:left="1440" w:hanging="360"/>
      </w:pPr>
    </w:lvl>
    <w:lvl w:ilvl="2" w:tplc="05B2E738">
      <w:start w:val="1"/>
      <w:numFmt w:val="lowerRoman"/>
      <w:lvlText w:val="%3."/>
      <w:lvlJc w:val="right"/>
      <w:pPr>
        <w:ind w:left="2160" w:hanging="180"/>
      </w:pPr>
    </w:lvl>
    <w:lvl w:ilvl="3" w:tplc="DD7695BC">
      <w:start w:val="1"/>
      <w:numFmt w:val="decimal"/>
      <w:lvlText w:val="%4."/>
      <w:lvlJc w:val="left"/>
      <w:pPr>
        <w:ind w:left="2880" w:hanging="360"/>
      </w:pPr>
    </w:lvl>
    <w:lvl w:ilvl="4" w:tplc="FAB23BC2">
      <w:start w:val="1"/>
      <w:numFmt w:val="lowerLetter"/>
      <w:lvlText w:val="%5."/>
      <w:lvlJc w:val="left"/>
      <w:pPr>
        <w:ind w:left="3600" w:hanging="360"/>
      </w:pPr>
    </w:lvl>
    <w:lvl w:ilvl="5" w:tplc="E7B83502">
      <w:start w:val="1"/>
      <w:numFmt w:val="lowerRoman"/>
      <w:lvlText w:val="%6."/>
      <w:lvlJc w:val="right"/>
      <w:pPr>
        <w:ind w:left="4320" w:hanging="180"/>
      </w:pPr>
    </w:lvl>
    <w:lvl w:ilvl="6" w:tplc="F3E06BAE">
      <w:start w:val="1"/>
      <w:numFmt w:val="decimal"/>
      <w:lvlText w:val="%7."/>
      <w:lvlJc w:val="left"/>
      <w:pPr>
        <w:ind w:left="5040" w:hanging="360"/>
      </w:pPr>
    </w:lvl>
    <w:lvl w:ilvl="7" w:tplc="59CA1D4C">
      <w:start w:val="1"/>
      <w:numFmt w:val="lowerLetter"/>
      <w:lvlText w:val="%8."/>
      <w:lvlJc w:val="left"/>
      <w:pPr>
        <w:ind w:left="5760" w:hanging="360"/>
      </w:pPr>
    </w:lvl>
    <w:lvl w:ilvl="8" w:tplc="551445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15095"/>
    <w:multiLevelType w:val="multilevel"/>
    <w:tmpl w:val="666836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C3F6B"/>
    <w:multiLevelType w:val="multilevel"/>
    <w:tmpl w:val="54EA22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9266F"/>
    <w:multiLevelType w:val="multilevel"/>
    <w:tmpl w:val="9ADC756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6B702F"/>
    <w:multiLevelType w:val="hybridMultilevel"/>
    <w:tmpl w:val="2E4CA2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14E68"/>
    <w:multiLevelType w:val="hybridMultilevel"/>
    <w:tmpl w:val="1B6A281E"/>
    <w:lvl w:ilvl="0" w:tplc="CDE453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A2ABB74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3000523">
    <w:abstractNumId w:val="2"/>
  </w:num>
  <w:num w:numId="2" w16cid:durableId="1868909813">
    <w:abstractNumId w:val="5"/>
  </w:num>
  <w:num w:numId="3" w16cid:durableId="786508951">
    <w:abstractNumId w:val="0"/>
  </w:num>
  <w:num w:numId="4" w16cid:durableId="1556509801">
    <w:abstractNumId w:val="3"/>
  </w:num>
  <w:num w:numId="5" w16cid:durableId="516847397">
    <w:abstractNumId w:val="7"/>
  </w:num>
  <w:num w:numId="6" w16cid:durableId="1668093189">
    <w:abstractNumId w:val="6"/>
  </w:num>
  <w:num w:numId="7" w16cid:durableId="143009944">
    <w:abstractNumId w:val="1"/>
  </w:num>
  <w:num w:numId="8" w16cid:durableId="910506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E6"/>
    <w:rsid w:val="0000009F"/>
    <w:rsid w:val="0000081D"/>
    <w:rsid w:val="00000E6B"/>
    <w:rsid w:val="00010295"/>
    <w:rsid w:val="000331EF"/>
    <w:rsid w:val="00034206"/>
    <w:rsid w:val="000410CF"/>
    <w:rsid w:val="00053F8C"/>
    <w:rsid w:val="000663E3"/>
    <w:rsid w:val="00075E08"/>
    <w:rsid w:val="00080151"/>
    <w:rsid w:val="00082302"/>
    <w:rsid w:val="000A1E27"/>
    <w:rsid w:val="000A6EA8"/>
    <w:rsid w:val="000B5893"/>
    <w:rsid w:val="000C1642"/>
    <w:rsid w:val="000C5D52"/>
    <w:rsid w:val="000D6CB6"/>
    <w:rsid w:val="000F03FB"/>
    <w:rsid w:val="00106A22"/>
    <w:rsid w:val="00110E45"/>
    <w:rsid w:val="00161515"/>
    <w:rsid w:val="00162A3F"/>
    <w:rsid w:val="00165655"/>
    <w:rsid w:val="00167997"/>
    <w:rsid w:val="00170A19"/>
    <w:rsid w:val="001747D0"/>
    <w:rsid w:val="00175D99"/>
    <w:rsid w:val="001852AE"/>
    <w:rsid w:val="0019410D"/>
    <w:rsid w:val="001B06D7"/>
    <w:rsid w:val="001B0F83"/>
    <w:rsid w:val="001C0F29"/>
    <w:rsid w:val="001E7875"/>
    <w:rsid w:val="00207C00"/>
    <w:rsid w:val="00217B15"/>
    <w:rsid w:val="002214B2"/>
    <w:rsid w:val="00251093"/>
    <w:rsid w:val="002634F6"/>
    <w:rsid w:val="00284325"/>
    <w:rsid w:val="002A5162"/>
    <w:rsid w:val="002A789B"/>
    <w:rsid w:val="002AB5F5"/>
    <w:rsid w:val="002B164A"/>
    <w:rsid w:val="002B3E4F"/>
    <w:rsid w:val="002C6D6D"/>
    <w:rsid w:val="002C70A4"/>
    <w:rsid w:val="002D41CC"/>
    <w:rsid w:val="002E28A5"/>
    <w:rsid w:val="002F7A9F"/>
    <w:rsid w:val="0030060B"/>
    <w:rsid w:val="00304F7C"/>
    <w:rsid w:val="00305F66"/>
    <w:rsid w:val="00324817"/>
    <w:rsid w:val="00335506"/>
    <w:rsid w:val="0035077D"/>
    <w:rsid w:val="00353347"/>
    <w:rsid w:val="0036280F"/>
    <w:rsid w:val="00386CDF"/>
    <w:rsid w:val="00390A9C"/>
    <w:rsid w:val="003958BD"/>
    <w:rsid w:val="003A2F4F"/>
    <w:rsid w:val="003A6942"/>
    <w:rsid w:val="003B7491"/>
    <w:rsid w:val="003C2A6B"/>
    <w:rsid w:val="003C6539"/>
    <w:rsid w:val="003D5AF6"/>
    <w:rsid w:val="003D6C31"/>
    <w:rsid w:val="003F2A46"/>
    <w:rsid w:val="00402DC4"/>
    <w:rsid w:val="004044CC"/>
    <w:rsid w:val="00411F70"/>
    <w:rsid w:val="0041662C"/>
    <w:rsid w:val="00426DAC"/>
    <w:rsid w:val="00433B49"/>
    <w:rsid w:val="00465935"/>
    <w:rsid w:val="00471D59"/>
    <w:rsid w:val="004826FE"/>
    <w:rsid w:val="00487CBA"/>
    <w:rsid w:val="00493983"/>
    <w:rsid w:val="004968DC"/>
    <w:rsid w:val="004A15DF"/>
    <w:rsid w:val="004A3882"/>
    <w:rsid w:val="004B2BE3"/>
    <w:rsid w:val="004C755D"/>
    <w:rsid w:val="004D537E"/>
    <w:rsid w:val="004D6CE5"/>
    <w:rsid w:val="004E1601"/>
    <w:rsid w:val="004E6A04"/>
    <w:rsid w:val="00507797"/>
    <w:rsid w:val="0052037A"/>
    <w:rsid w:val="00523C3B"/>
    <w:rsid w:val="005366EE"/>
    <w:rsid w:val="0054140F"/>
    <w:rsid w:val="0055775B"/>
    <w:rsid w:val="00562A7A"/>
    <w:rsid w:val="005657AD"/>
    <w:rsid w:val="00570D4C"/>
    <w:rsid w:val="005772B1"/>
    <w:rsid w:val="005962A5"/>
    <w:rsid w:val="005A6BC1"/>
    <w:rsid w:val="005B6F82"/>
    <w:rsid w:val="005E158E"/>
    <w:rsid w:val="006019EF"/>
    <w:rsid w:val="00614294"/>
    <w:rsid w:val="006230B2"/>
    <w:rsid w:val="00623163"/>
    <w:rsid w:val="00627C31"/>
    <w:rsid w:val="0063430D"/>
    <w:rsid w:val="00640646"/>
    <w:rsid w:val="0064181A"/>
    <w:rsid w:val="00652DBD"/>
    <w:rsid w:val="00667154"/>
    <w:rsid w:val="00675FCF"/>
    <w:rsid w:val="0068337F"/>
    <w:rsid w:val="0068625F"/>
    <w:rsid w:val="00695DEB"/>
    <w:rsid w:val="00696A68"/>
    <w:rsid w:val="006A7296"/>
    <w:rsid w:val="006C29B4"/>
    <w:rsid w:val="006D3534"/>
    <w:rsid w:val="006D7FFB"/>
    <w:rsid w:val="006E62C0"/>
    <w:rsid w:val="006F7719"/>
    <w:rsid w:val="00702F79"/>
    <w:rsid w:val="00707D58"/>
    <w:rsid w:val="0071507E"/>
    <w:rsid w:val="0071783D"/>
    <w:rsid w:val="007201EA"/>
    <w:rsid w:val="00722537"/>
    <w:rsid w:val="00735E19"/>
    <w:rsid w:val="00742D7C"/>
    <w:rsid w:val="00754FC0"/>
    <w:rsid w:val="00762FA6"/>
    <w:rsid w:val="007772EA"/>
    <w:rsid w:val="00780892"/>
    <w:rsid w:val="0078563B"/>
    <w:rsid w:val="0079135E"/>
    <w:rsid w:val="00796743"/>
    <w:rsid w:val="007A5AFB"/>
    <w:rsid w:val="007B1829"/>
    <w:rsid w:val="007B1A62"/>
    <w:rsid w:val="007C1694"/>
    <w:rsid w:val="007C3140"/>
    <w:rsid w:val="007C7DE9"/>
    <w:rsid w:val="007F068B"/>
    <w:rsid w:val="007F124E"/>
    <w:rsid w:val="008221DB"/>
    <w:rsid w:val="0083196F"/>
    <w:rsid w:val="00831AFA"/>
    <w:rsid w:val="00837638"/>
    <w:rsid w:val="008451B5"/>
    <w:rsid w:val="00872F50"/>
    <w:rsid w:val="00875C1F"/>
    <w:rsid w:val="00892834"/>
    <w:rsid w:val="008941E0"/>
    <w:rsid w:val="008A1EC9"/>
    <w:rsid w:val="008A374A"/>
    <w:rsid w:val="008B0B9A"/>
    <w:rsid w:val="008B2B42"/>
    <w:rsid w:val="008B39A3"/>
    <w:rsid w:val="008C095E"/>
    <w:rsid w:val="008C6993"/>
    <w:rsid w:val="008C69C7"/>
    <w:rsid w:val="008F3E39"/>
    <w:rsid w:val="00905A06"/>
    <w:rsid w:val="0090638E"/>
    <w:rsid w:val="00930F9E"/>
    <w:rsid w:val="00932E17"/>
    <w:rsid w:val="00942E08"/>
    <w:rsid w:val="009447E4"/>
    <w:rsid w:val="009472FA"/>
    <w:rsid w:val="00957876"/>
    <w:rsid w:val="00982A43"/>
    <w:rsid w:val="00982BB3"/>
    <w:rsid w:val="00984E8B"/>
    <w:rsid w:val="00995578"/>
    <w:rsid w:val="009B13C5"/>
    <w:rsid w:val="009C101F"/>
    <w:rsid w:val="009C4523"/>
    <w:rsid w:val="009C4A35"/>
    <w:rsid w:val="009D4D67"/>
    <w:rsid w:val="009D526B"/>
    <w:rsid w:val="009E26BA"/>
    <w:rsid w:val="009F69D7"/>
    <w:rsid w:val="00A013E8"/>
    <w:rsid w:val="00A121BD"/>
    <w:rsid w:val="00A13E60"/>
    <w:rsid w:val="00A25B83"/>
    <w:rsid w:val="00A55E93"/>
    <w:rsid w:val="00A57C29"/>
    <w:rsid w:val="00A67A42"/>
    <w:rsid w:val="00A823E6"/>
    <w:rsid w:val="00A82D29"/>
    <w:rsid w:val="00A86BB8"/>
    <w:rsid w:val="00AB1C57"/>
    <w:rsid w:val="00AD5631"/>
    <w:rsid w:val="00AD72C6"/>
    <w:rsid w:val="00B059C2"/>
    <w:rsid w:val="00B105B9"/>
    <w:rsid w:val="00B20ABB"/>
    <w:rsid w:val="00B22DE5"/>
    <w:rsid w:val="00B3084C"/>
    <w:rsid w:val="00B37A4F"/>
    <w:rsid w:val="00B513AD"/>
    <w:rsid w:val="00B53F67"/>
    <w:rsid w:val="00B565D5"/>
    <w:rsid w:val="00B62664"/>
    <w:rsid w:val="00B90D16"/>
    <w:rsid w:val="00B958CE"/>
    <w:rsid w:val="00BB0C99"/>
    <w:rsid w:val="00BB136B"/>
    <w:rsid w:val="00BB7886"/>
    <w:rsid w:val="00BC69F1"/>
    <w:rsid w:val="00BD26C3"/>
    <w:rsid w:val="00C0638B"/>
    <w:rsid w:val="00C10EC5"/>
    <w:rsid w:val="00C14222"/>
    <w:rsid w:val="00C227B4"/>
    <w:rsid w:val="00C23663"/>
    <w:rsid w:val="00C342D4"/>
    <w:rsid w:val="00C344D7"/>
    <w:rsid w:val="00C35FA5"/>
    <w:rsid w:val="00C5170D"/>
    <w:rsid w:val="00C518EF"/>
    <w:rsid w:val="00CB7010"/>
    <w:rsid w:val="00CC6871"/>
    <w:rsid w:val="00CC7FF1"/>
    <w:rsid w:val="00CD1164"/>
    <w:rsid w:val="00CD122E"/>
    <w:rsid w:val="00CF15A3"/>
    <w:rsid w:val="00D201BA"/>
    <w:rsid w:val="00D2728A"/>
    <w:rsid w:val="00D325BE"/>
    <w:rsid w:val="00D34707"/>
    <w:rsid w:val="00D539E4"/>
    <w:rsid w:val="00D633C5"/>
    <w:rsid w:val="00D71197"/>
    <w:rsid w:val="00D82B3F"/>
    <w:rsid w:val="00DC32BC"/>
    <w:rsid w:val="00DC7DEB"/>
    <w:rsid w:val="00DD0040"/>
    <w:rsid w:val="00DD5A88"/>
    <w:rsid w:val="00DE52F6"/>
    <w:rsid w:val="00DE70B0"/>
    <w:rsid w:val="00DF08CD"/>
    <w:rsid w:val="00E763C1"/>
    <w:rsid w:val="00E80A93"/>
    <w:rsid w:val="00E85343"/>
    <w:rsid w:val="00EA2C2B"/>
    <w:rsid w:val="00EA3196"/>
    <w:rsid w:val="00EA3F4B"/>
    <w:rsid w:val="00EA754D"/>
    <w:rsid w:val="00EA76E6"/>
    <w:rsid w:val="00EC1A3A"/>
    <w:rsid w:val="00EC7AD7"/>
    <w:rsid w:val="00ED3868"/>
    <w:rsid w:val="00EE54B1"/>
    <w:rsid w:val="00EF1ECE"/>
    <w:rsid w:val="00EF624C"/>
    <w:rsid w:val="00F02F58"/>
    <w:rsid w:val="00F04EE2"/>
    <w:rsid w:val="00F06673"/>
    <w:rsid w:val="00F1009C"/>
    <w:rsid w:val="00F147F2"/>
    <w:rsid w:val="00F15F88"/>
    <w:rsid w:val="00F1620A"/>
    <w:rsid w:val="00F2447D"/>
    <w:rsid w:val="00F27856"/>
    <w:rsid w:val="00F40F7C"/>
    <w:rsid w:val="00F52028"/>
    <w:rsid w:val="00F54C7F"/>
    <w:rsid w:val="00F57E18"/>
    <w:rsid w:val="00F61D40"/>
    <w:rsid w:val="00F71DA3"/>
    <w:rsid w:val="00F87FC6"/>
    <w:rsid w:val="00FA1D08"/>
    <w:rsid w:val="00FA4120"/>
    <w:rsid w:val="00FA79BC"/>
    <w:rsid w:val="00FB0E7C"/>
    <w:rsid w:val="00FC1AD0"/>
    <w:rsid w:val="00FC3478"/>
    <w:rsid w:val="00FC6F6A"/>
    <w:rsid w:val="00FD1F89"/>
    <w:rsid w:val="00FE7450"/>
    <w:rsid w:val="018A54B2"/>
    <w:rsid w:val="01EB15FB"/>
    <w:rsid w:val="027AB61F"/>
    <w:rsid w:val="049D174E"/>
    <w:rsid w:val="071D1D7A"/>
    <w:rsid w:val="07A72316"/>
    <w:rsid w:val="082C7E8D"/>
    <w:rsid w:val="1045161B"/>
    <w:rsid w:val="1479EE13"/>
    <w:rsid w:val="16C6F437"/>
    <w:rsid w:val="17B4F7C4"/>
    <w:rsid w:val="1950C825"/>
    <w:rsid w:val="1AB7F92B"/>
    <w:rsid w:val="1CEBF72A"/>
    <w:rsid w:val="1D4EF265"/>
    <w:rsid w:val="1FE5F223"/>
    <w:rsid w:val="21E952C7"/>
    <w:rsid w:val="21F45D5D"/>
    <w:rsid w:val="2248720C"/>
    <w:rsid w:val="25A97402"/>
    <w:rsid w:val="29882C64"/>
    <w:rsid w:val="2EE5596A"/>
    <w:rsid w:val="2F372DEB"/>
    <w:rsid w:val="30FC25DA"/>
    <w:rsid w:val="3296BF4B"/>
    <w:rsid w:val="32FC935E"/>
    <w:rsid w:val="332C5AA2"/>
    <w:rsid w:val="383571B3"/>
    <w:rsid w:val="384A481F"/>
    <w:rsid w:val="38FD41AD"/>
    <w:rsid w:val="38FD55AF"/>
    <w:rsid w:val="3D47B8DE"/>
    <w:rsid w:val="3D771685"/>
    <w:rsid w:val="3ECC14F6"/>
    <w:rsid w:val="40594CB7"/>
    <w:rsid w:val="44067A1B"/>
    <w:rsid w:val="44B64DFF"/>
    <w:rsid w:val="4697138C"/>
    <w:rsid w:val="46D7A74E"/>
    <w:rsid w:val="48DFCB08"/>
    <w:rsid w:val="4AE87759"/>
    <w:rsid w:val="4CA63077"/>
    <w:rsid w:val="4CDC54BF"/>
    <w:rsid w:val="4CF30B74"/>
    <w:rsid w:val="4EC9F57D"/>
    <w:rsid w:val="5538D25A"/>
    <w:rsid w:val="56D4A2BB"/>
    <w:rsid w:val="5870731C"/>
    <w:rsid w:val="59E13666"/>
    <w:rsid w:val="5E55352E"/>
    <w:rsid w:val="601E94A5"/>
    <w:rsid w:val="6166307D"/>
    <w:rsid w:val="62CB7F81"/>
    <w:rsid w:val="66847208"/>
    <w:rsid w:val="6735FB97"/>
    <w:rsid w:val="6749D770"/>
    <w:rsid w:val="68F297D3"/>
    <w:rsid w:val="6E0F75D7"/>
    <w:rsid w:val="6EEE7DB9"/>
    <w:rsid w:val="72144852"/>
    <w:rsid w:val="7B8186BC"/>
    <w:rsid w:val="7DE8D93C"/>
    <w:rsid w:val="7E52B3EF"/>
    <w:rsid w:val="7F45DCC0"/>
    <w:rsid w:val="7F78D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3287"/>
  <w15:chartTrackingRefBased/>
  <w15:docId w15:val="{FD74E978-A7A9-4D94-8C93-962BA7AD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A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6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2D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62C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2C0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E62C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C0"/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C29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6D6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662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7B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328F6BCDCA34FA2E13AA312E6532B" ma:contentTypeVersion="16" ma:contentTypeDescription="Create a new document." ma:contentTypeScope="" ma:versionID="8ae9f2c138f9f491ba47c0285d2a4179">
  <xsd:schema xmlns:xsd="http://www.w3.org/2001/XMLSchema" xmlns:xs="http://www.w3.org/2001/XMLSchema" xmlns:p="http://schemas.microsoft.com/office/2006/metadata/properties" xmlns:ns2="19512336-4580-4f0b-b238-33cef6add44b" xmlns:ns3="37252864-b939-43bc-808a-fbfda74c8577" targetNamespace="http://schemas.microsoft.com/office/2006/metadata/properties" ma:root="true" ma:fieldsID="e0e7edc4a6ad2aaf999b8bea885fa5a9" ns2:_="" ns3:_="">
    <xsd:import namespace="19512336-4580-4f0b-b238-33cef6add44b"/>
    <xsd:import namespace="37252864-b939-43bc-808a-fbfda74c8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2336-4580-4f0b-b238-33cef6add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639dc9-d41f-4aac-b32b-be1e8722e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52864-b939-43bc-808a-fbfda74c8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71b4ab-61dc-4bce-b455-78dff3b8c912}" ma:internalName="TaxCatchAll" ma:showField="CatchAllData" ma:web="37252864-b939-43bc-808a-fbfda74c8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252864-b939-43bc-808a-fbfda74c8577">
      <UserInfo>
        <DisplayName>Sharon Young</DisplayName>
        <AccountId>19</AccountId>
        <AccountType/>
      </UserInfo>
      <UserInfo>
        <DisplayName>Senate Assessment Members</DisplayName>
        <AccountId>21</AccountId>
        <AccountType/>
      </UserInfo>
    </SharedWithUsers>
    <TaxCatchAll xmlns="37252864-b939-43bc-808a-fbfda74c8577" xsi:nil="true"/>
    <lcf76f155ced4ddcb4097134ff3c332f xmlns="19512336-4580-4f0b-b238-33cef6add4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58CB9-7787-49BB-B371-F5B1C1364303}"/>
</file>

<file path=customXml/itemProps2.xml><?xml version="1.0" encoding="utf-8"?>
<ds:datastoreItem xmlns:ds="http://schemas.openxmlformats.org/officeDocument/2006/customXml" ds:itemID="{BA2A1D32-1529-4074-BFEB-CB9E08F1A31D}">
  <ds:schemaRefs>
    <ds:schemaRef ds:uri="http://schemas.microsoft.com/office/2006/metadata/properties"/>
    <ds:schemaRef ds:uri="http://schemas.microsoft.com/office/infopath/2007/PartnerControls"/>
    <ds:schemaRef ds:uri="37252864-b939-43bc-808a-fbfda74c8577"/>
  </ds:schemaRefs>
</ds:datastoreItem>
</file>

<file path=customXml/itemProps3.xml><?xml version="1.0" encoding="utf-8"?>
<ds:datastoreItem xmlns:ds="http://schemas.openxmlformats.org/officeDocument/2006/customXml" ds:itemID="{EF593BF9-E186-419F-A6A7-1D717687E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Harris</dc:creator>
  <cp:keywords/>
  <dc:description/>
  <cp:lastModifiedBy>Sharon Young</cp:lastModifiedBy>
  <cp:revision>3</cp:revision>
  <cp:lastPrinted>2020-03-09T14:54:00Z</cp:lastPrinted>
  <dcterms:created xsi:type="dcterms:W3CDTF">2023-02-16T20:08:00Z</dcterms:created>
  <dcterms:modified xsi:type="dcterms:W3CDTF">2023-02-16T21:18:00Z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0x01010000F328F6BCDCA34FA2E13AA312E6532B</vt:lpwstr>
  </property>
</Properties>
</file>