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8D" w:rsidRDefault="00941C8D" w:rsidP="00941C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Western Connecticut State University </w:t>
      </w:r>
    </w:p>
    <w:p w:rsidR="00941C8D" w:rsidRDefault="00941C8D" w:rsidP="00941C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 Education Committee </w:t>
      </w:r>
    </w:p>
    <w:p w:rsidR="00941C8D" w:rsidRDefault="00941C8D" w:rsidP="00941C8D">
      <w:pPr>
        <w:jc w:val="center"/>
        <w:rPr>
          <w:b/>
          <w:bCs/>
          <w:sz w:val="22"/>
          <w:szCs w:val="22"/>
        </w:rPr>
      </w:pPr>
    </w:p>
    <w:p w:rsidR="005C713C" w:rsidRDefault="005C713C" w:rsidP="005C71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Minutes, Tuesday, April 3, 2012 Meeting</w:t>
      </w:r>
    </w:p>
    <w:p w:rsidR="00941C8D" w:rsidRDefault="00941C8D">
      <w:pPr>
        <w:rPr>
          <w:b/>
          <w:bCs/>
          <w:sz w:val="22"/>
          <w:szCs w:val="22"/>
        </w:rPr>
      </w:pPr>
    </w:p>
    <w:p w:rsidR="00941C8D" w:rsidRDefault="00941C8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Members</w:t>
      </w:r>
      <w:r w:rsidR="005C713C">
        <w:rPr>
          <w:b/>
          <w:bCs/>
          <w:sz w:val="22"/>
          <w:szCs w:val="22"/>
        </w:rPr>
        <w:t xml:space="preserve"> present</w:t>
      </w:r>
      <w:r>
        <w:rPr>
          <w:b/>
          <w:bCs/>
          <w:sz w:val="22"/>
          <w:szCs w:val="22"/>
        </w:rPr>
        <w:t>:</w:t>
      </w:r>
      <w:r w:rsidRPr="00CC2778">
        <w:rPr>
          <w:bCs/>
          <w:sz w:val="22"/>
          <w:szCs w:val="22"/>
        </w:rPr>
        <w:t xml:space="preserve"> </w:t>
      </w:r>
      <w:r w:rsidR="00E76C55">
        <w:t xml:space="preserve"> </w:t>
      </w:r>
      <w:r w:rsidR="00CC2778">
        <w:rPr>
          <w:bCs/>
          <w:sz w:val="22"/>
          <w:szCs w:val="22"/>
        </w:rPr>
        <w:t xml:space="preserve">Robin Flanagan, Xiaomei </w:t>
      </w:r>
      <w:proofErr w:type="gramStart"/>
      <w:r w:rsidR="00CC2778">
        <w:rPr>
          <w:bCs/>
          <w:sz w:val="22"/>
          <w:szCs w:val="22"/>
        </w:rPr>
        <w:t>Gong ,</w:t>
      </w:r>
      <w:proofErr w:type="gramEnd"/>
      <w:r w:rsidR="00CC2778">
        <w:rPr>
          <w:bCs/>
          <w:sz w:val="22"/>
          <w:szCs w:val="22"/>
        </w:rPr>
        <w:t xml:space="preserve"> Ed Hagan, </w:t>
      </w:r>
      <w:r w:rsidR="00CC2778" w:rsidRPr="00CC2778">
        <w:rPr>
          <w:bCs/>
          <w:sz w:val="22"/>
          <w:szCs w:val="22"/>
        </w:rPr>
        <w:t xml:space="preserve">Charles Rocca, </w:t>
      </w:r>
      <w:r w:rsidR="00CC2778">
        <w:rPr>
          <w:sz w:val="22"/>
          <w:szCs w:val="22"/>
        </w:rPr>
        <w:t>Abbey Zink )</w:t>
      </w:r>
    </w:p>
    <w:p w:rsidR="004A7AE2" w:rsidRDefault="004A7AE2" w:rsidP="004A7AE2">
      <w:pPr>
        <w:jc w:val="center"/>
        <w:rPr>
          <w:b/>
          <w:bCs/>
          <w:sz w:val="22"/>
          <w:szCs w:val="22"/>
        </w:rPr>
      </w:pPr>
    </w:p>
    <w:p w:rsidR="00F12AE9" w:rsidRDefault="00F12AE9" w:rsidP="00F30189">
      <w:pPr>
        <w:pStyle w:val="ListParagraph"/>
        <w:numPr>
          <w:ilvl w:val="0"/>
          <w:numId w:val="1"/>
        </w:numPr>
      </w:pPr>
      <w:r>
        <w:t xml:space="preserve">Approval of </w:t>
      </w:r>
      <w:r w:rsidR="005C713C">
        <w:t xml:space="preserve">March </w:t>
      </w:r>
      <w:r>
        <w:t>Minutes:</w:t>
      </w:r>
    </w:p>
    <w:p w:rsidR="005C713C" w:rsidRDefault="005C713C" w:rsidP="00576707">
      <w:pPr>
        <w:pStyle w:val="ListParagraph"/>
        <w:numPr>
          <w:ilvl w:val="1"/>
          <w:numId w:val="1"/>
        </w:numPr>
      </w:pPr>
      <w:r>
        <w:t>Flanagan revised paragraph 4b to state “way more than six months.”</w:t>
      </w:r>
    </w:p>
    <w:p w:rsidR="00576707" w:rsidRDefault="005C713C" w:rsidP="00576707">
      <w:pPr>
        <w:pStyle w:val="ListParagraph"/>
        <w:numPr>
          <w:ilvl w:val="1"/>
          <w:numId w:val="1"/>
        </w:numPr>
      </w:pPr>
      <w:r>
        <w:t>Flanagan moved, Gong seconded</w:t>
      </w:r>
      <w:r w:rsidR="00CF0DED">
        <w:t>,</w:t>
      </w:r>
      <w:r>
        <w:t xml:space="preserve"> acceptance of the minutes as revised.  Motion passed 4-0-1.</w:t>
      </w:r>
    </w:p>
    <w:p w:rsidR="00A3750C" w:rsidRDefault="00E950C7" w:rsidP="00F30189">
      <w:pPr>
        <w:pStyle w:val="ListParagraph"/>
        <w:numPr>
          <w:ilvl w:val="0"/>
          <w:numId w:val="1"/>
        </w:numPr>
      </w:pPr>
      <w:r>
        <w:t>New Business:</w:t>
      </w:r>
    </w:p>
    <w:p w:rsidR="003F2210" w:rsidRDefault="003F2210" w:rsidP="003F2210">
      <w:pPr>
        <w:pStyle w:val="ListParagraph"/>
        <w:numPr>
          <w:ilvl w:val="1"/>
          <w:numId w:val="1"/>
        </w:numPr>
      </w:pPr>
      <w:r>
        <w:t>Hagan distributed the results of a student satisfaction survey for the Explorer Program.  The survey was completed by students in December 2011, following upon their semester-long participation in the Explorer Program</w:t>
      </w:r>
      <w:r w:rsidR="00CF0DED">
        <w:t>.</w:t>
      </w:r>
    </w:p>
    <w:p w:rsidR="003F2210" w:rsidRDefault="003F2210" w:rsidP="003F2210">
      <w:pPr>
        <w:pStyle w:val="ListParagraph"/>
        <w:numPr>
          <w:ilvl w:val="1"/>
          <w:numId w:val="1"/>
        </w:numPr>
      </w:pPr>
      <w:r>
        <w:t xml:space="preserve">Hagan distributed a proposed Explorer schedule for the </w:t>
      </w:r>
      <w:proofErr w:type="gramStart"/>
      <w:r>
        <w:t>Fall</w:t>
      </w:r>
      <w:proofErr w:type="gramEnd"/>
      <w:r>
        <w:t xml:space="preserve"> ’12 semester.  Approximately 200 students will be involved in </w:t>
      </w:r>
      <w:proofErr w:type="gramStart"/>
      <w:r>
        <w:t>Fall</w:t>
      </w:r>
      <w:proofErr w:type="gramEnd"/>
      <w:r>
        <w:t xml:space="preserve"> ’12.  This time in addition to groups of undeclared majors, there will be groups for JLA, Psychology, and Pre-Nursing majors—usually the most popular choices of incoming freshmen.</w:t>
      </w:r>
    </w:p>
    <w:p w:rsidR="003F2210" w:rsidRDefault="003F2210" w:rsidP="003F2210">
      <w:pPr>
        <w:pStyle w:val="ListParagraph"/>
        <w:numPr>
          <w:ilvl w:val="2"/>
          <w:numId w:val="1"/>
        </w:numPr>
      </w:pPr>
      <w:r>
        <w:t>Zink moved</w:t>
      </w:r>
      <w:proofErr w:type="gramStart"/>
      <w:r>
        <w:t>,</w:t>
      </w:r>
      <w:proofErr w:type="gramEnd"/>
      <w:r>
        <w:t xml:space="preserve"> Rocca seconded a motion to approve the continuation of the Explorers Program for an additional year.  Motion passed, 4-0-1.</w:t>
      </w:r>
    </w:p>
    <w:p w:rsidR="003F2210" w:rsidRDefault="003F2210" w:rsidP="003F2210">
      <w:pPr>
        <w:pStyle w:val="ListParagraph"/>
        <w:numPr>
          <w:ilvl w:val="1"/>
          <w:numId w:val="1"/>
        </w:numPr>
      </w:pPr>
      <w:r>
        <w:t xml:space="preserve">Rocca reported on Patrick Ryan’s </w:t>
      </w:r>
      <w:proofErr w:type="gramStart"/>
      <w:r>
        <w:t>Writing</w:t>
      </w:r>
      <w:proofErr w:type="gramEnd"/>
      <w:r>
        <w:t xml:space="preserve"> assessment activity.  Provost Gates has authorized 1.5 FWL credits for the project this summer.  In addition to Ryan, there will be four raters, all experienced writing teachers.</w:t>
      </w:r>
    </w:p>
    <w:p w:rsidR="003F2210" w:rsidRDefault="003F2210" w:rsidP="003F2210">
      <w:pPr>
        <w:pStyle w:val="ListParagraph"/>
        <w:numPr>
          <w:ilvl w:val="1"/>
          <w:numId w:val="1"/>
        </w:numPr>
      </w:pPr>
      <w:r>
        <w:t>Rocca introduced the topic of the latest Board of Regents actions regarding a system-wide General Education Requirement for the first 30 credits of a student’s curriculum.  The committee will be asked at the May 1 meeting to vote on the composition articulation issue.</w:t>
      </w:r>
    </w:p>
    <w:p w:rsidR="00CF0DED" w:rsidRDefault="003F2210" w:rsidP="00CF0DED">
      <w:pPr>
        <w:pStyle w:val="ListParagraph"/>
        <w:numPr>
          <w:ilvl w:val="1"/>
          <w:numId w:val="1"/>
        </w:numPr>
      </w:pPr>
      <w:r>
        <w:t>Flanagan asked the committee to review a 2008 document on learning outcomes.</w:t>
      </w:r>
    </w:p>
    <w:p w:rsidR="00CF0DED" w:rsidRDefault="00CF0DED" w:rsidP="00CF0DED"/>
    <w:p w:rsidR="00CF0DED" w:rsidRDefault="00CF0DED" w:rsidP="00CF0DED">
      <w:pPr>
        <w:ind w:left="5040"/>
      </w:pPr>
      <w:r>
        <w:t>Respectfully submitted,</w:t>
      </w:r>
    </w:p>
    <w:p w:rsidR="00CF0DED" w:rsidRDefault="00CF0DED" w:rsidP="00CF0DED">
      <w:pPr>
        <w:ind w:left="5040"/>
      </w:pPr>
      <w:r>
        <w:t>Edward A. Hagan</w:t>
      </w:r>
    </w:p>
    <w:p w:rsidR="002B7118" w:rsidRDefault="00CF0DED" w:rsidP="00CF0DED">
      <w:pPr>
        <w:ind w:left="5040"/>
      </w:pPr>
      <w:r>
        <w:t>Secretary pro tem</w:t>
      </w:r>
      <w:r w:rsidR="006F4FE0">
        <w:t xml:space="preserve"> </w:t>
      </w:r>
    </w:p>
    <w:sectPr w:rsidR="002B7118" w:rsidSect="005C6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4FD"/>
    <w:multiLevelType w:val="hybridMultilevel"/>
    <w:tmpl w:val="4C06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969C2"/>
    <w:multiLevelType w:val="hybridMultilevel"/>
    <w:tmpl w:val="E9CA85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41C8D"/>
    <w:rsid w:val="000B282E"/>
    <w:rsid w:val="000E4303"/>
    <w:rsid w:val="001631AE"/>
    <w:rsid w:val="00237C1D"/>
    <w:rsid w:val="002474E4"/>
    <w:rsid w:val="00257547"/>
    <w:rsid w:val="002B7118"/>
    <w:rsid w:val="002E0C68"/>
    <w:rsid w:val="0031496E"/>
    <w:rsid w:val="003E0655"/>
    <w:rsid w:val="003E161D"/>
    <w:rsid w:val="003F2210"/>
    <w:rsid w:val="0043724B"/>
    <w:rsid w:val="004A7AE2"/>
    <w:rsid w:val="00515446"/>
    <w:rsid w:val="005228C1"/>
    <w:rsid w:val="00522CD4"/>
    <w:rsid w:val="00576707"/>
    <w:rsid w:val="005C67A2"/>
    <w:rsid w:val="005C713C"/>
    <w:rsid w:val="00687D99"/>
    <w:rsid w:val="006E4603"/>
    <w:rsid w:val="006F4FE0"/>
    <w:rsid w:val="00796FE1"/>
    <w:rsid w:val="007A29A2"/>
    <w:rsid w:val="007B60FA"/>
    <w:rsid w:val="008C6617"/>
    <w:rsid w:val="00941C8D"/>
    <w:rsid w:val="00A3750C"/>
    <w:rsid w:val="00BC4635"/>
    <w:rsid w:val="00BF6385"/>
    <w:rsid w:val="00C64B81"/>
    <w:rsid w:val="00CC2778"/>
    <w:rsid w:val="00CF0DED"/>
    <w:rsid w:val="00CF312B"/>
    <w:rsid w:val="00DD7554"/>
    <w:rsid w:val="00DF1382"/>
    <w:rsid w:val="00E76C55"/>
    <w:rsid w:val="00E90ACE"/>
    <w:rsid w:val="00E950C7"/>
    <w:rsid w:val="00EE54D4"/>
    <w:rsid w:val="00F12AE9"/>
    <w:rsid w:val="00F3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7A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0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E0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2B711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7118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rsid w:val="00576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7A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0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E0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2B711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7118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rsid w:val="00576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roccac</dc:creator>
  <cp:lastModifiedBy>Edward Hagan</cp:lastModifiedBy>
  <cp:revision>2</cp:revision>
  <dcterms:created xsi:type="dcterms:W3CDTF">2012-04-18T18:21:00Z</dcterms:created>
  <dcterms:modified xsi:type="dcterms:W3CDTF">2012-04-18T18:21:00Z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