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412BEB98" w14:paraId="1997508D" w14:textId="77777777">
        <w:trPr>
          <w:tblHeader/>
        </w:trPr>
        <w:tc>
          <w:tcPr>
            <w:tcW w:w="10080" w:type="dxa"/>
            <w:tcMar/>
          </w:tcPr>
          <w:p w:rsidR="0086196D" w:rsidRDefault="34B010AF" w14:paraId="28FF772E" w14:noSpellErr="1" w14:textId="299BD26B">
            <w:pPr>
              <w:pStyle w:val="Title"/>
            </w:pPr>
            <w:r w:rsidR="412BEB98">
              <w:rPr/>
              <w:t>ITC Meeting Agenda</w:t>
            </w:r>
            <w:r w:rsidR="412BEB98">
              <w:rPr/>
              <w:t>- Draft</w:t>
            </w:r>
          </w:p>
        </w:tc>
      </w:tr>
    </w:tbl>
    <w:tbl>
      <w:tblPr>
        <w:tblStyle w:val="FormTable"/>
        <w:tblW w:w="10065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400"/>
        <w:gridCol w:w="7665"/>
      </w:tblGrid>
      <w:tr w:rsidR="0086196D" w:rsidTr="4831CAF9" w14:paraId="32E7D1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>
              <w:top w:w="504" w:type="dxa"/>
            </w:tcMar>
          </w:tcPr>
          <w:p w:rsidR="0086196D" w:rsidP="4831CAF9" w:rsidRDefault="5C62EF4A" w14:paraId="541DA1AD" w14:textId="6E81CB35" w14:noSpellErr="1">
            <w:pPr>
              <w:rPr>
                <w:sz w:val="24"/>
                <w:szCs w:val="24"/>
              </w:rPr>
            </w:pPr>
            <w:r w:rsidRPr="4831CAF9" w:rsidR="4831CAF9">
              <w:rPr>
                <w:sz w:val="24"/>
                <w:szCs w:val="24"/>
              </w:rPr>
              <w:t xml:space="preserve">Location:   OM 304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>
              <w:top w:w="504" w:type="dxa"/>
            </w:tcMar>
          </w:tcPr>
          <w:p w:rsidR="0086196D" w:rsidP="2C56C685" w:rsidRDefault="0086196D" w14:paraId="13D63993" w14:textId="0E1ED0B1">
            <w:pPr>
              <w:spacing w:after="220"/>
              <w:rPr>
                <w:sz w:val="24"/>
                <w:szCs w:val="24"/>
              </w:rPr>
            </w:pPr>
          </w:p>
        </w:tc>
      </w:tr>
      <w:tr w:rsidR="0086196D" w:rsidTr="4831CAF9" w14:paraId="47864FE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086196D" w:rsidP="4831CAF9" w:rsidRDefault="009A1EB8" w14:paraId="00E45155" w14:textId="5BD9E952" w14:noSpellErr="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4831CAF9" w:rsidR="4831CAF9">
              <w:rPr>
                <w:sz w:val="24"/>
                <w:szCs w:val="24"/>
              </w:rPr>
              <w:t xml:space="preserve">Date: </w:t>
            </w:r>
            <w:r w:rsidRPr="4831CAF9" w:rsidR="4831CAF9">
              <w:rPr>
                <w:sz w:val="24"/>
                <w:szCs w:val="24"/>
              </w:rPr>
              <w:t>2</w:t>
            </w:r>
            <w:r w:rsidRPr="4831CAF9" w:rsidR="4831CAF9">
              <w:rPr>
                <w:rFonts w:ascii="Calibri" w:hAnsi="Calibri" w:eastAsia="Calibri" w:cs="Calibri"/>
                <w:sz w:val="24"/>
                <w:szCs w:val="24"/>
              </w:rPr>
              <w:t>/8</w:t>
            </w:r>
            <w:r w:rsidRPr="4831CAF9" w:rsidR="4831CAF9">
              <w:rPr>
                <w:rFonts w:ascii="Calibri" w:hAnsi="Calibri" w:eastAsia="Calibri" w:cs="Calibri"/>
                <w:sz w:val="24"/>
                <w:szCs w:val="24"/>
              </w:rPr>
              <w:t>/1</w:t>
            </w:r>
            <w:r w:rsidRPr="4831CAF9" w:rsidR="4831CAF9">
              <w:rPr>
                <w:rFonts w:ascii="Calibri" w:hAnsi="Calibri" w:eastAsia="Calibri" w:cs="Calibri"/>
                <w:sz w:val="24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="0086196D" w:rsidP="2C56C685" w:rsidRDefault="0086196D" w14:paraId="24C65909" w14:textId="781719D1">
            <w:pPr>
              <w:rPr>
                <w:sz w:val="24"/>
                <w:szCs w:val="24"/>
              </w:rPr>
            </w:pPr>
          </w:p>
        </w:tc>
      </w:tr>
      <w:tr w:rsidR="0086196D" w:rsidTr="4831CAF9" w14:paraId="36A2D32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00" w:type="dxa"/>
            <w:tcMar/>
          </w:tcPr>
          <w:p w:rsidR="0086196D" w:rsidP="4831CAF9" w:rsidRDefault="7E1F9ACC" w14:paraId="5200C131" w14:textId="58E32FF9" w14:noSpellErr="1">
            <w:pPr>
              <w:rPr>
                <w:sz w:val="24"/>
                <w:szCs w:val="24"/>
              </w:rPr>
            </w:pPr>
            <w:r w:rsidRPr="4831CAF9" w:rsidR="4831CAF9">
              <w:rPr>
                <w:sz w:val="24"/>
                <w:szCs w:val="24"/>
              </w:rPr>
              <w:t>Time: 9:00-10:30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5" w:type="dxa"/>
            <w:tcMar/>
          </w:tcPr>
          <w:p w:rsidR="0086196D" w:rsidP="2C56C685" w:rsidRDefault="0086196D" w14:paraId="05B694C5" w14:textId="1DF41E63">
            <w:pPr>
              <w:rPr>
                <w:sz w:val="24"/>
                <w:szCs w:val="24"/>
              </w:rPr>
            </w:pPr>
          </w:p>
        </w:tc>
      </w:tr>
    </w:tbl>
    <w:p w:rsidR="0086196D" w:rsidP="4831CAF9" w:rsidRDefault="38E64CB6" w14:paraId="462B4A6C" w14:textId="77777777" w14:noSpellErr="1">
      <w:pPr>
        <w:pStyle w:val="Heading1"/>
        <w:spacing w:line="240" w:lineRule="auto"/>
        <w:rPr>
          <w:sz w:val="24"/>
          <w:szCs w:val="24"/>
        </w:rPr>
      </w:pPr>
      <w:r w:rsidRPr="0D9AE742" w:rsidR="0D9AE742">
        <w:rPr>
          <w:sz w:val="24"/>
          <w:szCs w:val="24"/>
        </w:rPr>
        <w:t>Agenda details:</w:t>
      </w:r>
    </w:p>
    <w:p w:rsidR="0D9AE742" w:rsidP="0D9AE742" w:rsidRDefault="0D9AE742" w14:noSpellErr="1" w14:paraId="35C9E9AF" w14:textId="48CF3098">
      <w:pPr>
        <w:pStyle w:val="Heading2"/>
        <w:numPr>
          <w:numId w:val="0"/>
        </w:numPr>
        <w:ind w:left="0"/>
      </w:pPr>
      <w:r w:rsidRPr="0D9AE742" w:rsidR="0D9AE742">
        <w:rPr>
          <w:sz w:val="24"/>
          <w:szCs w:val="24"/>
        </w:rPr>
        <w:t xml:space="preserve">Present: Sharon Young, Bill Joel, John </w:t>
      </w:r>
      <w:r w:rsidRPr="0D9AE742" w:rsidR="0D9AE742">
        <w:rPr>
          <w:sz w:val="24"/>
          <w:szCs w:val="24"/>
        </w:rPr>
        <w:t>De</w:t>
      </w:r>
      <w:r w:rsidRPr="0D9AE742" w:rsidR="0D9AE742">
        <w:rPr>
          <w:sz w:val="24"/>
          <w:szCs w:val="24"/>
        </w:rPr>
        <w:t>Rosa</w:t>
      </w:r>
      <w:r w:rsidRPr="0D9AE742" w:rsidR="0D9AE742">
        <w:rPr>
          <w:sz w:val="24"/>
          <w:szCs w:val="24"/>
        </w:rPr>
        <w:t>,</w:t>
      </w:r>
      <w:r w:rsidRPr="0D9AE742" w:rsidR="0D9AE742">
        <w:rPr>
          <w:sz w:val="24"/>
          <w:szCs w:val="24"/>
        </w:rPr>
        <w:t xml:space="preserve"> </w:t>
      </w:r>
      <w:r w:rsidRPr="0D9AE742" w:rsidR="0D9AE742">
        <w:rPr>
          <w:sz w:val="24"/>
          <w:szCs w:val="24"/>
        </w:rPr>
        <w:t xml:space="preserve">Chuck Rocca, </w:t>
      </w:r>
      <w:r w:rsidRPr="0D9AE742" w:rsidR="0D9AE742">
        <w:rPr>
          <w:sz w:val="24"/>
          <w:szCs w:val="24"/>
        </w:rPr>
        <w:t>Ri</w:t>
      </w:r>
      <w:r w:rsidRPr="0D9AE742" w:rsidR="0D9AE742">
        <w:rPr>
          <w:sz w:val="24"/>
          <w:szCs w:val="24"/>
        </w:rPr>
        <w:t>chard</w:t>
      </w:r>
      <w:r w:rsidRPr="0D9AE742" w:rsidR="0D9AE742">
        <w:rPr>
          <w:sz w:val="24"/>
          <w:szCs w:val="24"/>
        </w:rPr>
        <w:t xml:space="preserve"> Montague,</w:t>
      </w:r>
      <w:r w:rsidRPr="0D9AE742" w:rsidR="0D9AE742">
        <w:rPr>
          <w:sz w:val="24"/>
          <w:szCs w:val="24"/>
        </w:rPr>
        <w:t xml:space="preserve"> </w:t>
      </w:r>
      <w:r w:rsidRPr="0D9AE742" w:rsidR="0D9AE742">
        <w:rPr>
          <w:sz w:val="24"/>
          <w:szCs w:val="24"/>
        </w:rPr>
        <w:t>Rebecca Woodward, Aura Lippincott</w:t>
      </w:r>
    </w:p>
    <w:p w:rsidR="0D9AE742" w:rsidP="0D9AE742" w:rsidRDefault="0D9AE742" w14:noSpellErr="1" w14:paraId="52F8E5EC" w14:textId="3292534C">
      <w:pPr>
        <w:pStyle w:val="BodyText"/>
        <w:ind w:left="0"/>
        <w:rPr>
          <w:sz w:val="24"/>
          <w:szCs w:val="24"/>
        </w:rPr>
      </w:pPr>
    </w:p>
    <w:p w:rsidR="0D9AE742" w:rsidP="0D9AE742" w:rsidRDefault="0D9AE742" w14:noSpellErr="1" w14:paraId="1C3F7196" w14:textId="6F12F031">
      <w:pPr>
        <w:pStyle w:val="BodyText"/>
        <w:ind w:left="0"/>
      </w:pPr>
      <w:r w:rsidRPr="0D9AE742" w:rsidR="0D9AE742">
        <w:rPr>
          <w:sz w:val="24"/>
          <w:szCs w:val="24"/>
        </w:rPr>
        <w:t>Guests:</w:t>
      </w:r>
      <w:r w:rsidRPr="0D9AE742" w:rsidR="0D9AE742">
        <w:rPr>
          <w:sz w:val="24"/>
          <w:szCs w:val="24"/>
        </w:rPr>
        <w:t xml:space="preserve"> Elisabeth Morel and Colleen Cox</w:t>
      </w:r>
    </w:p>
    <w:p w:rsidR="0D9AE742" w:rsidP="0D9AE742" w:rsidRDefault="0D9AE742" w14:paraId="4216AEBA" w14:textId="5B173464">
      <w:pPr>
        <w:pStyle w:val="BodyText"/>
        <w:ind w:left="0"/>
        <w:rPr>
          <w:sz w:val="24"/>
          <w:szCs w:val="24"/>
        </w:rPr>
      </w:pPr>
    </w:p>
    <w:p w:rsidR="0D9AE742" w:rsidP="0D9AE742" w:rsidRDefault="0D9AE742" w14:noSpellErr="1" w14:paraId="30102490" w14:textId="7BE23FB7">
      <w:pPr>
        <w:pStyle w:val="BodyText"/>
        <w:ind w:left="0"/>
        <w:rPr>
          <w:sz w:val="24"/>
          <w:szCs w:val="24"/>
        </w:rPr>
      </w:pPr>
      <w:r w:rsidRPr="0D9AE742" w:rsidR="0D9AE742">
        <w:rPr>
          <w:sz w:val="24"/>
          <w:szCs w:val="24"/>
        </w:rPr>
        <w:t>Secretary: Aura Lippincott</w:t>
      </w:r>
    </w:p>
    <w:p w:rsidR="652B30AD" w:rsidP="4831CAF9" w:rsidRDefault="652B30AD" w14:paraId="5B3647B4" w14:textId="37DD9EDC" w14:noSpellErr="1">
      <w:pPr>
        <w:pStyle w:val="Heading2"/>
        <w:spacing w:line="240" w:lineRule="auto"/>
        <w:rPr>
          <w:sz w:val="24"/>
          <w:szCs w:val="24"/>
        </w:rPr>
      </w:pPr>
      <w:r w:rsidRPr="0D9AE742" w:rsidR="0D9AE742">
        <w:rPr>
          <w:sz w:val="24"/>
          <w:szCs w:val="24"/>
        </w:rPr>
        <w:t>Reading and approval of minutes.</w:t>
      </w:r>
    </w:p>
    <w:p w:rsidR="0D9AE742" w:rsidP="0D9AE742" w:rsidRDefault="0D9AE742" w14:noSpellErr="1" w14:paraId="70610F8D" w14:textId="13A11ABA">
      <w:pPr>
        <w:pStyle w:val="BodyText"/>
      </w:pPr>
      <w:r w:rsidRPr="0D9AE742" w:rsidR="0D9AE742">
        <w:rPr>
          <w:sz w:val="24"/>
          <w:szCs w:val="24"/>
        </w:rPr>
        <w:t>October: Motion to approve with corrections</w:t>
      </w:r>
      <w:r w:rsidRPr="0D9AE742" w:rsidR="0D9AE742">
        <w:rPr>
          <w:sz w:val="24"/>
          <w:szCs w:val="24"/>
        </w:rPr>
        <w:t>: Aura Lippincott; second: Rebecca Woodward</w:t>
      </w:r>
    </w:p>
    <w:p w:rsidR="0D9AE742" w:rsidP="0D9AE742" w:rsidRDefault="0D9AE742" w14:noSpellErr="1" w14:paraId="62DFF1A9" w14:textId="3495F5B0">
      <w:pPr>
        <w:pStyle w:val="BodyText"/>
        <w:rPr>
          <w:sz w:val="24"/>
          <w:szCs w:val="24"/>
        </w:rPr>
      </w:pPr>
      <w:r w:rsidRPr="0D9AE742" w:rsidR="0D9AE742">
        <w:rPr>
          <w:sz w:val="24"/>
          <w:szCs w:val="24"/>
        </w:rPr>
        <w:t xml:space="preserve">November: </w:t>
      </w:r>
      <w:r w:rsidRPr="0D9AE742" w:rsidR="0D9AE742">
        <w:rPr>
          <w:sz w:val="24"/>
          <w:szCs w:val="24"/>
        </w:rPr>
        <w:t>Motion to approve</w:t>
      </w:r>
      <w:r w:rsidRPr="0D9AE742" w:rsidR="0D9AE742">
        <w:rPr>
          <w:sz w:val="24"/>
          <w:szCs w:val="24"/>
        </w:rPr>
        <w:t xml:space="preserve"> with corrections</w:t>
      </w:r>
      <w:r w:rsidRPr="0D9AE742" w:rsidR="0D9AE742">
        <w:rPr>
          <w:sz w:val="24"/>
          <w:szCs w:val="24"/>
        </w:rPr>
        <w:t xml:space="preserve">: </w:t>
      </w:r>
      <w:r w:rsidRPr="0D9AE742" w:rsidR="0D9AE742">
        <w:rPr>
          <w:sz w:val="24"/>
          <w:szCs w:val="24"/>
        </w:rPr>
        <w:t xml:space="preserve">Chuck </w:t>
      </w:r>
      <w:r w:rsidRPr="0D9AE742" w:rsidR="0D9AE742">
        <w:rPr>
          <w:sz w:val="24"/>
          <w:szCs w:val="24"/>
        </w:rPr>
        <w:t>Rocca:</w:t>
      </w:r>
      <w:r w:rsidRPr="0D9AE742" w:rsidR="0D9AE742">
        <w:rPr>
          <w:sz w:val="24"/>
          <w:szCs w:val="24"/>
        </w:rPr>
        <w:t xml:space="preserve"> </w:t>
      </w:r>
      <w:r w:rsidRPr="0D9AE742" w:rsidR="0D9AE742">
        <w:rPr>
          <w:sz w:val="24"/>
          <w:szCs w:val="24"/>
        </w:rPr>
        <w:t>second</w:t>
      </w:r>
      <w:r w:rsidRPr="0D9AE742" w:rsidR="0D9AE742">
        <w:rPr>
          <w:sz w:val="24"/>
          <w:szCs w:val="24"/>
        </w:rPr>
        <w:t xml:space="preserve">: </w:t>
      </w:r>
      <w:r w:rsidRPr="0D9AE742" w:rsidR="0D9AE742">
        <w:rPr>
          <w:sz w:val="24"/>
          <w:szCs w:val="24"/>
        </w:rPr>
        <w:t>Aura Lippincott</w:t>
      </w:r>
    </w:p>
    <w:p w:rsidR="0D9AE742" w:rsidP="0D9AE742" w:rsidRDefault="0D9AE742" w14:noSpellErr="1" w14:paraId="0D581413" w14:textId="1E3836CE">
      <w:pPr>
        <w:pStyle w:val="BodyText"/>
        <w:rPr>
          <w:sz w:val="24"/>
          <w:szCs w:val="24"/>
        </w:rPr>
      </w:pPr>
      <w:r w:rsidRPr="0D9AE742" w:rsidR="0D9AE742">
        <w:rPr>
          <w:sz w:val="24"/>
          <w:szCs w:val="24"/>
        </w:rPr>
        <w:t xml:space="preserve"> </w:t>
      </w:r>
      <w:r w:rsidRPr="0D9AE742" w:rsidR="0D9AE742">
        <w:rPr>
          <w:sz w:val="24"/>
          <w:szCs w:val="24"/>
        </w:rPr>
        <w:t xml:space="preserve">December 2017: </w:t>
      </w:r>
      <w:r w:rsidRPr="0D9AE742" w:rsidR="0D9AE742">
        <w:rPr>
          <w:sz w:val="24"/>
          <w:szCs w:val="24"/>
        </w:rPr>
        <w:t>Motion to approve</w:t>
      </w:r>
      <w:r w:rsidRPr="0D9AE742" w:rsidR="0D9AE742">
        <w:rPr>
          <w:sz w:val="24"/>
          <w:szCs w:val="24"/>
        </w:rPr>
        <w:t xml:space="preserve"> with corrections</w:t>
      </w:r>
      <w:r w:rsidRPr="0D9AE742" w:rsidR="0D9AE742">
        <w:rPr>
          <w:sz w:val="24"/>
          <w:szCs w:val="24"/>
        </w:rPr>
        <w:t>:</w:t>
      </w:r>
      <w:r w:rsidRPr="0D9AE742" w:rsidR="0D9AE742">
        <w:rPr>
          <w:sz w:val="24"/>
          <w:szCs w:val="24"/>
        </w:rPr>
        <w:t xml:space="preserve"> Chuck Rocca</w:t>
      </w:r>
      <w:r w:rsidRPr="0D9AE742" w:rsidR="0D9AE742">
        <w:rPr>
          <w:sz w:val="24"/>
          <w:szCs w:val="24"/>
        </w:rPr>
        <w:t xml:space="preserve">; second: </w:t>
      </w:r>
      <w:r w:rsidRPr="0D9AE742" w:rsidR="0D9AE742">
        <w:rPr>
          <w:sz w:val="24"/>
          <w:szCs w:val="24"/>
        </w:rPr>
        <w:t>John DeRosa</w:t>
      </w:r>
    </w:p>
    <w:p w:rsidR="0D9AE742" w:rsidP="0D9AE742" w:rsidRDefault="0D9AE742" w14:noSpellErr="1" w14:paraId="02663540" w14:textId="074C2764">
      <w:pPr>
        <w:pStyle w:val="BodyText"/>
        <w:rPr>
          <w:sz w:val="24"/>
          <w:szCs w:val="24"/>
        </w:rPr>
      </w:pPr>
    </w:p>
    <w:p w:rsidR="0D9AE742" w:rsidP="0D9AE742" w:rsidRDefault="0D9AE742" w14:noSpellErr="1" w14:paraId="47E69A89" w14:textId="3B8EF58D">
      <w:pPr>
        <w:pStyle w:val="BodyText"/>
        <w:rPr>
          <w:sz w:val="24"/>
          <w:szCs w:val="24"/>
        </w:rPr>
      </w:pPr>
      <w:r w:rsidRPr="0D9AE742" w:rsidR="0D9AE742">
        <w:rPr>
          <w:sz w:val="24"/>
          <w:szCs w:val="24"/>
        </w:rPr>
        <w:t xml:space="preserve">Motion to approve: </w:t>
      </w:r>
      <w:r w:rsidRPr="0D9AE742" w:rsidR="0D9AE742">
        <w:rPr>
          <w:sz w:val="24"/>
          <w:szCs w:val="24"/>
        </w:rPr>
        <w:t xml:space="preserve">All in </w:t>
      </w:r>
      <w:r w:rsidRPr="0D9AE742" w:rsidR="0D9AE742">
        <w:rPr>
          <w:sz w:val="24"/>
          <w:szCs w:val="24"/>
        </w:rPr>
        <w:t xml:space="preserve">favor </w:t>
      </w:r>
      <w:r w:rsidRPr="0D9AE742" w:rsidR="0D9AE742">
        <w:rPr>
          <w:sz w:val="24"/>
          <w:szCs w:val="24"/>
        </w:rPr>
        <w:t>(Abstained: Bill J)</w:t>
      </w:r>
    </w:p>
    <w:p w:rsidR="652B30AD" w:rsidP="563C6F48" w:rsidRDefault="652B30AD" w14:paraId="6A938588" w14:noSpellErr="1" w14:textId="3174158D">
      <w:pPr>
        <w:pStyle w:val="Heading2"/>
        <w:spacing w:line="240" w:lineRule="auto"/>
        <w:rPr>
          <w:rFonts w:ascii="Georgia" w:hAnsi="Georgia" w:eastAsia="" w:cs="" w:asciiTheme="minorAscii" w:hAnsiTheme="minorAscii" w:eastAsiaTheme="minorEastAsia" w:cstheme="minorBidi"/>
          <w:sz w:val="24"/>
          <w:szCs w:val="24"/>
        </w:rPr>
      </w:pPr>
      <w:r w:rsidRPr="0D9AE742" w:rsidR="0D9AE742">
        <w:rPr>
          <w:sz w:val="24"/>
          <w:szCs w:val="24"/>
        </w:rPr>
        <w:t xml:space="preserve">Elisabeth Morel </w:t>
      </w:r>
      <w:r w:rsidRPr="0D9AE742" w:rsidR="0D9AE742">
        <w:rPr>
          <w:sz w:val="24"/>
          <w:szCs w:val="24"/>
        </w:rPr>
        <w:t>(</w:t>
      </w:r>
      <w:r w:rsidRPr="0D9AE742" w:rsidR="0D9AE742">
        <w:rPr>
          <w:sz w:val="24"/>
          <w:szCs w:val="24"/>
        </w:rPr>
        <w:t>Strategic Plan Implementation Committee) – Discuss the technology and training sections of the Strategic Plan and Comprehensive Goals Assignments and Progre</w:t>
      </w:r>
      <w:r w:rsidRPr="0D9AE742" w:rsidR="0D9AE742">
        <w:rPr>
          <w:rFonts w:ascii="Georgia" w:hAnsi="Georgia" w:eastAsia="" w:cs="" w:asciiTheme="minorAscii" w:hAnsiTheme="minorAscii" w:eastAsiaTheme="minorEastAsia" w:cstheme="minorBidi"/>
          <w:sz w:val="24"/>
          <w:szCs w:val="24"/>
        </w:rPr>
        <w:t xml:space="preserve">ss (Goal 2: 2.1.3 </w:t>
      </w:r>
      <w:r w:rsidRPr="0D9AE742" w:rsidR="0D9AE742">
        <w:rPr>
          <w:rFonts w:ascii="Georgia" w:hAnsi="Georgia" w:eastAsia="" w:cs="" w:asciiTheme="minorAscii" w:hAnsiTheme="minorAscii" w:eastAsiaTheme="minorEastAsia" w:cstheme="minorBidi"/>
          <w:sz w:val="24"/>
          <w:szCs w:val="24"/>
        </w:rPr>
        <w:t xml:space="preserve"> and reviewing other goals that may apply to the committee</w:t>
      </w:r>
    </w:p>
    <w:p w:rsidRPr="009A1EB8" w:rsidR="009A1EB8" w:rsidP="009A1EB8" w:rsidRDefault="009A1EB8" w14:paraId="054DCEE0" w14:textId="6D04EDA5" w14:noSpellErr="1">
      <w:pPr>
        <w:pStyle w:val="BodyText"/>
      </w:pPr>
      <w:r w:rsidRPr="0D9AE742" w:rsidR="0D9AE742">
        <w:rPr>
          <w:rFonts w:ascii="Times" w:hAnsi="Times" w:cs="Times"/>
          <w:i w:val="1"/>
          <w:iCs w:val="1"/>
          <w:color w:val="auto"/>
          <w:sz w:val="24"/>
          <w:szCs w:val="24"/>
        </w:rPr>
        <w:t>2.1.3. Develop and implement a plan to ensure classroom and faculty technology replacement and expansion support a 21st century institution</w:t>
      </w:r>
    </w:p>
    <w:p w:rsidR="0D9AE742" w:rsidP="0D9AE742" w:rsidRDefault="0D9AE742" w14:noSpellErr="1" w14:paraId="66D3B9BE" w14:textId="0D51DACF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Dependent on budget</w:t>
      </w:r>
    </w:p>
    <w:p w:rsidR="0D9AE742" w:rsidP="6991A7FE" w:rsidRDefault="0D9AE742" w14:paraId="2162A067" w14:noSpellErr="1" w14:textId="7BDCF534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Catching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up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to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get to a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6-year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replacement. Desktops are good for 7-8 years; laptops 5-6 years</w:t>
      </w:r>
    </w:p>
    <w:p w:rsidR="0D9AE742" w:rsidP="6991A7FE" w:rsidRDefault="0D9AE742" w14:paraId="51B96E74" w14:noSpellErr="1" w14:textId="0A85C13F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Classrooms and labs: next round (spring /summer)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Computer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labs (Midtown and Westside) Student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T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ech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T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raining center, 3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24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-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hour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labs.  All 2011 machines. </w:t>
      </w:r>
    </w:p>
    <w:p w:rsidR="0D9AE742" w:rsidP="0D9AE742" w:rsidRDefault="0D9AE742" w14:paraId="1E66C957" w14:textId="03407166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73461987" w14:textId="0CED56DC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MIS security lab (WS128) - this summer</w:t>
      </w:r>
    </w:p>
    <w:p w:rsidR="0D9AE742" w:rsidP="0D9AE742" w:rsidRDefault="0D9AE742" w14:paraId="437A83F1" w14:textId="6BEAACA8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6991A7FE" w:rsidRDefault="0D9AE742" w14:paraId="7423474D" w14:noSpellErr="1" w14:textId="5421F30A">
      <w:pPr>
        <w:pStyle w:val="BodyText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Smar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tboard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PCs –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a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bout 25 of these. </w:t>
      </w:r>
    </w:p>
    <w:p w:rsidR="0D9AE742" w:rsidP="0D9AE742" w:rsidRDefault="0D9AE742" w14:paraId="47228C44" w14:textId="2EF764AB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6991A7FE" w:rsidRDefault="0D9AE742" w14:paraId="0FC05218" w14:noSpellErr="1" w14:textId="129279A8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Learni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n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g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commons,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wr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iting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center, math clinic </w:t>
      </w:r>
      <w:proofErr w:type="gramStart"/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spruce</w:t>
      </w:r>
      <w:proofErr w:type="gramEnd"/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up</w:t>
      </w:r>
    </w:p>
    <w:p w:rsidR="0D9AE742" w:rsidP="6991A7FE" w:rsidRDefault="0D9AE742" w14:paraId="25743629" w14:textId="6925BB15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3F0484BC" w14:textId="0BCCBB28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Full time and part time machines</w:t>
      </w:r>
    </w:p>
    <w:p w:rsidR="0D9AE742" w:rsidP="0D9AE742" w:rsidRDefault="0D9AE742" w14:paraId="1CFCD795" w14:textId="0AED4A3D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35C84809" w14:textId="796FC292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O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rdering 20 projectors.  Should be able to get to many of the older projects.</w:t>
      </w:r>
    </w:p>
    <w:p w:rsidR="0D9AE742" w:rsidP="0D9AE742" w:rsidRDefault="0D9AE742" w14:paraId="3068729B" w14:textId="6C5CB804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6F30ABD8" w14:textId="67A582BA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Elisabeth M can report back to the 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implementation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committee that moving ahead on addressing this goal. </w:t>
      </w:r>
    </w:p>
    <w:p w:rsidR="0D9AE742" w:rsidP="0D9AE742" w:rsidRDefault="0D9AE742" w14:paraId="613A4FA7" w14:textId="5C479FF6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1E6BFEF3" w14:textId="0A207D7C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2020 budget through fall, then not sure about budget after those funds are done</w:t>
      </w:r>
    </w:p>
    <w:p w:rsidR="0D9AE742" w:rsidP="0D9AE742" w:rsidRDefault="0D9AE742" w14:paraId="523526CF" w14:textId="6B24845F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47DE2E50" w14:textId="2AC58807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About 2300 computers that support on 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c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ampus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.  </w:t>
      </w:r>
    </w:p>
    <w:p w:rsidR="0D9AE742" w:rsidP="0D9AE742" w:rsidRDefault="0D9AE742" w14:noSpellErr="1" w14:paraId="51DC335F" w14:textId="102CCBB4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Deferring Westside 212 because of space/furniture situation (16k to replace the furniture). Want 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to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move this 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to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a lager room in the future.  </w:t>
      </w:r>
    </w:p>
    <w:p w:rsidR="0D9AE742" w:rsidP="0D9AE742" w:rsidRDefault="0D9AE742" w14:noSpellErr="1" w14:paraId="35A9BC2A" w14:textId="5C418C9D">
      <w:pPr>
        <w:pStyle w:val="BodyText"/>
        <w:ind w:left="0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6991A7FE" w:rsidRDefault="0D9AE742" w14:paraId="716186BC" w14:noSpellErr="1" w14:textId="7889EC0A">
      <w:pPr>
        <w:pStyle w:val="BodyText"/>
        <w:bidi w:val="0"/>
        <w:spacing w:before="0" w:beforeAutospacing="off" w:after="80" w:afterAutospacing="off" w:line="264" w:lineRule="auto"/>
        <w:ind w:left="0" w:right="2160"/>
        <w:jc w:val="left"/>
        <w:rPr>
          <w:rFonts w:ascii="Times" w:hAnsi="Times" w:cs="Times"/>
          <w:i w:val="0"/>
          <w:iCs w:val="0"/>
          <w:color w:val="auto"/>
          <w:sz w:val="24"/>
          <w:szCs w:val="24"/>
        </w:rPr>
      </w:pPr>
      <w:proofErr w:type="gramStart"/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3.4.2  WC</w:t>
      </w:r>
      <w:proofErr w:type="gramEnd"/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Online appointment scheduling. 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There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are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different schedulers in use around campus.  Richard C created one for the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tra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i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ning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lab. 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N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eed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to go back to Kelly C and Elise B and see if WC Online is working for their needs.   Question about whether this is different than Faculty Office hours.  Could the same scheduling software work for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facu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lty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office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hours? 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 Desire to move to one 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schedu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>ling</w:t>
      </w:r>
      <w:r w:rsidRPr="6991A7FE" w:rsidR="6991A7FE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system for students to book appointments</w:t>
      </w:r>
    </w:p>
    <w:p w:rsidR="0D9AE742" w:rsidP="0D9AE742" w:rsidRDefault="0D9AE742" w14:noSpellErr="1" w14:paraId="4A57CCEA" w14:textId="26E9450B">
      <w:pPr>
        <w:pStyle w:val="BodyText"/>
        <w:bidi w:val="0"/>
        <w:spacing w:before="0" w:beforeAutospacing="off" w:after="80" w:afterAutospacing="off" w:line="264" w:lineRule="auto"/>
        <w:ind w:left="0" w:right="2160"/>
        <w:jc w:val="left"/>
        <w:rPr>
          <w:rFonts w:ascii="Times" w:hAnsi="Times" w:cs="Times"/>
          <w:i w:val="0"/>
          <w:iCs w:val="0"/>
          <w:color w:val="auto"/>
          <w:sz w:val="24"/>
          <w:szCs w:val="24"/>
        </w:rPr>
      </w:pPr>
    </w:p>
    <w:p w:rsidR="0D9AE742" w:rsidP="0D9AE742" w:rsidRDefault="0D9AE742" w14:noSpellErr="1" w14:paraId="2F3A2A14" w14:textId="7449572F">
      <w:pPr>
        <w:pStyle w:val="BodyText"/>
        <w:bidi w:val="0"/>
        <w:spacing w:before="0" w:beforeAutospacing="off" w:after="80" w:afterAutospacing="off" w:line="264" w:lineRule="auto"/>
        <w:ind w:left="0" w:right="2160"/>
        <w:jc w:val="left"/>
        <w:rPr>
          <w:rFonts w:ascii="Times" w:hAnsi="Times" w:cs="Times"/>
          <w:i w:val="0"/>
          <w:iCs w:val="0"/>
          <w:color w:val="auto"/>
          <w:sz w:val="24"/>
          <w:szCs w:val="24"/>
        </w:rPr>
      </w:pP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Action item: John D will talk to Kelly and Elise. If it seems 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>promising, then we'll invite them to an ITC meeting for a demo and discussion.</w:t>
      </w:r>
      <w:r w:rsidRPr="0D9AE742" w:rsidR="0D9AE742">
        <w:rPr>
          <w:rFonts w:ascii="Times" w:hAnsi="Times" w:cs="Times"/>
          <w:i w:val="0"/>
          <w:iCs w:val="0"/>
          <w:color w:val="auto"/>
          <w:sz w:val="24"/>
          <w:szCs w:val="24"/>
        </w:rPr>
        <w:t xml:space="preserve">  </w:t>
      </w:r>
    </w:p>
    <w:p w:rsidR="0086196D" w:rsidP="4831CAF9" w:rsidRDefault="652B30AD" w14:paraId="4693236B" w14:textId="730AE0DD" w14:noSpellErr="1">
      <w:pPr>
        <w:pStyle w:val="Heading2"/>
        <w:spacing w:line="240" w:lineRule="auto"/>
        <w:rPr>
          <w:sz w:val="24"/>
          <w:szCs w:val="24"/>
        </w:rPr>
      </w:pPr>
      <w:r w:rsidRPr="0D9AE742" w:rsidR="0D9AE742">
        <w:rPr>
          <w:sz w:val="24"/>
          <w:szCs w:val="24"/>
        </w:rPr>
        <w:t>Reports from ITI Department</w:t>
      </w:r>
    </w:p>
    <w:p w:rsidR="319557A0" w:rsidP="4831CAF9" w:rsidRDefault="319557A0" w14:paraId="6CD2A771" w14:textId="2D3642FE" w14:noSpellErr="1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D9AE742" w:rsidR="0D9AE742">
        <w:rPr>
          <w:sz w:val="24"/>
          <w:szCs w:val="24"/>
        </w:rPr>
        <w:t>John DeRosa report</w:t>
      </w:r>
    </w:p>
    <w:p w:rsidR="0D9AE742" w:rsidP="0D9AE742" w:rsidRDefault="0D9AE742" w14:noSpellErr="1" w14:paraId="0D5637D2" w14:textId="20B8570F">
      <w:pPr>
        <w:pStyle w:val="BodyText"/>
        <w:ind w:left="360"/>
        <w:rPr>
          <w:sz w:val="24"/>
          <w:szCs w:val="24"/>
        </w:rPr>
      </w:pPr>
    </w:p>
    <w:p w:rsidR="0D9AE742" w:rsidP="6991A7FE" w:rsidRDefault="0D9AE742" w14:paraId="0FD38AC9" w14:textId="2297901A" w14:noSpellErr="1">
      <w:pPr>
        <w:pStyle w:val="BodyText"/>
        <w:ind w:left="360"/>
        <w:rPr>
          <w:sz w:val="24"/>
          <w:szCs w:val="24"/>
        </w:rPr>
      </w:pPr>
      <w:r w:rsidRPr="6991A7FE" w:rsidR="6991A7FE">
        <w:rPr>
          <w:sz w:val="24"/>
          <w:szCs w:val="24"/>
        </w:rPr>
        <w:t xml:space="preserve">Banner – going to Banner 9 this year (by </w:t>
      </w:r>
      <w:r w:rsidRPr="6991A7FE" w:rsidR="6991A7FE">
        <w:rPr>
          <w:sz w:val="24"/>
          <w:szCs w:val="24"/>
        </w:rPr>
        <w:t>December 31)</w:t>
      </w:r>
      <w:r w:rsidRPr="6991A7FE" w:rsidR="6991A7FE">
        <w:rPr>
          <w:sz w:val="24"/>
          <w:szCs w:val="24"/>
        </w:rPr>
        <w:t xml:space="preserve">.  Support for 8. is ceasing.  System is telling us we </w:t>
      </w:r>
      <w:r w:rsidRPr="6991A7FE" w:rsidR="6991A7FE">
        <w:rPr>
          <w:sz w:val="24"/>
          <w:szCs w:val="24"/>
        </w:rPr>
        <w:t>have to</w:t>
      </w:r>
      <w:r w:rsidRPr="6991A7FE" w:rsidR="6991A7FE">
        <w:rPr>
          <w:sz w:val="24"/>
          <w:szCs w:val="24"/>
        </w:rPr>
        <w:t xml:space="preserve"> do this as well.  Will </w:t>
      </w:r>
      <w:r w:rsidRPr="6991A7FE" w:rsidR="6991A7FE">
        <w:rPr>
          <w:sz w:val="24"/>
          <w:szCs w:val="24"/>
        </w:rPr>
        <w:t xml:space="preserve">be </w:t>
      </w:r>
      <w:r w:rsidRPr="6991A7FE" w:rsidR="6991A7FE">
        <w:rPr>
          <w:sz w:val="24"/>
          <w:szCs w:val="24"/>
        </w:rPr>
        <w:t>challenging</w:t>
      </w:r>
      <w:r w:rsidRPr="6991A7FE" w:rsidR="6991A7FE">
        <w:rPr>
          <w:sz w:val="24"/>
          <w:szCs w:val="24"/>
        </w:rPr>
        <w:t xml:space="preserve"> to get this done.  Will need training customized for our needs – from Ellucian.  </w:t>
      </w:r>
      <w:r w:rsidRPr="6991A7FE" w:rsidR="6991A7FE">
        <w:rPr>
          <w:sz w:val="24"/>
          <w:szCs w:val="24"/>
        </w:rPr>
        <w:t xml:space="preserve"> </w:t>
      </w:r>
      <w:r w:rsidRPr="6991A7FE" w:rsidR="6991A7FE">
        <w:rPr>
          <w:sz w:val="24"/>
          <w:szCs w:val="24"/>
        </w:rPr>
        <w:t xml:space="preserve"> Banner project group </w:t>
      </w:r>
      <w:r w:rsidRPr="6991A7FE" w:rsidR="6991A7FE">
        <w:rPr>
          <w:sz w:val="24"/>
          <w:szCs w:val="24"/>
        </w:rPr>
        <w:t>will</w:t>
      </w:r>
      <w:r w:rsidRPr="6991A7FE" w:rsidR="6991A7FE">
        <w:rPr>
          <w:sz w:val="24"/>
          <w:szCs w:val="24"/>
        </w:rPr>
        <w:t xml:space="preserve"> have </w:t>
      </w:r>
      <w:r w:rsidRPr="6991A7FE" w:rsidR="6991A7FE">
        <w:rPr>
          <w:sz w:val="24"/>
          <w:szCs w:val="24"/>
        </w:rPr>
        <w:t>representatives</w:t>
      </w:r>
      <w:r w:rsidRPr="6991A7FE" w:rsidR="6991A7FE">
        <w:rPr>
          <w:sz w:val="24"/>
          <w:szCs w:val="24"/>
        </w:rPr>
        <w:t xml:space="preserve"> from each school.   Kick off meeting for this phase needs to be scheduled.   IT will contact deans of the school for representatives</w:t>
      </w:r>
    </w:p>
    <w:p w:rsidR="0D9AE742" w:rsidP="0D9AE742" w:rsidRDefault="0D9AE742" w14:paraId="4CCFD2AD" w14:textId="61E1BAEB">
      <w:pPr>
        <w:pStyle w:val="BodyText"/>
        <w:ind w:left="360"/>
        <w:rPr>
          <w:sz w:val="24"/>
          <w:szCs w:val="24"/>
        </w:rPr>
      </w:pPr>
    </w:p>
    <w:p w:rsidR="0D9AE742" w:rsidP="0D9AE742" w:rsidRDefault="0D9AE742" w14:noSpellErr="1" w14:paraId="01442476" w14:textId="00C13390">
      <w:pPr>
        <w:pStyle w:val="BodyText"/>
        <w:ind w:left="360"/>
        <w:rPr>
          <w:sz w:val="24"/>
          <w:szCs w:val="24"/>
        </w:rPr>
      </w:pPr>
      <w:r w:rsidRPr="0D9AE742" w:rsidR="0D9AE742">
        <w:rPr>
          <w:sz w:val="24"/>
          <w:szCs w:val="24"/>
        </w:rPr>
        <w:t>Website – Updates are continuing</w:t>
      </w:r>
    </w:p>
    <w:p w:rsidR="0D9AE742" w:rsidP="6991A7FE" w:rsidRDefault="0D9AE742" w14:paraId="5F9CD70B" w14:textId="118236AE">
      <w:pPr>
        <w:pStyle w:val="BodyText"/>
        <w:ind w:left="360"/>
        <w:rPr>
          <w:sz w:val="24"/>
          <w:szCs w:val="24"/>
        </w:rPr>
      </w:pPr>
      <w:r w:rsidRPr="6991A7FE" w:rsidR="6991A7FE">
        <w:rPr>
          <w:sz w:val="24"/>
          <w:szCs w:val="24"/>
        </w:rPr>
        <w:t xml:space="preserve">Video in </w:t>
      </w:r>
      <w:r w:rsidRPr="6991A7FE" w:rsidR="6991A7FE">
        <w:rPr>
          <w:sz w:val="24"/>
          <w:szCs w:val="24"/>
        </w:rPr>
        <w:t>Word</w:t>
      </w:r>
      <w:r w:rsidRPr="6991A7FE" w:rsidR="6991A7FE">
        <w:rPr>
          <w:sz w:val="24"/>
          <w:szCs w:val="24"/>
        </w:rPr>
        <w:t>P</w:t>
      </w:r>
      <w:r w:rsidRPr="6991A7FE" w:rsidR="6991A7FE">
        <w:rPr>
          <w:sz w:val="24"/>
          <w:szCs w:val="24"/>
        </w:rPr>
        <w:t>ress</w:t>
      </w:r>
      <w:r w:rsidRPr="6991A7FE" w:rsidR="6991A7FE">
        <w:rPr>
          <w:sz w:val="24"/>
          <w:szCs w:val="24"/>
        </w:rPr>
        <w:t xml:space="preserve">.  </w:t>
      </w:r>
      <w:r w:rsidRPr="6991A7FE" w:rsidR="6991A7FE">
        <w:rPr>
          <w:sz w:val="24"/>
          <w:szCs w:val="24"/>
        </w:rPr>
        <w:t>Word</w:t>
      </w:r>
      <w:r w:rsidRPr="6991A7FE" w:rsidR="6991A7FE">
        <w:rPr>
          <w:sz w:val="24"/>
          <w:szCs w:val="24"/>
        </w:rPr>
        <w:t>P</w:t>
      </w:r>
      <w:r w:rsidRPr="6991A7FE" w:rsidR="6991A7FE">
        <w:rPr>
          <w:sz w:val="24"/>
          <w:szCs w:val="24"/>
        </w:rPr>
        <w:t>ress</w:t>
      </w:r>
      <w:r w:rsidRPr="6991A7FE" w:rsidR="6991A7FE">
        <w:rPr>
          <w:sz w:val="24"/>
          <w:szCs w:val="24"/>
        </w:rPr>
        <w:t xml:space="preserve"> can't play </w:t>
      </w:r>
      <w:r w:rsidRPr="6991A7FE" w:rsidR="6991A7FE">
        <w:rPr>
          <w:sz w:val="24"/>
          <w:szCs w:val="24"/>
        </w:rPr>
        <w:t>Kalt</w:t>
      </w:r>
      <w:r w:rsidRPr="6991A7FE" w:rsidR="6991A7FE">
        <w:rPr>
          <w:sz w:val="24"/>
          <w:szCs w:val="24"/>
        </w:rPr>
        <w:t>ura</w:t>
      </w:r>
      <w:r w:rsidRPr="6991A7FE" w:rsidR="6991A7FE">
        <w:rPr>
          <w:sz w:val="24"/>
          <w:szCs w:val="24"/>
        </w:rPr>
        <w:t xml:space="preserve"> with an embedded player.  Instead use a thumbnail and link that to Mediaspace.  </w:t>
      </w:r>
      <w:r w:rsidRPr="6991A7FE" w:rsidR="6991A7FE">
        <w:rPr>
          <w:sz w:val="24"/>
          <w:szCs w:val="24"/>
        </w:rPr>
        <w:t>You</w:t>
      </w:r>
      <w:r w:rsidRPr="6991A7FE" w:rsidR="6991A7FE">
        <w:rPr>
          <w:sz w:val="24"/>
          <w:szCs w:val="24"/>
        </w:rPr>
        <w:t>T</w:t>
      </w:r>
      <w:r w:rsidRPr="6991A7FE" w:rsidR="6991A7FE">
        <w:rPr>
          <w:sz w:val="24"/>
          <w:szCs w:val="24"/>
        </w:rPr>
        <w:t>u</w:t>
      </w:r>
      <w:r w:rsidRPr="6991A7FE" w:rsidR="6991A7FE">
        <w:rPr>
          <w:sz w:val="24"/>
          <w:szCs w:val="24"/>
        </w:rPr>
        <w:t>be</w:t>
      </w:r>
      <w:r w:rsidRPr="6991A7FE" w:rsidR="6991A7FE">
        <w:rPr>
          <w:sz w:val="24"/>
          <w:szCs w:val="24"/>
        </w:rPr>
        <w:t xml:space="preserve"> and </w:t>
      </w:r>
      <w:r w:rsidRPr="6991A7FE" w:rsidR="6991A7FE">
        <w:rPr>
          <w:sz w:val="24"/>
          <w:szCs w:val="24"/>
        </w:rPr>
        <w:t>Vim</w:t>
      </w:r>
      <w:r w:rsidRPr="6991A7FE" w:rsidR="6991A7FE">
        <w:rPr>
          <w:sz w:val="24"/>
          <w:szCs w:val="24"/>
        </w:rPr>
        <w:t>e</w:t>
      </w:r>
      <w:r w:rsidRPr="6991A7FE" w:rsidR="6991A7FE">
        <w:rPr>
          <w:sz w:val="24"/>
          <w:szCs w:val="24"/>
        </w:rPr>
        <w:t>o</w:t>
      </w:r>
      <w:r w:rsidRPr="6991A7FE" w:rsidR="6991A7FE">
        <w:rPr>
          <w:sz w:val="24"/>
          <w:szCs w:val="24"/>
        </w:rPr>
        <w:t xml:space="preserve"> embed rights into media.  </w:t>
      </w:r>
    </w:p>
    <w:p w:rsidR="0D9AE742" w:rsidP="0D9AE742" w:rsidRDefault="0D9AE742" w14:paraId="18C700A3" w14:textId="0D182B21">
      <w:pPr>
        <w:pStyle w:val="BodyText"/>
        <w:ind w:left="360"/>
        <w:rPr>
          <w:sz w:val="24"/>
          <w:szCs w:val="24"/>
        </w:rPr>
      </w:pPr>
    </w:p>
    <w:p w:rsidR="319557A0" w:rsidP="4831CAF9" w:rsidRDefault="319557A0" w14:paraId="2658CE29" w14:textId="2D36E752" w14:noSpellErr="1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D9AE742" w:rsidR="0D9AE742">
        <w:rPr>
          <w:sz w:val="24"/>
          <w:szCs w:val="24"/>
        </w:rPr>
        <w:t>Rebecca Woodward report</w:t>
      </w:r>
    </w:p>
    <w:p w:rsidR="0D9AE742" w:rsidP="0D9AE742" w:rsidRDefault="0D9AE742" w14:noSpellErr="1" w14:paraId="45CC2CE0" w14:textId="5EE72B5C">
      <w:pPr>
        <w:pStyle w:val="BodyText"/>
        <w:rPr>
          <w:sz w:val="24"/>
          <w:szCs w:val="24"/>
        </w:rPr>
      </w:pPr>
    </w:p>
    <w:p w:rsidR="0D9AE742" w:rsidP="0D9AE742" w:rsidRDefault="0D9AE742" w14:noSpellErr="1" w14:paraId="7176B3D5" w14:textId="19E10954">
      <w:pPr>
        <w:pStyle w:val="BodyText"/>
        <w:rPr>
          <w:sz w:val="24"/>
          <w:szCs w:val="24"/>
        </w:rPr>
      </w:pPr>
      <w:r w:rsidRPr="0D9AE742" w:rsidR="0D9AE742">
        <w:rPr>
          <w:sz w:val="24"/>
          <w:szCs w:val="24"/>
        </w:rPr>
        <w:t xml:space="preserve">Move to the new Blackboard theme went well.  Much better for mobile experience. </w:t>
      </w:r>
    </w:p>
    <w:p w:rsidR="0D9AE742" w:rsidP="0D9AE742" w:rsidRDefault="0D9AE742" w14:paraId="2B5DDA6D" w14:textId="07BF2655">
      <w:pPr>
        <w:pStyle w:val="BodyText"/>
        <w:rPr>
          <w:sz w:val="24"/>
          <w:szCs w:val="24"/>
        </w:rPr>
      </w:pPr>
    </w:p>
    <w:p w:rsidR="0D9AE742" w:rsidP="6991A7FE" w:rsidRDefault="0D9AE742" w14:paraId="6228E815" w14:textId="600D6BB0" w14:noSpellErr="1">
      <w:pPr>
        <w:pStyle w:val="BodyText"/>
        <w:rPr>
          <w:sz w:val="24"/>
          <w:szCs w:val="24"/>
        </w:rPr>
      </w:pPr>
      <w:r w:rsidRPr="6991A7FE" w:rsidR="6991A7FE">
        <w:rPr>
          <w:sz w:val="24"/>
          <w:szCs w:val="24"/>
        </w:rPr>
        <w:t>Ultra looking</w:t>
      </w:r>
      <w:r w:rsidRPr="6991A7FE" w:rsidR="6991A7FE">
        <w:rPr>
          <w:sz w:val="24"/>
          <w:szCs w:val="24"/>
        </w:rPr>
        <w:t xml:space="preserve"> at Summer 2019</w:t>
      </w:r>
      <w:r>
        <w:br/>
      </w:r>
    </w:p>
    <w:p w:rsidR="0D9AE742" w:rsidP="0EA79E53" w:rsidRDefault="0D9AE742" w14:paraId="2FFC1458" w14:textId="2CEC6BC6">
      <w:pPr>
        <w:pStyle w:val="BodyText"/>
        <w:rPr>
          <w:sz w:val="24"/>
          <w:szCs w:val="24"/>
        </w:rPr>
      </w:pPr>
      <w:r w:rsidRPr="0EA79E53" w:rsidR="0EA79E53">
        <w:rPr>
          <w:sz w:val="24"/>
          <w:szCs w:val="24"/>
        </w:rPr>
        <w:t xml:space="preserve">Classrooms – when </w:t>
      </w:r>
      <w:r w:rsidRPr="0EA79E53" w:rsidR="0EA79E53">
        <w:rPr>
          <w:sz w:val="24"/>
          <w:szCs w:val="24"/>
        </w:rPr>
        <w:t xml:space="preserve">we </w:t>
      </w:r>
      <w:r w:rsidRPr="0EA79E53" w:rsidR="0EA79E53">
        <w:rPr>
          <w:sz w:val="24"/>
          <w:szCs w:val="24"/>
        </w:rPr>
        <w:t xml:space="preserve">install </w:t>
      </w:r>
      <w:proofErr w:type="spellStart"/>
      <w:r w:rsidRPr="0EA79E53" w:rsidR="0EA79E53">
        <w:rPr>
          <w:sz w:val="24"/>
          <w:szCs w:val="24"/>
        </w:rPr>
        <w:t>lampless</w:t>
      </w:r>
      <w:proofErr w:type="spellEnd"/>
      <w:r w:rsidRPr="0EA79E53" w:rsidR="0EA79E53">
        <w:rPr>
          <w:sz w:val="24"/>
          <w:szCs w:val="24"/>
        </w:rPr>
        <w:t xml:space="preserve"> project</w:t>
      </w:r>
      <w:r w:rsidRPr="0EA79E53" w:rsidR="0EA79E53">
        <w:rPr>
          <w:sz w:val="24"/>
          <w:szCs w:val="24"/>
        </w:rPr>
        <w:t>ors</w:t>
      </w:r>
      <w:r w:rsidRPr="0EA79E53" w:rsidR="0EA79E53">
        <w:rPr>
          <w:sz w:val="24"/>
          <w:szCs w:val="24"/>
        </w:rPr>
        <w:t xml:space="preserve"> in putting integrated audio and HDMI </w:t>
      </w:r>
      <w:r w:rsidRPr="0EA79E53" w:rsidR="0EA79E53">
        <w:rPr>
          <w:sz w:val="24"/>
          <w:szCs w:val="24"/>
        </w:rPr>
        <w:t>connections</w:t>
      </w:r>
      <w:r w:rsidRPr="0EA79E53" w:rsidR="0EA79E53">
        <w:rPr>
          <w:sz w:val="24"/>
          <w:szCs w:val="24"/>
        </w:rPr>
        <w:t xml:space="preserve"> at the wall for laptops</w:t>
      </w:r>
      <w:r w:rsidRPr="0EA79E53" w:rsidR="0EA79E53">
        <w:rPr>
          <w:sz w:val="24"/>
          <w:szCs w:val="24"/>
        </w:rPr>
        <w:t xml:space="preserve">, </w:t>
      </w:r>
      <w:r w:rsidRPr="0EA79E53" w:rsidR="0EA79E53">
        <w:rPr>
          <w:sz w:val="24"/>
          <w:szCs w:val="24"/>
        </w:rPr>
        <w:t>this</w:t>
      </w:r>
      <w:r w:rsidRPr="0EA79E53" w:rsidR="0EA79E53">
        <w:rPr>
          <w:sz w:val="24"/>
          <w:szCs w:val="24"/>
        </w:rPr>
        <w:t xml:space="preserve"> </w:t>
      </w:r>
      <w:r w:rsidRPr="0EA79E53" w:rsidR="0EA79E53">
        <w:rPr>
          <w:sz w:val="24"/>
          <w:szCs w:val="24"/>
        </w:rPr>
        <w:t>r</w:t>
      </w:r>
      <w:r w:rsidRPr="0EA79E53" w:rsidR="0EA79E53">
        <w:rPr>
          <w:sz w:val="24"/>
          <w:szCs w:val="24"/>
        </w:rPr>
        <w:t>equires</w:t>
      </w:r>
      <w:r w:rsidRPr="0EA79E53" w:rsidR="0EA79E53">
        <w:rPr>
          <w:sz w:val="24"/>
          <w:szCs w:val="24"/>
        </w:rPr>
        <w:t xml:space="preserve"> new wiring.  </w:t>
      </w:r>
    </w:p>
    <w:p w:rsidR="0D9AE742" w:rsidP="6991A7FE" w:rsidRDefault="0D9AE742" w14:paraId="250622FC" w14:noSpellErr="1" w14:textId="678FCD7F">
      <w:pPr>
        <w:pStyle w:val="BodyText"/>
        <w:rPr>
          <w:sz w:val="24"/>
          <w:szCs w:val="24"/>
        </w:rPr>
      </w:pPr>
      <w:r w:rsidRPr="6991A7FE" w:rsidR="6991A7FE">
        <w:rPr>
          <w:sz w:val="24"/>
          <w:szCs w:val="24"/>
        </w:rPr>
        <w:t xml:space="preserve">Rebecca will check </w:t>
      </w:r>
      <w:r w:rsidRPr="6991A7FE" w:rsidR="6991A7FE">
        <w:rPr>
          <w:sz w:val="24"/>
          <w:szCs w:val="24"/>
        </w:rPr>
        <w:t xml:space="preserve">Westside 518 on the </w:t>
      </w:r>
      <w:r w:rsidRPr="6991A7FE" w:rsidR="6991A7FE">
        <w:rPr>
          <w:sz w:val="24"/>
          <w:szCs w:val="24"/>
        </w:rPr>
        <w:t>sched</w:t>
      </w:r>
      <w:r w:rsidRPr="6991A7FE" w:rsidR="6991A7FE">
        <w:rPr>
          <w:sz w:val="24"/>
          <w:szCs w:val="24"/>
        </w:rPr>
        <w:t>u</w:t>
      </w:r>
      <w:r w:rsidRPr="6991A7FE" w:rsidR="6991A7FE">
        <w:rPr>
          <w:sz w:val="24"/>
          <w:szCs w:val="24"/>
        </w:rPr>
        <w:t>le</w:t>
      </w:r>
    </w:p>
    <w:p w:rsidR="0D9AE742" w:rsidP="0D9AE742" w:rsidRDefault="0D9AE742" w14:paraId="16FB40C1" w14:textId="77861928">
      <w:pPr>
        <w:pStyle w:val="BodyText"/>
        <w:rPr>
          <w:sz w:val="24"/>
          <w:szCs w:val="24"/>
        </w:rPr>
      </w:pPr>
    </w:p>
    <w:p w:rsidR="0D9AE742" w:rsidP="0D9AE742" w:rsidRDefault="0D9AE742" w14:noSpellErr="1" w14:paraId="53F9328E" w14:textId="50D9C87B">
      <w:pPr>
        <w:pStyle w:val="BodyText"/>
        <w:rPr>
          <w:sz w:val="24"/>
          <w:szCs w:val="24"/>
        </w:rPr>
      </w:pPr>
      <w:r w:rsidRPr="0D9AE742" w:rsidR="0D9AE742">
        <w:rPr>
          <w:sz w:val="24"/>
          <w:szCs w:val="24"/>
        </w:rPr>
        <w:t xml:space="preserve">Ally will be in place in the Summer. Runs a check of </w:t>
      </w:r>
      <w:r w:rsidRPr="0D9AE742" w:rsidR="0D9AE742">
        <w:rPr>
          <w:sz w:val="24"/>
          <w:szCs w:val="24"/>
        </w:rPr>
        <w:t>accessibility</w:t>
      </w:r>
      <w:r w:rsidRPr="0D9AE742" w:rsidR="0D9AE742">
        <w:rPr>
          <w:sz w:val="24"/>
          <w:szCs w:val="24"/>
        </w:rPr>
        <w:t xml:space="preserve"> and gives a report. </w:t>
      </w:r>
    </w:p>
    <w:p w:rsidR="0D9AE742" w:rsidP="0D9AE742" w:rsidRDefault="0D9AE742" w14:paraId="2F8983D7" w14:textId="43A91CB2">
      <w:pPr>
        <w:pStyle w:val="BodyText"/>
        <w:rPr>
          <w:sz w:val="24"/>
          <w:szCs w:val="24"/>
        </w:rPr>
      </w:pPr>
    </w:p>
    <w:p w:rsidR="0086196D" w:rsidP="4831CAF9" w:rsidRDefault="652B30AD" w14:paraId="4F83A95E" w14:textId="4AAF8EBA" w14:noSpellErr="1">
      <w:pPr>
        <w:pStyle w:val="Heading2"/>
        <w:spacing w:line="240" w:lineRule="auto"/>
        <w:rPr>
          <w:sz w:val="24"/>
          <w:szCs w:val="24"/>
        </w:rPr>
      </w:pPr>
      <w:r w:rsidRPr="0D9AE742" w:rsidR="0D9AE742">
        <w:rPr>
          <w:sz w:val="24"/>
          <w:szCs w:val="24"/>
        </w:rPr>
        <w:t>Unfinished Business</w:t>
      </w:r>
    </w:p>
    <w:p w:rsidR="0086196D" w:rsidP="4831CAF9" w:rsidRDefault="652B30AD" w14:paraId="6537E1D2" w14:textId="5D70A8EB" w14:noSpellErr="1">
      <w:pPr>
        <w:pStyle w:val="Heading2"/>
        <w:spacing w:line="240" w:lineRule="auto"/>
        <w:rPr>
          <w:sz w:val="24"/>
          <w:szCs w:val="24"/>
        </w:rPr>
      </w:pPr>
      <w:r w:rsidRPr="0D9AE742" w:rsidR="0D9AE742">
        <w:rPr>
          <w:sz w:val="24"/>
          <w:szCs w:val="24"/>
        </w:rPr>
        <w:t>New Business</w:t>
      </w:r>
    </w:p>
    <w:p w:rsidR="4831CAF9" w:rsidP="0D9AE742" w:rsidRDefault="4831CAF9" w14:noSpellErr="1" w14:paraId="63E6FDBA" w14:textId="703BA44D">
      <w:pPr>
        <w:pStyle w:val="BodyText"/>
        <w:numPr>
          <w:ilvl w:val="0"/>
          <w:numId w:val="25"/>
        </w:numPr>
        <w:rPr>
          <w:color w:val="404041" w:themeColor="text2" w:themeTint="FF" w:themeShade="FF"/>
          <w:sz w:val="24"/>
          <w:szCs w:val="24"/>
        </w:rPr>
      </w:pPr>
      <w:r w:rsidRPr="0D9AE742" w:rsidR="0D9AE742">
        <w:rPr>
          <w:sz w:val="24"/>
          <w:szCs w:val="24"/>
        </w:rPr>
        <w:t>Committee membership and bylaws</w:t>
      </w:r>
    </w:p>
    <w:p w:rsidR="0D9AE742" w:rsidP="0D9AE742" w:rsidRDefault="0D9AE742" w14:noSpellErr="1" w14:paraId="1E9E887A" w14:textId="3AFF9905">
      <w:pPr>
        <w:pStyle w:val="BodyText"/>
        <w:numPr>
          <w:ilvl w:val="0"/>
          <w:numId w:val="25"/>
        </w:numPr>
        <w:rPr>
          <w:color w:val="404041"/>
          <w:sz w:val="24"/>
          <w:szCs w:val="24"/>
        </w:rPr>
      </w:pPr>
      <w:r w:rsidRPr="0D9AE742" w:rsidR="0D9AE742">
        <w:rPr>
          <w:sz w:val="24"/>
          <w:szCs w:val="24"/>
        </w:rPr>
        <w:t>One Drive – Bill J</w:t>
      </w:r>
    </w:p>
    <w:p w:rsidR="0D9AE742" w:rsidP="0D9AE742" w:rsidRDefault="0D9AE742" w14:noSpellErr="1" w14:paraId="5C8566BF" w14:textId="27D5CD94">
      <w:pPr>
        <w:pStyle w:val="BodyText"/>
        <w:numPr>
          <w:ilvl w:val="1"/>
          <w:numId w:val="25"/>
        </w:numPr>
        <w:rPr>
          <w:color w:val="404041"/>
          <w:sz w:val="24"/>
          <w:szCs w:val="24"/>
        </w:rPr>
      </w:pPr>
      <w:r w:rsidRPr="0D9AE742" w:rsidR="0D9AE742">
        <w:rPr>
          <w:sz w:val="24"/>
          <w:szCs w:val="24"/>
        </w:rPr>
        <w:t xml:space="preserve">Fully functional for students. Questions about whether can use locally on school's computers.  Issue is Windows 10, where the local OneDrive folder </w:t>
      </w:r>
      <w:r w:rsidRPr="0D9AE742" w:rsidR="0D9AE742">
        <w:rPr>
          <w:sz w:val="24"/>
          <w:szCs w:val="24"/>
        </w:rPr>
        <w:t xml:space="preserve">is </w:t>
      </w:r>
      <w:r w:rsidRPr="0D9AE742" w:rsidR="0D9AE742">
        <w:rPr>
          <w:sz w:val="24"/>
          <w:szCs w:val="24"/>
        </w:rPr>
        <w:t>integrated</w:t>
      </w:r>
      <w:r w:rsidRPr="0D9AE742" w:rsidR="0D9AE742">
        <w:rPr>
          <w:sz w:val="24"/>
          <w:szCs w:val="24"/>
        </w:rPr>
        <w:t xml:space="preserve">.  Windows 10 will go into student labs as they are upgraded.  </w:t>
      </w:r>
      <w:r w:rsidRPr="0D9AE742" w:rsidR="0D9AE742">
        <w:rPr>
          <w:sz w:val="24"/>
          <w:szCs w:val="24"/>
        </w:rPr>
        <w:t xml:space="preserve">John D suggested that we need training on OneDrive/Office 365.  Need to look at the software, hardware and classroom use/homework use.  Windows 10 differences. Rebecca suggested that we need some testing.  Suggest a pilot </w:t>
      </w:r>
      <w:r w:rsidRPr="0D9AE742" w:rsidR="0D9AE742">
        <w:rPr>
          <w:sz w:val="24"/>
          <w:szCs w:val="24"/>
        </w:rPr>
        <w:t>group</w:t>
      </w:r>
      <w:r w:rsidRPr="0D9AE742" w:rsidR="0D9AE742">
        <w:rPr>
          <w:sz w:val="24"/>
          <w:szCs w:val="24"/>
        </w:rPr>
        <w:t xml:space="preserve"> to</w:t>
      </w:r>
      <w:r w:rsidRPr="0D9AE742" w:rsidR="0D9AE742">
        <w:rPr>
          <w:sz w:val="24"/>
          <w:szCs w:val="24"/>
        </w:rPr>
        <w:t xml:space="preserve"> do testing of various use cases/scenarios.  Windows 10 </w:t>
      </w:r>
      <w:r w:rsidRPr="0D9AE742" w:rsidR="0D9AE742">
        <w:rPr>
          <w:sz w:val="24"/>
          <w:szCs w:val="24"/>
        </w:rPr>
        <w:t>deploy</w:t>
      </w:r>
      <w:r w:rsidRPr="0D9AE742" w:rsidR="0D9AE742">
        <w:rPr>
          <w:sz w:val="24"/>
          <w:szCs w:val="24"/>
        </w:rPr>
        <w:t>ment</w:t>
      </w:r>
      <w:r w:rsidRPr="0D9AE742" w:rsidR="0D9AE742">
        <w:rPr>
          <w:sz w:val="24"/>
          <w:szCs w:val="24"/>
        </w:rPr>
        <w:t xml:space="preserve"> strategy and schedule – only new machines or all machines?</w:t>
      </w:r>
      <w:r w:rsidRPr="0D9AE742" w:rsidR="0D9AE742">
        <w:rPr>
          <w:sz w:val="24"/>
          <w:szCs w:val="24"/>
        </w:rPr>
        <w:t xml:space="preserve">  One option for a pilot</w:t>
      </w:r>
      <w:r w:rsidRPr="0D9AE742" w:rsidR="0D9AE742">
        <w:rPr>
          <w:sz w:val="24"/>
          <w:szCs w:val="24"/>
        </w:rPr>
        <w:t xml:space="preserve"> is the MIS security lab. Bill J suggested that we need custom training for an educational institution. </w:t>
      </w:r>
    </w:p>
    <w:p w:rsidR="0D9AE742" w:rsidP="0D9AE742" w:rsidRDefault="0D9AE742" w14:noSpellErr="1" w14:paraId="0FCFC4EB" w14:textId="5948C2B2">
      <w:pPr>
        <w:pStyle w:val="BodyText"/>
        <w:ind w:left="1080"/>
        <w:rPr>
          <w:sz w:val="24"/>
          <w:szCs w:val="24"/>
        </w:rPr>
      </w:pPr>
    </w:p>
    <w:p w:rsidR="0D9AE742" w:rsidP="0D9AE742" w:rsidRDefault="0D9AE742" w14:noSpellErr="1" w14:paraId="2B1E4368" w14:textId="23941029">
      <w:pPr>
        <w:pStyle w:val="BodyText"/>
        <w:ind w:left="1080"/>
        <w:rPr>
          <w:sz w:val="24"/>
          <w:szCs w:val="24"/>
        </w:rPr>
      </w:pPr>
      <w:r w:rsidRPr="0D9AE742" w:rsidR="0D9AE742">
        <w:rPr>
          <w:sz w:val="24"/>
          <w:szCs w:val="24"/>
        </w:rPr>
        <w:t>Issue with OneDrive in the classroom/</w:t>
      </w:r>
      <w:r w:rsidRPr="0D9AE742" w:rsidR="0D9AE742">
        <w:rPr>
          <w:sz w:val="24"/>
          <w:szCs w:val="24"/>
        </w:rPr>
        <w:t>teaching</w:t>
      </w:r>
      <w:r w:rsidRPr="0D9AE742" w:rsidR="0D9AE742">
        <w:rPr>
          <w:sz w:val="24"/>
          <w:szCs w:val="24"/>
        </w:rPr>
        <w:t xml:space="preserve"> use.  Will get </w:t>
      </w:r>
      <w:r w:rsidRPr="0D9AE742" w:rsidR="0D9AE742">
        <w:rPr>
          <w:sz w:val="24"/>
          <w:szCs w:val="24"/>
        </w:rPr>
        <w:t>infrastruc</w:t>
      </w:r>
      <w:r w:rsidRPr="0D9AE742" w:rsidR="0D9AE742">
        <w:rPr>
          <w:sz w:val="24"/>
          <w:szCs w:val="24"/>
        </w:rPr>
        <w:t>ture</w:t>
      </w:r>
      <w:r w:rsidRPr="0D9AE742" w:rsidR="0D9AE742">
        <w:rPr>
          <w:sz w:val="24"/>
          <w:szCs w:val="24"/>
        </w:rPr>
        <w:t xml:space="preserve"> </w:t>
      </w:r>
      <w:r w:rsidRPr="0D9AE742" w:rsidR="0D9AE742">
        <w:rPr>
          <w:sz w:val="24"/>
          <w:szCs w:val="24"/>
        </w:rPr>
        <w:t>involved</w:t>
      </w:r>
      <w:r w:rsidRPr="0D9AE742" w:rsidR="0D9AE742">
        <w:rPr>
          <w:sz w:val="24"/>
          <w:szCs w:val="24"/>
        </w:rPr>
        <w:t xml:space="preserve"> to figure out how to </w:t>
      </w:r>
      <w:r w:rsidRPr="0D9AE742" w:rsidR="0D9AE742">
        <w:rPr>
          <w:sz w:val="24"/>
          <w:szCs w:val="24"/>
        </w:rPr>
        <w:t>address</w:t>
      </w:r>
      <w:r w:rsidRPr="0D9AE742" w:rsidR="0D9AE742">
        <w:rPr>
          <w:sz w:val="24"/>
          <w:szCs w:val="24"/>
        </w:rPr>
        <w:t xml:space="preserve"> this issue in the classrooms.  </w:t>
      </w:r>
    </w:p>
    <w:p w:rsidR="0D9AE742" w:rsidP="0D9AE742" w:rsidRDefault="0D9AE742" w14:paraId="335D2629" w14:textId="4D9EB412">
      <w:pPr>
        <w:pStyle w:val="BodyText"/>
        <w:ind w:left="1080"/>
        <w:rPr>
          <w:sz w:val="24"/>
          <w:szCs w:val="24"/>
        </w:rPr>
      </w:pPr>
    </w:p>
    <w:p w:rsidR="0D9AE742" w:rsidP="6991A7FE" w:rsidRDefault="0D9AE742" w14:paraId="43D5ED7B" w14:noSpellErr="1" w14:textId="0CBC1370">
      <w:pPr>
        <w:pStyle w:val="BodyText"/>
        <w:ind w:left="1080"/>
        <w:rPr>
          <w:sz w:val="24"/>
          <w:szCs w:val="24"/>
        </w:rPr>
      </w:pPr>
      <w:r w:rsidRPr="6991A7FE" w:rsidR="6991A7FE">
        <w:rPr>
          <w:sz w:val="24"/>
          <w:szCs w:val="24"/>
        </w:rPr>
        <w:t>Action item: ITI w</w:t>
      </w:r>
      <w:r w:rsidRPr="6991A7FE" w:rsidR="6991A7FE">
        <w:rPr>
          <w:sz w:val="24"/>
          <w:szCs w:val="24"/>
        </w:rPr>
        <w:t>il</w:t>
      </w:r>
      <w:r w:rsidRPr="6991A7FE" w:rsidR="6991A7FE">
        <w:rPr>
          <w:sz w:val="24"/>
          <w:szCs w:val="24"/>
        </w:rPr>
        <w:t>l give</w:t>
      </w:r>
      <w:r w:rsidRPr="6991A7FE" w:rsidR="6991A7FE">
        <w:rPr>
          <w:sz w:val="24"/>
          <w:szCs w:val="24"/>
        </w:rPr>
        <w:t xml:space="preserve"> students instructions </w:t>
      </w:r>
      <w:r w:rsidRPr="6991A7FE" w:rsidR="6991A7FE">
        <w:rPr>
          <w:sz w:val="24"/>
          <w:szCs w:val="24"/>
        </w:rPr>
        <w:t xml:space="preserve">about how to </w:t>
      </w:r>
      <w:r w:rsidRPr="6991A7FE" w:rsidR="6991A7FE">
        <w:rPr>
          <w:sz w:val="24"/>
          <w:szCs w:val="24"/>
        </w:rPr>
        <w:t>downl</w:t>
      </w:r>
      <w:r w:rsidRPr="6991A7FE" w:rsidR="6991A7FE">
        <w:rPr>
          <w:sz w:val="24"/>
          <w:szCs w:val="24"/>
        </w:rPr>
        <w:t>oad</w:t>
      </w:r>
      <w:r w:rsidRPr="6991A7FE" w:rsidR="6991A7FE">
        <w:rPr>
          <w:sz w:val="24"/>
          <w:szCs w:val="24"/>
        </w:rPr>
        <w:t xml:space="preserve"> </w:t>
      </w:r>
      <w:r w:rsidRPr="6991A7FE" w:rsidR="6991A7FE">
        <w:rPr>
          <w:sz w:val="24"/>
          <w:szCs w:val="24"/>
        </w:rPr>
        <w:t>One</w:t>
      </w:r>
      <w:r w:rsidRPr="6991A7FE" w:rsidR="6991A7FE">
        <w:rPr>
          <w:sz w:val="24"/>
          <w:szCs w:val="24"/>
        </w:rPr>
        <w:t>D</w:t>
      </w:r>
      <w:r w:rsidRPr="6991A7FE" w:rsidR="6991A7FE">
        <w:rPr>
          <w:sz w:val="24"/>
          <w:szCs w:val="24"/>
        </w:rPr>
        <w:t>rive</w:t>
      </w:r>
      <w:r w:rsidRPr="6991A7FE" w:rsidR="6991A7FE">
        <w:rPr>
          <w:sz w:val="24"/>
          <w:szCs w:val="24"/>
        </w:rPr>
        <w:t xml:space="preserve"> to personal computers.  Bill J suggested creating a short video and encouraging faculty to show the video in class. Make sure it is captioned.</w:t>
      </w:r>
      <w:r w:rsidRPr="6991A7FE" w:rsidR="6991A7FE">
        <w:rPr>
          <w:sz w:val="24"/>
          <w:szCs w:val="24"/>
        </w:rPr>
        <w:t xml:space="preserve"> </w:t>
      </w:r>
    </w:p>
    <w:p w:rsidR="0D9AE742" w:rsidP="0D9AE742" w:rsidRDefault="0D9AE742" w14:paraId="533EFFFD" w14:textId="435AAF24">
      <w:pPr>
        <w:pStyle w:val="BodyText"/>
        <w:ind w:left="1080"/>
        <w:rPr>
          <w:sz w:val="24"/>
          <w:szCs w:val="24"/>
        </w:rPr>
      </w:pPr>
    </w:p>
    <w:p w:rsidR="0D9AE742" w:rsidP="0D9AE742" w:rsidRDefault="0D9AE742" w14:noSpellErr="1" w14:paraId="3C3455BB" w14:textId="6BC05C20">
      <w:pPr>
        <w:pStyle w:val="BodyText"/>
        <w:ind w:left="1080"/>
        <w:rPr>
          <w:sz w:val="24"/>
          <w:szCs w:val="24"/>
        </w:rPr>
      </w:pPr>
      <w:r w:rsidRPr="0D9AE742" w:rsidR="0D9AE742">
        <w:rPr>
          <w:sz w:val="24"/>
          <w:szCs w:val="24"/>
        </w:rPr>
        <w:t xml:space="preserve">Action item: </w:t>
      </w:r>
      <w:r w:rsidRPr="0D9AE742" w:rsidR="0D9AE742">
        <w:rPr>
          <w:sz w:val="24"/>
          <w:szCs w:val="24"/>
        </w:rPr>
        <w:t>work with Bill, R</w:t>
      </w:r>
      <w:r w:rsidRPr="0D9AE742" w:rsidR="0D9AE742">
        <w:rPr>
          <w:sz w:val="24"/>
          <w:szCs w:val="24"/>
        </w:rPr>
        <w:t xml:space="preserve">ichard, </w:t>
      </w:r>
      <w:r w:rsidRPr="0D9AE742" w:rsidR="0D9AE742">
        <w:rPr>
          <w:sz w:val="24"/>
          <w:szCs w:val="24"/>
        </w:rPr>
        <w:t xml:space="preserve">Mark, </w:t>
      </w:r>
      <w:r w:rsidRPr="0D9AE742" w:rsidR="0D9AE742">
        <w:rPr>
          <w:sz w:val="24"/>
          <w:szCs w:val="24"/>
        </w:rPr>
        <w:t>and</w:t>
      </w:r>
      <w:r w:rsidRPr="0D9AE742" w:rsidR="0D9AE742">
        <w:rPr>
          <w:sz w:val="24"/>
          <w:szCs w:val="24"/>
        </w:rPr>
        <w:t xml:space="preserve"> a</w:t>
      </w:r>
      <w:r w:rsidRPr="0D9AE742" w:rsidR="0D9AE742">
        <w:rPr>
          <w:sz w:val="24"/>
          <w:szCs w:val="24"/>
        </w:rPr>
        <w:t xml:space="preserve"> non-technical class to test a</w:t>
      </w:r>
      <w:r w:rsidRPr="0D9AE742" w:rsidR="0D9AE742">
        <w:rPr>
          <w:sz w:val="24"/>
          <w:szCs w:val="24"/>
        </w:rPr>
        <w:t xml:space="preserve">nd </w:t>
      </w:r>
      <w:r w:rsidRPr="0D9AE742" w:rsidR="0D9AE742">
        <w:rPr>
          <w:sz w:val="24"/>
          <w:szCs w:val="24"/>
        </w:rPr>
        <w:t>dete</w:t>
      </w:r>
      <w:r w:rsidRPr="0D9AE742" w:rsidR="0D9AE742">
        <w:rPr>
          <w:sz w:val="24"/>
          <w:szCs w:val="24"/>
        </w:rPr>
        <w:t>rmine</w:t>
      </w:r>
      <w:r w:rsidRPr="0D9AE742" w:rsidR="0D9AE742">
        <w:rPr>
          <w:sz w:val="24"/>
          <w:szCs w:val="24"/>
        </w:rPr>
        <w:t xml:space="preserve"> workflow.  Visit a class, interview faculty and observe the class.  Big issue is saving work, and lack of awareness about OneDrive </w:t>
      </w:r>
      <w:r w:rsidRPr="0D9AE742" w:rsidR="0D9AE742">
        <w:rPr>
          <w:sz w:val="24"/>
          <w:szCs w:val="24"/>
        </w:rPr>
        <w:t>existe</w:t>
      </w:r>
      <w:r w:rsidRPr="0D9AE742" w:rsidR="0D9AE742">
        <w:rPr>
          <w:sz w:val="24"/>
          <w:szCs w:val="24"/>
        </w:rPr>
        <w:t>nce</w:t>
      </w:r>
      <w:r w:rsidRPr="0D9AE742" w:rsidR="0D9AE742">
        <w:rPr>
          <w:sz w:val="24"/>
          <w:szCs w:val="24"/>
        </w:rPr>
        <w:t xml:space="preserve">; learning curve; local folder setup for OneDrive.  </w:t>
      </w:r>
      <w:r w:rsidRPr="0D9AE742" w:rsidR="0D9AE742">
        <w:rPr>
          <w:sz w:val="24"/>
          <w:szCs w:val="24"/>
        </w:rPr>
        <w:t xml:space="preserve"> </w:t>
      </w:r>
    </w:p>
    <w:p w:rsidR="0D9AE742" w:rsidP="0D9AE742" w:rsidRDefault="0D9AE742" w14:paraId="53A90938" w14:textId="674CF976">
      <w:pPr>
        <w:pStyle w:val="BodyText"/>
        <w:ind w:left="1080"/>
        <w:rPr>
          <w:sz w:val="24"/>
          <w:szCs w:val="24"/>
        </w:rPr>
      </w:pPr>
    </w:p>
    <w:p w:rsidR="0D9AE742" w:rsidP="0D9AE742" w:rsidRDefault="0D9AE742" w14:noSpellErr="1" w14:paraId="79DDEC92" w14:textId="3EADB4BB">
      <w:pPr>
        <w:pStyle w:val="BodyText"/>
        <w:ind w:left="1080"/>
        <w:rPr>
          <w:sz w:val="24"/>
          <w:szCs w:val="24"/>
        </w:rPr>
      </w:pPr>
      <w:r w:rsidRPr="0D9AE742" w:rsidR="0D9AE742">
        <w:rPr>
          <w:sz w:val="24"/>
          <w:szCs w:val="24"/>
        </w:rPr>
        <w:t>Discussed communication planning.  Need to overcommunicate and need help f</w:t>
      </w:r>
      <w:r w:rsidRPr="0D9AE742" w:rsidR="0D9AE742">
        <w:rPr>
          <w:sz w:val="24"/>
          <w:szCs w:val="24"/>
        </w:rPr>
        <w:t>rom Faculty to get the word out.  Email only is insufficient.  Need video, paper flyers</w:t>
      </w:r>
      <w:r w:rsidRPr="0D9AE742" w:rsidR="0D9AE742">
        <w:rPr>
          <w:sz w:val="24"/>
          <w:szCs w:val="24"/>
        </w:rPr>
        <w:t>, etc.</w:t>
      </w:r>
      <w:r w:rsidRPr="0D9AE742" w:rsidR="0D9AE742">
        <w:rPr>
          <w:sz w:val="24"/>
          <w:szCs w:val="24"/>
        </w:rPr>
        <w:t xml:space="preserve"> </w:t>
      </w:r>
      <w:r w:rsidRPr="0D9AE742" w:rsidR="0D9AE742">
        <w:rPr>
          <w:sz w:val="24"/>
          <w:szCs w:val="24"/>
        </w:rPr>
        <w:t xml:space="preserve"> </w:t>
      </w:r>
    </w:p>
    <w:p w:rsidR="0D9AE742" w:rsidP="0D9AE742" w:rsidRDefault="0D9AE742" w14:paraId="4C7B00DE" w14:textId="386F2548">
      <w:pPr>
        <w:pStyle w:val="BodyText"/>
        <w:rPr>
          <w:sz w:val="24"/>
          <w:szCs w:val="24"/>
        </w:rPr>
      </w:pPr>
    </w:p>
    <w:p w:rsidR="0D9AE742" w:rsidP="0D9AE742" w:rsidRDefault="0D9AE742" w14:noSpellErr="1" w14:paraId="17FECE9A" w14:textId="47B9DDC9">
      <w:pPr>
        <w:pStyle w:val="BodyText"/>
        <w:numPr>
          <w:ilvl w:val="1"/>
          <w:numId w:val="25"/>
        </w:numPr>
        <w:rPr>
          <w:color w:val="404041"/>
          <w:sz w:val="24"/>
          <w:szCs w:val="24"/>
        </w:rPr>
      </w:pPr>
      <w:r w:rsidRPr="0D9AE742" w:rsidR="0D9AE742">
        <w:rPr>
          <w:sz w:val="24"/>
          <w:szCs w:val="24"/>
        </w:rPr>
        <w:t>Black</w:t>
      </w:r>
      <w:r w:rsidRPr="0D9AE742" w:rsidR="0D9AE742">
        <w:rPr>
          <w:sz w:val="24"/>
          <w:szCs w:val="24"/>
        </w:rPr>
        <w:t xml:space="preserve">board and </w:t>
      </w:r>
      <w:r w:rsidRPr="0D9AE742" w:rsidR="0D9AE742">
        <w:rPr>
          <w:sz w:val="24"/>
          <w:szCs w:val="24"/>
        </w:rPr>
        <w:t>B</w:t>
      </w:r>
      <w:r w:rsidRPr="0D9AE742" w:rsidR="0D9AE742">
        <w:rPr>
          <w:sz w:val="24"/>
          <w:szCs w:val="24"/>
        </w:rPr>
        <w:t xml:space="preserve">anner </w:t>
      </w:r>
      <w:r w:rsidRPr="0D9AE742" w:rsidR="0D9AE742">
        <w:rPr>
          <w:sz w:val="24"/>
          <w:szCs w:val="24"/>
        </w:rPr>
        <w:t>(</w:t>
      </w:r>
      <w:r w:rsidRPr="0D9AE742" w:rsidR="0D9AE742">
        <w:rPr>
          <w:sz w:val="24"/>
          <w:szCs w:val="24"/>
        </w:rPr>
        <w:t xml:space="preserve">Colleen C) </w:t>
      </w:r>
      <w:r w:rsidRPr="0D9AE742" w:rsidR="0D9AE742">
        <w:rPr>
          <w:sz w:val="24"/>
          <w:szCs w:val="24"/>
        </w:rPr>
        <w:t>–</w:t>
      </w:r>
      <w:r w:rsidRPr="0D9AE742" w:rsidR="0D9AE742">
        <w:rPr>
          <w:sz w:val="24"/>
          <w:szCs w:val="24"/>
        </w:rPr>
        <w:t xml:space="preserve"> can we add student pictures?  Concern about students being able to opt out of this.  Different systems.  </w:t>
      </w:r>
    </w:p>
    <w:p w:rsidR="0D9AE742" w:rsidP="0D9AE742" w:rsidRDefault="0D9AE742" w14:paraId="42F6332F" w14:textId="20DD9534">
      <w:pPr>
        <w:pStyle w:val="BodyText"/>
        <w:numPr>
          <w:ilvl w:val="1"/>
          <w:numId w:val="25"/>
        </w:numPr>
        <w:rPr>
          <w:color w:val="404041"/>
          <w:sz w:val="24"/>
          <w:szCs w:val="24"/>
        </w:rPr>
      </w:pPr>
      <w:r w:rsidRPr="0D9AE742" w:rsidR="0D9AE742">
        <w:rPr>
          <w:sz w:val="24"/>
          <w:szCs w:val="24"/>
        </w:rPr>
        <w:t xml:space="preserve">Exam proctoring software (Colleen C - </w:t>
      </w:r>
      <w:r w:rsidRPr="0D9AE742" w:rsidR="0D9AE742">
        <w:rPr>
          <w:sz w:val="24"/>
          <w:szCs w:val="24"/>
        </w:rPr>
        <w:t xml:space="preserve"> Looking at Exam soft which students pay into.  Locks browser and great analytics.  Exam soft supports </w:t>
      </w:r>
      <w:r w:rsidRPr="0D9AE742" w:rsidR="0D9AE742">
        <w:rPr>
          <w:sz w:val="24"/>
          <w:szCs w:val="24"/>
        </w:rPr>
        <w:t>test-taking</w:t>
      </w:r>
      <w:r w:rsidRPr="0D9AE742" w:rsidR="0D9AE742">
        <w:rPr>
          <w:sz w:val="24"/>
          <w:szCs w:val="24"/>
        </w:rPr>
        <w:t xml:space="preserve"> skills (cross out </w:t>
      </w:r>
      <w:r w:rsidRPr="0D9AE742" w:rsidR="0D9AE742">
        <w:rPr>
          <w:sz w:val="24"/>
          <w:szCs w:val="24"/>
        </w:rPr>
        <w:t>an</w:t>
      </w:r>
      <w:r w:rsidRPr="0D9AE742" w:rsidR="0D9AE742">
        <w:rPr>
          <w:sz w:val="24"/>
          <w:szCs w:val="24"/>
        </w:rPr>
        <w:t>swers</w:t>
      </w:r>
      <w:r w:rsidRPr="0D9AE742" w:rsidR="0D9AE742">
        <w:rPr>
          <w:sz w:val="24"/>
          <w:szCs w:val="24"/>
        </w:rPr>
        <w:t xml:space="preserve">, </w:t>
      </w:r>
      <w:proofErr w:type="spellStart"/>
      <w:r w:rsidRPr="0D9AE742" w:rsidR="0D9AE742">
        <w:rPr>
          <w:sz w:val="24"/>
          <w:szCs w:val="24"/>
        </w:rPr>
        <w:t>etc</w:t>
      </w:r>
      <w:proofErr w:type="spellEnd"/>
      <w:r w:rsidRPr="0D9AE742" w:rsidR="0D9AE742">
        <w:rPr>
          <w:sz w:val="24"/>
          <w:szCs w:val="24"/>
        </w:rPr>
        <w:t xml:space="preserve">).  Cost to </w:t>
      </w:r>
      <w:r w:rsidRPr="0D9AE742" w:rsidR="0D9AE742">
        <w:rPr>
          <w:sz w:val="24"/>
          <w:szCs w:val="24"/>
        </w:rPr>
        <w:t>s</w:t>
      </w:r>
      <w:r w:rsidRPr="0D9AE742" w:rsidR="0D9AE742">
        <w:rPr>
          <w:sz w:val="24"/>
          <w:szCs w:val="24"/>
        </w:rPr>
        <w:t>tudents</w:t>
      </w:r>
      <w:r w:rsidRPr="0D9AE742" w:rsidR="0D9AE742">
        <w:rPr>
          <w:sz w:val="24"/>
          <w:szCs w:val="24"/>
        </w:rPr>
        <w:t xml:space="preserve"> </w:t>
      </w:r>
      <w:proofErr w:type="gramStart"/>
      <w:r w:rsidRPr="0D9AE742" w:rsidR="0D9AE742">
        <w:rPr>
          <w:sz w:val="24"/>
          <w:szCs w:val="24"/>
        </w:rPr>
        <w:t>is</w:t>
      </w:r>
      <w:proofErr w:type="gramEnd"/>
      <w:r w:rsidRPr="0D9AE742" w:rsidR="0D9AE742">
        <w:rPr>
          <w:sz w:val="24"/>
          <w:szCs w:val="24"/>
        </w:rPr>
        <w:t xml:space="preserve"> 60$ per year. </w:t>
      </w:r>
      <w:r w:rsidRPr="0D9AE742" w:rsidR="0D9AE742">
        <w:rPr>
          <w:sz w:val="24"/>
          <w:szCs w:val="24"/>
        </w:rPr>
        <w:t xml:space="preserve">  Can buy camera </w:t>
      </w:r>
      <w:r w:rsidRPr="0D9AE742" w:rsidR="0D9AE742">
        <w:rPr>
          <w:sz w:val="24"/>
          <w:szCs w:val="24"/>
        </w:rPr>
        <w:t>tra</w:t>
      </w:r>
      <w:r w:rsidRPr="0D9AE742" w:rsidR="0D9AE742">
        <w:rPr>
          <w:sz w:val="24"/>
          <w:szCs w:val="24"/>
        </w:rPr>
        <w:t>cking</w:t>
      </w:r>
      <w:r w:rsidRPr="0D9AE742" w:rsidR="0D9AE742">
        <w:rPr>
          <w:sz w:val="24"/>
          <w:szCs w:val="24"/>
        </w:rPr>
        <w:t xml:space="preserve"> for home testing. Rebecca W: Will </w:t>
      </w:r>
      <w:proofErr w:type="gramStart"/>
      <w:r w:rsidRPr="0D9AE742" w:rsidR="0D9AE742">
        <w:rPr>
          <w:sz w:val="24"/>
          <w:szCs w:val="24"/>
        </w:rPr>
        <w:t>look into</w:t>
      </w:r>
      <w:proofErr w:type="gramEnd"/>
      <w:r w:rsidRPr="0D9AE742" w:rsidR="0D9AE742">
        <w:rPr>
          <w:sz w:val="24"/>
          <w:szCs w:val="24"/>
        </w:rPr>
        <w:t xml:space="preserve"> a site license.</w:t>
      </w:r>
      <w:r w:rsidRPr="0D9AE742" w:rsidR="0D9AE742">
        <w:rPr>
          <w:sz w:val="24"/>
          <w:szCs w:val="24"/>
        </w:rPr>
        <w:t xml:space="preserve"> </w:t>
      </w:r>
    </w:p>
    <w:p w:rsidR="0D9AE742" w:rsidP="0D9AE742" w:rsidRDefault="0D9AE742" w14:paraId="18EA24DF" w14:textId="51EB2954">
      <w:pPr>
        <w:pStyle w:val="BodyText"/>
        <w:numPr>
          <w:ilvl w:val="1"/>
          <w:numId w:val="25"/>
        </w:numPr>
        <w:rPr>
          <w:color w:val="404041"/>
          <w:sz w:val="24"/>
          <w:szCs w:val="24"/>
        </w:rPr>
      </w:pPr>
      <w:proofErr w:type="spellStart"/>
      <w:r w:rsidRPr="0D9AE742" w:rsidR="0D9AE742">
        <w:rPr>
          <w:sz w:val="24"/>
          <w:szCs w:val="24"/>
        </w:rPr>
        <w:t>Voicethread</w:t>
      </w:r>
      <w:proofErr w:type="spellEnd"/>
      <w:r w:rsidRPr="0D9AE742" w:rsidR="0D9AE742">
        <w:rPr>
          <w:sz w:val="24"/>
          <w:szCs w:val="24"/>
        </w:rPr>
        <w:t xml:space="preserve"> site license (Colleen).  Explore getting a site license for this software as well?</w:t>
      </w:r>
    </w:p>
    <w:p w:rsidR="0D9AE742" w:rsidP="0D9AE742" w:rsidRDefault="0D9AE742" w14:noSpellErr="1" w14:paraId="7BEDEF9D" w14:textId="172EF464">
      <w:pPr>
        <w:pStyle w:val="BodyText"/>
        <w:ind w:left="720"/>
        <w:rPr>
          <w:sz w:val="24"/>
          <w:szCs w:val="24"/>
        </w:rPr>
      </w:pPr>
      <w:r w:rsidRPr="0D9AE742" w:rsidR="0D9AE742">
        <w:rPr>
          <w:sz w:val="24"/>
          <w:szCs w:val="24"/>
        </w:rPr>
        <w:t>Students pay an extra tech fee for online courses. Could this money pay for these technologies?</w:t>
      </w:r>
    </w:p>
    <w:p w:rsidR="0D9AE742" w:rsidP="0D9AE742" w:rsidRDefault="0D9AE742" w14:paraId="2267FFB4" w14:textId="2108A42E">
      <w:pPr>
        <w:pStyle w:val="BodyText"/>
        <w:ind w:left="720"/>
        <w:rPr>
          <w:sz w:val="24"/>
          <w:szCs w:val="24"/>
        </w:rPr>
      </w:pPr>
    </w:p>
    <w:p w:rsidRPr="004B10B4" w:rsidR="004B10B4" w:rsidP="0D9AE742" w:rsidRDefault="004B10B4" w14:paraId="2FEBE487" w14:noSpellErr="1" w14:textId="488D6A2F">
      <w:pPr>
        <w:pStyle w:val="Heading2"/>
        <w:spacing w:line="240" w:lineRule="auto"/>
        <w:ind/>
        <w:rPr>
          <w:sz w:val="24"/>
          <w:szCs w:val="24"/>
        </w:rPr>
      </w:pPr>
      <w:r w:rsidRPr="0D9AE742" w:rsidR="0D9AE742">
        <w:rPr>
          <w:sz w:val="24"/>
          <w:szCs w:val="24"/>
        </w:rPr>
        <w:t>Adjournment</w:t>
      </w:r>
    </w:p>
    <w:p w:rsidR="0D9AE742" w:rsidP="0D9AE742" w:rsidRDefault="0D9AE742" w14:noSpellErr="1" w14:paraId="4B06F287" w14:textId="02DEA230">
      <w:pPr>
        <w:pStyle w:val="BodyText"/>
      </w:pPr>
      <w:r w:rsidRPr="0D9AE742" w:rsidR="0D9AE742">
        <w:rPr>
          <w:sz w:val="24"/>
          <w:szCs w:val="24"/>
        </w:rPr>
        <w:t>10:28</w:t>
      </w:r>
    </w:p>
    <w:sectPr w:rsidRPr="004B10B4" w:rsidR="004B10B4">
      <w:footerReference w:type="default" r:id="rId10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DF" w:rsidRDefault="00EA44DF" w14:paraId="3D9EB3D6" w14:textId="77777777">
      <w:pPr>
        <w:spacing w:after="0" w:line="240" w:lineRule="auto"/>
      </w:pPr>
      <w:r>
        <w:separator/>
      </w:r>
    </w:p>
  </w:endnote>
  <w:endnote w:type="continuationSeparator" w:id="0">
    <w:p w:rsidR="00EA44DF" w:rsidRDefault="00EA44DF" w14:paraId="0C769D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6D" w:rsidRDefault="005B4FA4" w14:paraId="0AC13B64" w14:textId="77777777" w14:noSpellErr="1">
    <w:pPr>
      <w:pStyle w:val="Footer"/>
    </w:pPr>
    <w:r w:rsidR="4831CAF9">
      <w:rPr/>
      <w:t xml:space="preserve">Page </w:t>
    </w:r>
    <w:r w:rsidRPr="4831CAF9">
      <w:rPr>
        <w:noProof/>
      </w:rPr>
      <w:fldChar w:fldCharType="begin"/>
    </w:r>
    <w:r w:rsidRPr="4831CAF9">
      <w:rPr>
        <w:noProof/>
      </w:rPr>
      <w:instrText xml:space="preserve"> PAGE   \* MERGEFORMAT </w:instrText>
    </w:r>
    <w:r w:rsidRPr="4831CAF9">
      <w:rPr>
        <w:noProof/>
      </w:rPr>
      <w:fldChar w:fldCharType="separate"/>
    </w:r>
    <w:r w:rsidRPr="4831CAF9" w:rsidR="4831CAF9">
      <w:rPr>
        <w:noProof/>
      </w:rPr>
      <w:t>2</w:t>
    </w:r>
    <w:r w:rsidRPr="4831CA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DF" w:rsidRDefault="00EA44DF" w14:paraId="09DB040D" w14:textId="77777777">
      <w:pPr>
        <w:spacing w:after="0" w:line="240" w:lineRule="auto"/>
      </w:pPr>
      <w:r>
        <w:separator/>
      </w:r>
    </w:p>
  </w:footnote>
  <w:footnote w:type="continuationSeparator" w:id="0">
    <w:p w:rsidR="00EA44DF" w:rsidRDefault="00EA44DF" w14:paraId="548163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8363E"/>
    <w:multiLevelType w:val="hybridMultilevel"/>
    <w:tmpl w:val="4AA88A28"/>
    <w:lvl w:ilvl="0" w:tplc="C5D2A47E">
      <w:start w:val="1"/>
      <w:numFmt w:val="lowerLetter"/>
      <w:lvlText w:val="%1."/>
      <w:lvlJc w:val="left"/>
      <w:pPr>
        <w:ind w:left="720" w:hanging="360"/>
      </w:pPr>
    </w:lvl>
    <w:lvl w:ilvl="1" w:tplc="1CE293D6">
      <w:start w:val="1"/>
      <w:numFmt w:val="lowerLetter"/>
      <w:lvlText w:val="%2."/>
      <w:lvlJc w:val="left"/>
      <w:pPr>
        <w:ind w:left="1440" w:hanging="360"/>
      </w:pPr>
    </w:lvl>
    <w:lvl w:ilvl="2" w:tplc="1ECA700A">
      <w:start w:val="1"/>
      <w:numFmt w:val="lowerRoman"/>
      <w:lvlText w:val="%3."/>
      <w:lvlJc w:val="right"/>
      <w:pPr>
        <w:ind w:left="2160" w:hanging="180"/>
      </w:pPr>
    </w:lvl>
    <w:lvl w:ilvl="3" w:tplc="8BFA6CFE">
      <w:start w:val="1"/>
      <w:numFmt w:val="decimal"/>
      <w:lvlText w:val="%4."/>
      <w:lvlJc w:val="left"/>
      <w:pPr>
        <w:ind w:left="2880" w:hanging="360"/>
      </w:pPr>
    </w:lvl>
    <w:lvl w:ilvl="4" w:tplc="DABE3C08">
      <w:start w:val="1"/>
      <w:numFmt w:val="lowerLetter"/>
      <w:lvlText w:val="%5."/>
      <w:lvlJc w:val="left"/>
      <w:pPr>
        <w:ind w:left="3600" w:hanging="360"/>
      </w:pPr>
    </w:lvl>
    <w:lvl w:ilvl="5" w:tplc="4EB25D84">
      <w:start w:val="1"/>
      <w:numFmt w:val="lowerRoman"/>
      <w:lvlText w:val="%6."/>
      <w:lvlJc w:val="right"/>
      <w:pPr>
        <w:ind w:left="4320" w:hanging="180"/>
      </w:pPr>
    </w:lvl>
    <w:lvl w:ilvl="6" w:tplc="FDC8AB68">
      <w:start w:val="1"/>
      <w:numFmt w:val="decimal"/>
      <w:lvlText w:val="%7."/>
      <w:lvlJc w:val="left"/>
      <w:pPr>
        <w:ind w:left="5040" w:hanging="360"/>
      </w:pPr>
    </w:lvl>
    <w:lvl w:ilvl="7" w:tplc="59AC9766">
      <w:start w:val="1"/>
      <w:numFmt w:val="lowerLetter"/>
      <w:lvlText w:val="%8."/>
      <w:lvlJc w:val="left"/>
      <w:pPr>
        <w:ind w:left="5760" w:hanging="360"/>
      </w:pPr>
    </w:lvl>
    <w:lvl w:ilvl="8" w:tplc="B66CDC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04EE0"/>
    <w:multiLevelType w:val="hybridMultilevel"/>
    <w:tmpl w:val="6E72A6E2"/>
    <w:lvl w:ilvl="0" w:tplc="D78E1044">
      <w:start w:val="1"/>
      <w:numFmt w:val="lowerLetter"/>
      <w:lvlText w:val="%1."/>
      <w:lvlJc w:val="left"/>
      <w:pPr>
        <w:ind w:left="720" w:hanging="360"/>
      </w:pPr>
    </w:lvl>
    <w:lvl w:ilvl="1" w:tplc="49C4787A">
      <w:start w:val="1"/>
      <w:numFmt w:val="lowerLetter"/>
      <w:lvlText w:val="%2."/>
      <w:lvlJc w:val="left"/>
      <w:pPr>
        <w:ind w:left="1440" w:hanging="360"/>
      </w:pPr>
    </w:lvl>
    <w:lvl w:ilvl="2" w:tplc="3D102296">
      <w:start w:val="1"/>
      <w:numFmt w:val="lowerRoman"/>
      <w:lvlText w:val="%3."/>
      <w:lvlJc w:val="right"/>
      <w:pPr>
        <w:ind w:left="2160" w:hanging="180"/>
      </w:pPr>
    </w:lvl>
    <w:lvl w:ilvl="3" w:tplc="2FA2B410">
      <w:start w:val="1"/>
      <w:numFmt w:val="decimal"/>
      <w:lvlText w:val="%4."/>
      <w:lvlJc w:val="left"/>
      <w:pPr>
        <w:ind w:left="2880" w:hanging="360"/>
      </w:pPr>
    </w:lvl>
    <w:lvl w:ilvl="4" w:tplc="67FEF248">
      <w:start w:val="1"/>
      <w:numFmt w:val="lowerLetter"/>
      <w:lvlText w:val="%5."/>
      <w:lvlJc w:val="left"/>
      <w:pPr>
        <w:ind w:left="3600" w:hanging="360"/>
      </w:pPr>
    </w:lvl>
    <w:lvl w:ilvl="5" w:tplc="6C2423AA">
      <w:start w:val="1"/>
      <w:numFmt w:val="lowerRoman"/>
      <w:lvlText w:val="%6."/>
      <w:lvlJc w:val="right"/>
      <w:pPr>
        <w:ind w:left="4320" w:hanging="180"/>
      </w:pPr>
    </w:lvl>
    <w:lvl w:ilvl="6" w:tplc="77C42F4E">
      <w:start w:val="1"/>
      <w:numFmt w:val="decimal"/>
      <w:lvlText w:val="%7."/>
      <w:lvlJc w:val="left"/>
      <w:pPr>
        <w:ind w:left="5040" w:hanging="360"/>
      </w:pPr>
    </w:lvl>
    <w:lvl w:ilvl="7" w:tplc="23642808">
      <w:start w:val="1"/>
      <w:numFmt w:val="lowerLetter"/>
      <w:lvlText w:val="%8."/>
      <w:lvlJc w:val="left"/>
      <w:pPr>
        <w:ind w:left="5760" w:hanging="360"/>
      </w:pPr>
    </w:lvl>
    <w:lvl w:ilvl="8" w:tplc="1632CF1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227987"/>
    <w:multiLevelType w:val="hybridMultilevel"/>
    <w:tmpl w:val="EE5CECD4"/>
    <w:lvl w:ilvl="0" w:tplc="3190DF12">
      <w:start w:val="1"/>
      <w:numFmt w:val="lowerLetter"/>
      <w:lvlText w:val="%1."/>
      <w:lvlJc w:val="left"/>
      <w:pPr>
        <w:ind w:left="720" w:hanging="360"/>
      </w:pPr>
    </w:lvl>
    <w:lvl w:ilvl="1" w:tplc="7018A954">
      <w:start w:val="1"/>
      <w:numFmt w:val="lowerLetter"/>
      <w:lvlText w:val="%2."/>
      <w:lvlJc w:val="left"/>
      <w:pPr>
        <w:ind w:left="1440" w:hanging="360"/>
      </w:pPr>
    </w:lvl>
    <w:lvl w:ilvl="2" w:tplc="A538F4AC">
      <w:start w:val="1"/>
      <w:numFmt w:val="lowerRoman"/>
      <w:lvlText w:val="%3."/>
      <w:lvlJc w:val="right"/>
      <w:pPr>
        <w:ind w:left="2160" w:hanging="180"/>
      </w:pPr>
    </w:lvl>
    <w:lvl w:ilvl="3" w:tplc="2C0E61C8">
      <w:start w:val="1"/>
      <w:numFmt w:val="decimal"/>
      <w:lvlText w:val="%4."/>
      <w:lvlJc w:val="left"/>
      <w:pPr>
        <w:ind w:left="2880" w:hanging="360"/>
      </w:pPr>
    </w:lvl>
    <w:lvl w:ilvl="4" w:tplc="92F8C296">
      <w:start w:val="1"/>
      <w:numFmt w:val="lowerLetter"/>
      <w:lvlText w:val="%5."/>
      <w:lvlJc w:val="left"/>
      <w:pPr>
        <w:ind w:left="3600" w:hanging="360"/>
      </w:pPr>
    </w:lvl>
    <w:lvl w:ilvl="5" w:tplc="9C0CF378">
      <w:start w:val="1"/>
      <w:numFmt w:val="lowerRoman"/>
      <w:lvlText w:val="%6."/>
      <w:lvlJc w:val="right"/>
      <w:pPr>
        <w:ind w:left="4320" w:hanging="180"/>
      </w:pPr>
    </w:lvl>
    <w:lvl w:ilvl="6" w:tplc="EE2CCA9A">
      <w:start w:val="1"/>
      <w:numFmt w:val="decimal"/>
      <w:lvlText w:val="%7."/>
      <w:lvlJc w:val="left"/>
      <w:pPr>
        <w:ind w:left="5040" w:hanging="360"/>
      </w:pPr>
    </w:lvl>
    <w:lvl w:ilvl="7" w:tplc="F2AEC038">
      <w:start w:val="1"/>
      <w:numFmt w:val="lowerLetter"/>
      <w:lvlText w:val="%8."/>
      <w:lvlJc w:val="left"/>
      <w:pPr>
        <w:ind w:left="5760" w:hanging="360"/>
      </w:pPr>
    </w:lvl>
    <w:lvl w:ilvl="8" w:tplc="B7FCEE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1157"/>
    <w:multiLevelType w:val="hybridMultilevel"/>
    <w:tmpl w:val="F45E3D46"/>
    <w:lvl w:ilvl="0" w:tplc="109A3ED0">
      <w:start w:val="1"/>
      <w:numFmt w:val="lowerLetter"/>
      <w:lvlText w:val="%1."/>
      <w:lvlJc w:val="left"/>
      <w:pPr>
        <w:ind w:left="720" w:hanging="360"/>
      </w:pPr>
    </w:lvl>
    <w:lvl w:ilvl="1" w:tplc="1018B566">
      <w:start w:val="1"/>
      <w:numFmt w:val="lowerLetter"/>
      <w:lvlText w:val="%2."/>
      <w:lvlJc w:val="left"/>
      <w:pPr>
        <w:ind w:left="1440" w:hanging="360"/>
      </w:pPr>
    </w:lvl>
    <w:lvl w:ilvl="2" w:tplc="A61E54E8">
      <w:start w:val="1"/>
      <w:numFmt w:val="lowerRoman"/>
      <w:lvlText w:val="%3."/>
      <w:lvlJc w:val="right"/>
      <w:pPr>
        <w:ind w:left="2160" w:hanging="180"/>
      </w:pPr>
    </w:lvl>
    <w:lvl w:ilvl="3" w:tplc="BC2A4170">
      <w:start w:val="1"/>
      <w:numFmt w:val="decimal"/>
      <w:lvlText w:val="%4."/>
      <w:lvlJc w:val="left"/>
      <w:pPr>
        <w:ind w:left="2880" w:hanging="360"/>
      </w:pPr>
    </w:lvl>
    <w:lvl w:ilvl="4" w:tplc="C854CCA4">
      <w:start w:val="1"/>
      <w:numFmt w:val="lowerLetter"/>
      <w:lvlText w:val="%5."/>
      <w:lvlJc w:val="left"/>
      <w:pPr>
        <w:ind w:left="3600" w:hanging="360"/>
      </w:pPr>
    </w:lvl>
    <w:lvl w:ilvl="5" w:tplc="444C8CA0">
      <w:start w:val="1"/>
      <w:numFmt w:val="lowerRoman"/>
      <w:lvlText w:val="%6."/>
      <w:lvlJc w:val="right"/>
      <w:pPr>
        <w:ind w:left="4320" w:hanging="180"/>
      </w:pPr>
    </w:lvl>
    <w:lvl w:ilvl="6" w:tplc="52ACEA16">
      <w:start w:val="1"/>
      <w:numFmt w:val="decimal"/>
      <w:lvlText w:val="%7."/>
      <w:lvlJc w:val="left"/>
      <w:pPr>
        <w:ind w:left="5040" w:hanging="360"/>
      </w:pPr>
    </w:lvl>
    <w:lvl w:ilvl="7" w:tplc="F844015A">
      <w:start w:val="1"/>
      <w:numFmt w:val="lowerLetter"/>
      <w:lvlText w:val="%8."/>
      <w:lvlJc w:val="left"/>
      <w:pPr>
        <w:ind w:left="5760" w:hanging="360"/>
      </w:pPr>
    </w:lvl>
    <w:lvl w:ilvl="8" w:tplc="5300A77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344AE"/>
    <w:multiLevelType w:val="hybridMultilevel"/>
    <w:tmpl w:val="EDF44EA0"/>
    <w:lvl w:ilvl="0" w:tplc="E9341F96">
      <w:start w:val="1"/>
      <w:numFmt w:val="lowerLetter"/>
      <w:lvlText w:val="%1."/>
      <w:lvlJc w:val="left"/>
      <w:pPr>
        <w:ind w:left="720" w:hanging="360"/>
      </w:pPr>
    </w:lvl>
    <w:lvl w:ilvl="1" w:tplc="3FC26F58">
      <w:start w:val="1"/>
      <w:numFmt w:val="lowerLetter"/>
      <w:lvlText w:val="%2."/>
      <w:lvlJc w:val="left"/>
      <w:pPr>
        <w:ind w:left="1440" w:hanging="360"/>
      </w:pPr>
    </w:lvl>
    <w:lvl w:ilvl="2" w:tplc="FB0A7BE4">
      <w:start w:val="1"/>
      <w:numFmt w:val="lowerRoman"/>
      <w:lvlText w:val="%3."/>
      <w:lvlJc w:val="right"/>
      <w:pPr>
        <w:ind w:left="2160" w:hanging="180"/>
      </w:pPr>
    </w:lvl>
    <w:lvl w:ilvl="3" w:tplc="68C4A4CE">
      <w:start w:val="1"/>
      <w:numFmt w:val="decimal"/>
      <w:lvlText w:val="%4."/>
      <w:lvlJc w:val="left"/>
      <w:pPr>
        <w:ind w:left="2880" w:hanging="360"/>
      </w:pPr>
    </w:lvl>
    <w:lvl w:ilvl="4" w:tplc="DF86D040">
      <w:start w:val="1"/>
      <w:numFmt w:val="lowerLetter"/>
      <w:lvlText w:val="%5."/>
      <w:lvlJc w:val="left"/>
      <w:pPr>
        <w:ind w:left="3600" w:hanging="360"/>
      </w:pPr>
    </w:lvl>
    <w:lvl w:ilvl="5" w:tplc="A2483F2C">
      <w:start w:val="1"/>
      <w:numFmt w:val="lowerRoman"/>
      <w:lvlText w:val="%6."/>
      <w:lvlJc w:val="right"/>
      <w:pPr>
        <w:ind w:left="4320" w:hanging="180"/>
      </w:pPr>
    </w:lvl>
    <w:lvl w:ilvl="6" w:tplc="CEB2236A">
      <w:start w:val="1"/>
      <w:numFmt w:val="decimal"/>
      <w:lvlText w:val="%7."/>
      <w:lvlJc w:val="left"/>
      <w:pPr>
        <w:ind w:left="5040" w:hanging="360"/>
      </w:pPr>
    </w:lvl>
    <w:lvl w:ilvl="7" w:tplc="17D6B9EE">
      <w:start w:val="1"/>
      <w:numFmt w:val="lowerLetter"/>
      <w:lvlText w:val="%8."/>
      <w:lvlJc w:val="left"/>
      <w:pPr>
        <w:ind w:left="5760" w:hanging="360"/>
      </w:pPr>
    </w:lvl>
    <w:lvl w:ilvl="8" w:tplc="76BEC5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B2298"/>
    <w:multiLevelType w:val="hybridMultilevel"/>
    <w:tmpl w:val="CF241A24"/>
    <w:lvl w:ilvl="0" w:tplc="4FFE46A8">
      <w:start w:val="1"/>
      <w:numFmt w:val="lowerLetter"/>
      <w:lvlText w:val="%1."/>
      <w:lvlJc w:val="left"/>
      <w:pPr>
        <w:ind w:left="720" w:hanging="360"/>
      </w:pPr>
    </w:lvl>
    <w:lvl w:ilvl="1" w:tplc="FA5A029A">
      <w:start w:val="1"/>
      <w:numFmt w:val="lowerLetter"/>
      <w:lvlText w:val="%2."/>
      <w:lvlJc w:val="left"/>
      <w:pPr>
        <w:ind w:left="1440" w:hanging="360"/>
      </w:pPr>
    </w:lvl>
    <w:lvl w:ilvl="2" w:tplc="2EBE7478">
      <w:start w:val="1"/>
      <w:numFmt w:val="lowerRoman"/>
      <w:lvlText w:val="%3."/>
      <w:lvlJc w:val="right"/>
      <w:pPr>
        <w:ind w:left="2160" w:hanging="180"/>
      </w:pPr>
    </w:lvl>
    <w:lvl w:ilvl="3" w:tplc="C52CDF36">
      <w:start w:val="1"/>
      <w:numFmt w:val="decimal"/>
      <w:lvlText w:val="%4."/>
      <w:lvlJc w:val="left"/>
      <w:pPr>
        <w:ind w:left="2880" w:hanging="360"/>
      </w:pPr>
    </w:lvl>
    <w:lvl w:ilvl="4" w:tplc="B5AC3BAC">
      <w:start w:val="1"/>
      <w:numFmt w:val="lowerLetter"/>
      <w:lvlText w:val="%5."/>
      <w:lvlJc w:val="left"/>
      <w:pPr>
        <w:ind w:left="3600" w:hanging="360"/>
      </w:pPr>
    </w:lvl>
    <w:lvl w:ilvl="5" w:tplc="C8D050CC">
      <w:start w:val="1"/>
      <w:numFmt w:val="lowerRoman"/>
      <w:lvlText w:val="%6."/>
      <w:lvlJc w:val="right"/>
      <w:pPr>
        <w:ind w:left="4320" w:hanging="180"/>
      </w:pPr>
    </w:lvl>
    <w:lvl w:ilvl="6" w:tplc="05223F48">
      <w:start w:val="1"/>
      <w:numFmt w:val="decimal"/>
      <w:lvlText w:val="%7."/>
      <w:lvlJc w:val="left"/>
      <w:pPr>
        <w:ind w:left="5040" w:hanging="360"/>
      </w:pPr>
    </w:lvl>
    <w:lvl w:ilvl="7" w:tplc="33B64448">
      <w:start w:val="1"/>
      <w:numFmt w:val="lowerLetter"/>
      <w:lvlText w:val="%8."/>
      <w:lvlJc w:val="left"/>
      <w:pPr>
        <w:ind w:left="5760" w:hanging="360"/>
      </w:pPr>
    </w:lvl>
    <w:lvl w:ilvl="8" w:tplc="CC5EBD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84931"/>
    <w:multiLevelType w:val="hybridMultilevel"/>
    <w:tmpl w:val="3EAE0A0C"/>
    <w:lvl w:ilvl="0" w:tplc="EDB6F97E">
      <w:start w:val="1"/>
      <w:numFmt w:val="lowerLetter"/>
      <w:lvlText w:val="%1."/>
      <w:lvlJc w:val="left"/>
      <w:pPr>
        <w:ind w:left="720" w:hanging="360"/>
      </w:pPr>
    </w:lvl>
    <w:lvl w:ilvl="1" w:tplc="208E3220">
      <w:start w:val="1"/>
      <w:numFmt w:val="lowerLetter"/>
      <w:lvlText w:val="%2."/>
      <w:lvlJc w:val="left"/>
      <w:pPr>
        <w:ind w:left="1440" w:hanging="360"/>
      </w:pPr>
    </w:lvl>
    <w:lvl w:ilvl="2" w:tplc="5EA8C3B0">
      <w:start w:val="1"/>
      <w:numFmt w:val="lowerRoman"/>
      <w:lvlText w:val="%3."/>
      <w:lvlJc w:val="right"/>
      <w:pPr>
        <w:ind w:left="2160" w:hanging="180"/>
      </w:pPr>
    </w:lvl>
    <w:lvl w:ilvl="3" w:tplc="EC28709E">
      <w:start w:val="1"/>
      <w:numFmt w:val="decimal"/>
      <w:lvlText w:val="%4."/>
      <w:lvlJc w:val="left"/>
      <w:pPr>
        <w:ind w:left="2880" w:hanging="360"/>
      </w:pPr>
    </w:lvl>
    <w:lvl w:ilvl="4" w:tplc="DB865F14">
      <w:start w:val="1"/>
      <w:numFmt w:val="lowerLetter"/>
      <w:lvlText w:val="%5."/>
      <w:lvlJc w:val="left"/>
      <w:pPr>
        <w:ind w:left="3600" w:hanging="360"/>
      </w:pPr>
    </w:lvl>
    <w:lvl w:ilvl="5" w:tplc="119E4DC4">
      <w:start w:val="1"/>
      <w:numFmt w:val="lowerRoman"/>
      <w:lvlText w:val="%6."/>
      <w:lvlJc w:val="right"/>
      <w:pPr>
        <w:ind w:left="4320" w:hanging="180"/>
      </w:pPr>
    </w:lvl>
    <w:lvl w:ilvl="6" w:tplc="B1E8A208">
      <w:start w:val="1"/>
      <w:numFmt w:val="decimal"/>
      <w:lvlText w:val="%7."/>
      <w:lvlJc w:val="left"/>
      <w:pPr>
        <w:ind w:left="5040" w:hanging="360"/>
      </w:pPr>
    </w:lvl>
    <w:lvl w:ilvl="7" w:tplc="8CE21E68">
      <w:start w:val="1"/>
      <w:numFmt w:val="lowerLetter"/>
      <w:lvlText w:val="%8."/>
      <w:lvlJc w:val="left"/>
      <w:pPr>
        <w:ind w:left="5760" w:hanging="360"/>
      </w:pPr>
    </w:lvl>
    <w:lvl w:ilvl="8" w:tplc="03564CA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B360E"/>
    <w:multiLevelType w:val="hybridMultilevel"/>
    <w:tmpl w:val="CD90BE44"/>
    <w:lvl w:ilvl="0" w:tplc="AD2A9E88">
      <w:start w:val="1"/>
      <w:numFmt w:val="lowerLetter"/>
      <w:lvlText w:val="%1."/>
      <w:lvlJc w:val="left"/>
      <w:pPr>
        <w:ind w:left="720" w:hanging="360"/>
      </w:pPr>
    </w:lvl>
    <w:lvl w:ilvl="1" w:tplc="46C2EABA">
      <w:start w:val="1"/>
      <w:numFmt w:val="lowerLetter"/>
      <w:lvlText w:val="%2."/>
      <w:lvlJc w:val="left"/>
      <w:pPr>
        <w:ind w:left="1440" w:hanging="360"/>
      </w:pPr>
    </w:lvl>
    <w:lvl w:ilvl="2" w:tplc="A81817AA">
      <w:start w:val="1"/>
      <w:numFmt w:val="lowerRoman"/>
      <w:lvlText w:val="%3."/>
      <w:lvlJc w:val="right"/>
      <w:pPr>
        <w:ind w:left="2160" w:hanging="180"/>
      </w:pPr>
    </w:lvl>
    <w:lvl w:ilvl="3" w:tplc="338AB314">
      <w:start w:val="1"/>
      <w:numFmt w:val="decimal"/>
      <w:lvlText w:val="%4."/>
      <w:lvlJc w:val="left"/>
      <w:pPr>
        <w:ind w:left="2880" w:hanging="360"/>
      </w:pPr>
    </w:lvl>
    <w:lvl w:ilvl="4" w:tplc="A502ADD2">
      <w:start w:val="1"/>
      <w:numFmt w:val="lowerLetter"/>
      <w:lvlText w:val="%5."/>
      <w:lvlJc w:val="left"/>
      <w:pPr>
        <w:ind w:left="3600" w:hanging="360"/>
      </w:pPr>
    </w:lvl>
    <w:lvl w:ilvl="5" w:tplc="BD3E69EC">
      <w:start w:val="1"/>
      <w:numFmt w:val="lowerRoman"/>
      <w:lvlText w:val="%6."/>
      <w:lvlJc w:val="right"/>
      <w:pPr>
        <w:ind w:left="4320" w:hanging="180"/>
      </w:pPr>
    </w:lvl>
    <w:lvl w:ilvl="6" w:tplc="05FE25A0">
      <w:start w:val="1"/>
      <w:numFmt w:val="decimal"/>
      <w:lvlText w:val="%7."/>
      <w:lvlJc w:val="left"/>
      <w:pPr>
        <w:ind w:left="5040" w:hanging="360"/>
      </w:pPr>
    </w:lvl>
    <w:lvl w:ilvl="7" w:tplc="B3729E44">
      <w:start w:val="1"/>
      <w:numFmt w:val="lowerLetter"/>
      <w:lvlText w:val="%8."/>
      <w:lvlJc w:val="left"/>
      <w:pPr>
        <w:ind w:left="5760" w:hanging="360"/>
      </w:pPr>
    </w:lvl>
    <w:lvl w:ilvl="8" w:tplc="47BEC4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106C5"/>
    <w:multiLevelType w:val="hybridMultilevel"/>
    <w:tmpl w:val="BC881D18"/>
    <w:lvl w:ilvl="0" w:tplc="AC98F774">
      <w:start w:val="1"/>
      <w:numFmt w:val="lowerLetter"/>
      <w:lvlText w:val="%1."/>
      <w:lvlJc w:val="left"/>
      <w:pPr>
        <w:ind w:left="720" w:hanging="360"/>
      </w:pPr>
    </w:lvl>
    <w:lvl w:ilvl="1" w:tplc="E318A086">
      <w:start w:val="1"/>
      <w:numFmt w:val="lowerLetter"/>
      <w:lvlText w:val="%2."/>
      <w:lvlJc w:val="left"/>
      <w:pPr>
        <w:ind w:left="1440" w:hanging="360"/>
      </w:pPr>
    </w:lvl>
    <w:lvl w:ilvl="2" w:tplc="D9B828F2">
      <w:start w:val="1"/>
      <w:numFmt w:val="lowerRoman"/>
      <w:lvlText w:val="%3."/>
      <w:lvlJc w:val="right"/>
      <w:pPr>
        <w:ind w:left="2160" w:hanging="180"/>
      </w:pPr>
    </w:lvl>
    <w:lvl w:ilvl="3" w:tplc="1D0E0F8A">
      <w:start w:val="1"/>
      <w:numFmt w:val="decimal"/>
      <w:lvlText w:val="%4."/>
      <w:lvlJc w:val="left"/>
      <w:pPr>
        <w:ind w:left="2880" w:hanging="360"/>
      </w:pPr>
    </w:lvl>
    <w:lvl w:ilvl="4" w:tplc="666A5DCE">
      <w:start w:val="1"/>
      <w:numFmt w:val="lowerLetter"/>
      <w:lvlText w:val="%5."/>
      <w:lvlJc w:val="left"/>
      <w:pPr>
        <w:ind w:left="3600" w:hanging="360"/>
      </w:pPr>
    </w:lvl>
    <w:lvl w:ilvl="5" w:tplc="2B98C91E">
      <w:start w:val="1"/>
      <w:numFmt w:val="lowerRoman"/>
      <w:lvlText w:val="%6."/>
      <w:lvlJc w:val="right"/>
      <w:pPr>
        <w:ind w:left="4320" w:hanging="180"/>
      </w:pPr>
    </w:lvl>
    <w:lvl w:ilvl="6" w:tplc="16F4DAF6">
      <w:start w:val="1"/>
      <w:numFmt w:val="decimal"/>
      <w:lvlText w:val="%7."/>
      <w:lvlJc w:val="left"/>
      <w:pPr>
        <w:ind w:left="5040" w:hanging="360"/>
      </w:pPr>
    </w:lvl>
    <w:lvl w:ilvl="7" w:tplc="8FF04CEE">
      <w:start w:val="1"/>
      <w:numFmt w:val="lowerLetter"/>
      <w:lvlText w:val="%8."/>
      <w:lvlJc w:val="left"/>
      <w:pPr>
        <w:ind w:left="5760" w:hanging="360"/>
      </w:pPr>
    </w:lvl>
    <w:lvl w:ilvl="8" w:tplc="C34025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26E54"/>
    <w:multiLevelType w:val="hybridMultilevel"/>
    <w:tmpl w:val="A05ED36A"/>
    <w:lvl w:ilvl="0" w:tplc="174E4ACA">
      <w:start w:val="1"/>
      <w:numFmt w:val="lowerLetter"/>
      <w:lvlText w:val="%1."/>
      <w:lvlJc w:val="left"/>
      <w:pPr>
        <w:ind w:left="720" w:hanging="360"/>
      </w:pPr>
    </w:lvl>
    <w:lvl w:ilvl="1" w:tplc="A8AAFD4C">
      <w:start w:val="1"/>
      <w:numFmt w:val="lowerLetter"/>
      <w:lvlText w:val="%2."/>
      <w:lvlJc w:val="left"/>
      <w:pPr>
        <w:ind w:left="1440" w:hanging="360"/>
      </w:pPr>
    </w:lvl>
    <w:lvl w:ilvl="2" w:tplc="EFDC61C4">
      <w:start w:val="1"/>
      <w:numFmt w:val="lowerRoman"/>
      <w:lvlText w:val="%3."/>
      <w:lvlJc w:val="right"/>
      <w:pPr>
        <w:ind w:left="2160" w:hanging="180"/>
      </w:pPr>
    </w:lvl>
    <w:lvl w:ilvl="3" w:tplc="19BA5186">
      <w:start w:val="1"/>
      <w:numFmt w:val="decimal"/>
      <w:lvlText w:val="%4."/>
      <w:lvlJc w:val="left"/>
      <w:pPr>
        <w:ind w:left="2880" w:hanging="360"/>
      </w:pPr>
    </w:lvl>
    <w:lvl w:ilvl="4" w:tplc="ECAE85AA">
      <w:start w:val="1"/>
      <w:numFmt w:val="lowerLetter"/>
      <w:lvlText w:val="%5."/>
      <w:lvlJc w:val="left"/>
      <w:pPr>
        <w:ind w:left="3600" w:hanging="360"/>
      </w:pPr>
    </w:lvl>
    <w:lvl w:ilvl="5" w:tplc="3B429FDE">
      <w:start w:val="1"/>
      <w:numFmt w:val="lowerRoman"/>
      <w:lvlText w:val="%6."/>
      <w:lvlJc w:val="right"/>
      <w:pPr>
        <w:ind w:left="4320" w:hanging="180"/>
      </w:pPr>
    </w:lvl>
    <w:lvl w:ilvl="6" w:tplc="79FC20DC">
      <w:start w:val="1"/>
      <w:numFmt w:val="decimal"/>
      <w:lvlText w:val="%7."/>
      <w:lvlJc w:val="left"/>
      <w:pPr>
        <w:ind w:left="5040" w:hanging="360"/>
      </w:pPr>
    </w:lvl>
    <w:lvl w:ilvl="7" w:tplc="E5C2C4E8">
      <w:start w:val="1"/>
      <w:numFmt w:val="lowerLetter"/>
      <w:lvlText w:val="%8."/>
      <w:lvlJc w:val="left"/>
      <w:pPr>
        <w:ind w:left="5760" w:hanging="360"/>
      </w:pPr>
    </w:lvl>
    <w:lvl w:ilvl="8" w:tplc="9586AE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483"/>
    <w:multiLevelType w:val="hybridMultilevel"/>
    <w:tmpl w:val="8884B414"/>
    <w:lvl w:ilvl="0" w:tplc="E8B2A2AC">
      <w:start w:val="1"/>
      <w:numFmt w:val="lowerLetter"/>
      <w:lvlText w:val="%1."/>
      <w:lvlJc w:val="left"/>
      <w:pPr>
        <w:ind w:left="720" w:hanging="360"/>
      </w:pPr>
    </w:lvl>
    <w:lvl w:ilvl="1" w:tplc="25EACB7A">
      <w:start w:val="1"/>
      <w:numFmt w:val="lowerLetter"/>
      <w:lvlText w:val="%2."/>
      <w:lvlJc w:val="left"/>
      <w:pPr>
        <w:ind w:left="1440" w:hanging="360"/>
      </w:pPr>
    </w:lvl>
    <w:lvl w:ilvl="2" w:tplc="840C6260">
      <w:start w:val="1"/>
      <w:numFmt w:val="lowerRoman"/>
      <w:lvlText w:val="%3."/>
      <w:lvlJc w:val="right"/>
      <w:pPr>
        <w:ind w:left="2160" w:hanging="180"/>
      </w:pPr>
    </w:lvl>
    <w:lvl w:ilvl="3" w:tplc="548CDFDE">
      <w:start w:val="1"/>
      <w:numFmt w:val="decimal"/>
      <w:lvlText w:val="%4."/>
      <w:lvlJc w:val="left"/>
      <w:pPr>
        <w:ind w:left="2880" w:hanging="360"/>
      </w:pPr>
    </w:lvl>
    <w:lvl w:ilvl="4" w:tplc="CDF83A64">
      <w:start w:val="1"/>
      <w:numFmt w:val="lowerLetter"/>
      <w:lvlText w:val="%5."/>
      <w:lvlJc w:val="left"/>
      <w:pPr>
        <w:ind w:left="3600" w:hanging="360"/>
      </w:pPr>
    </w:lvl>
    <w:lvl w:ilvl="5" w:tplc="76D06F5C">
      <w:start w:val="1"/>
      <w:numFmt w:val="lowerRoman"/>
      <w:lvlText w:val="%6."/>
      <w:lvlJc w:val="right"/>
      <w:pPr>
        <w:ind w:left="4320" w:hanging="180"/>
      </w:pPr>
    </w:lvl>
    <w:lvl w:ilvl="6" w:tplc="76AABBC4">
      <w:start w:val="1"/>
      <w:numFmt w:val="decimal"/>
      <w:lvlText w:val="%7."/>
      <w:lvlJc w:val="left"/>
      <w:pPr>
        <w:ind w:left="5040" w:hanging="360"/>
      </w:pPr>
    </w:lvl>
    <w:lvl w:ilvl="7" w:tplc="BDE6AC7A">
      <w:start w:val="1"/>
      <w:numFmt w:val="lowerLetter"/>
      <w:lvlText w:val="%8."/>
      <w:lvlJc w:val="left"/>
      <w:pPr>
        <w:ind w:left="5760" w:hanging="360"/>
      </w:pPr>
    </w:lvl>
    <w:lvl w:ilvl="8" w:tplc="48A8A1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7F83"/>
    <w:multiLevelType w:val="hybridMultilevel"/>
    <w:tmpl w:val="53181F0C"/>
    <w:lvl w:ilvl="0" w:tplc="87006C26">
      <w:start w:val="1"/>
      <w:numFmt w:val="lowerLetter"/>
      <w:lvlText w:val="%1."/>
      <w:lvlJc w:val="left"/>
      <w:pPr>
        <w:ind w:left="720" w:hanging="360"/>
      </w:pPr>
    </w:lvl>
    <w:lvl w:ilvl="1" w:tplc="8EE6A162">
      <w:start w:val="1"/>
      <w:numFmt w:val="lowerLetter"/>
      <w:lvlText w:val="%2."/>
      <w:lvlJc w:val="left"/>
      <w:pPr>
        <w:ind w:left="1440" w:hanging="360"/>
      </w:pPr>
    </w:lvl>
    <w:lvl w:ilvl="2" w:tplc="A5B6D3FC">
      <w:start w:val="1"/>
      <w:numFmt w:val="lowerRoman"/>
      <w:lvlText w:val="%3."/>
      <w:lvlJc w:val="right"/>
      <w:pPr>
        <w:ind w:left="2160" w:hanging="180"/>
      </w:pPr>
    </w:lvl>
    <w:lvl w:ilvl="3" w:tplc="F248731E">
      <w:start w:val="1"/>
      <w:numFmt w:val="decimal"/>
      <w:lvlText w:val="%4."/>
      <w:lvlJc w:val="left"/>
      <w:pPr>
        <w:ind w:left="2880" w:hanging="360"/>
      </w:pPr>
    </w:lvl>
    <w:lvl w:ilvl="4" w:tplc="C77C83C8">
      <w:start w:val="1"/>
      <w:numFmt w:val="lowerLetter"/>
      <w:lvlText w:val="%5."/>
      <w:lvlJc w:val="left"/>
      <w:pPr>
        <w:ind w:left="3600" w:hanging="360"/>
      </w:pPr>
    </w:lvl>
    <w:lvl w:ilvl="5" w:tplc="F23C8514">
      <w:start w:val="1"/>
      <w:numFmt w:val="lowerRoman"/>
      <w:lvlText w:val="%6."/>
      <w:lvlJc w:val="right"/>
      <w:pPr>
        <w:ind w:left="4320" w:hanging="180"/>
      </w:pPr>
    </w:lvl>
    <w:lvl w:ilvl="6" w:tplc="CF463D08">
      <w:start w:val="1"/>
      <w:numFmt w:val="decimal"/>
      <w:lvlText w:val="%7."/>
      <w:lvlJc w:val="left"/>
      <w:pPr>
        <w:ind w:left="5040" w:hanging="360"/>
      </w:pPr>
    </w:lvl>
    <w:lvl w:ilvl="7" w:tplc="EC6C9328">
      <w:start w:val="1"/>
      <w:numFmt w:val="lowerLetter"/>
      <w:lvlText w:val="%8."/>
      <w:lvlJc w:val="left"/>
      <w:pPr>
        <w:ind w:left="5760" w:hanging="360"/>
      </w:pPr>
    </w:lvl>
    <w:lvl w:ilvl="8" w:tplc="03DC4E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2F33"/>
    <w:multiLevelType w:val="hybridMultilevel"/>
    <w:tmpl w:val="DB002B92"/>
    <w:lvl w:ilvl="0" w:tplc="DC589CC6">
      <w:start w:val="1"/>
      <w:numFmt w:val="upperRoman"/>
      <w:lvlText w:val="%1."/>
      <w:lvlJc w:val="left"/>
      <w:pPr>
        <w:ind w:left="720" w:hanging="360"/>
      </w:pPr>
    </w:lvl>
    <w:lvl w:ilvl="1" w:tplc="F2ECF106">
      <w:start w:val="1"/>
      <w:numFmt w:val="lowerLetter"/>
      <w:lvlText w:val="%2."/>
      <w:lvlJc w:val="left"/>
      <w:pPr>
        <w:ind w:left="1440" w:hanging="360"/>
      </w:pPr>
    </w:lvl>
    <w:lvl w:ilvl="2" w:tplc="1DBE61D4">
      <w:start w:val="1"/>
      <w:numFmt w:val="lowerRoman"/>
      <w:lvlText w:val="%3."/>
      <w:lvlJc w:val="right"/>
      <w:pPr>
        <w:ind w:left="2160" w:hanging="180"/>
      </w:pPr>
    </w:lvl>
    <w:lvl w:ilvl="3" w:tplc="72A22E90">
      <w:start w:val="1"/>
      <w:numFmt w:val="decimal"/>
      <w:lvlText w:val="%4."/>
      <w:lvlJc w:val="left"/>
      <w:pPr>
        <w:ind w:left="2880" w:hanging="360"/>
      </w:pPr>
    </w:lvl>
    <w:lvl w:ilvl="4" w:tplc="C72449D0">
      <w:start w:val="1"/>
      <w:numFmt w:val="lowerLetter"/>
      <w:lvlText w:val="%5."/>
      <w:lvlJc w:val="left"/>
      <w:pPr>
        <w:ind w:left="3600" w:hanging="360"/>
      </w:pPr>
    </w:lvl>
    <w:lvl w:ilvl="5" w:tplc="FE828D8C">
      <w:start w:val="1"/>
      <w:numFmt w:val="lowerRoman"/>
      <w:lvlText w:val="%6."/>
      <w:lvlJc w:val="right"/>
      <w:pPr>
        <w:ind w:left="4320" w:hanging="180"/>
      </w:pPr>
    </w:lvl>
    <w:lvl w:ilvl="6" w:tplc="9996AD72">
      <w:start w:val="1"/>
      <w:numFmt w:val="decimal"/>
      <w:lvlText w:val="%7."/>
      <w:lvlJc w:val="left"/>
      <w:pPr>
        <w:ind w:left="5040" w:hanging="360"/>
      </w:pPr>
    </w:lvl>
    <w:lvl w:ilvl="7" w:tplc="8CC85670">
      <w:start w:val="1"/>
      <w:numFmt w:val="lowerLetter"/>
      <w:lvlText w:val="%8."/>
      <w:lvlJc w:val="left"/>
      <w:pPr>
        <w:ind w:left="5760" w:hanging="360"/>
      </w:pPr>
    </w:lvl>
    <w:lvl w:ilvl="8" w:tplc="9EBE53DA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1">
    <w:abstractNumId w:val="23"/>
  </w:num>
  <w:num w:numId="2">
    <w:abstractNumId w:val="17"/>
  </w:num>
  <w:num w:numId="3">
    <w:abstractNumId w:val="18"/>
  </w:num>
  <w:num w:numId="4">
    <w:abstractNumId w:val="14"/>
  </w:num>
  <w:num w:numId="5">
    <w:abstractNumId w:val="20"/>
  </w:num>
  <w:num w:numId="6">
    <w:abstractNumId w:val="22"/>
  </w:num>
  <w:num w:numId="7">
    <w:abstractNumId w:val="10"/>
  </w:num>
  <w:num w:numId="8">
    <w:abstractNumId w:val="19"/>
  </w:num>
  <w:num w:numId="9">
    <w:abstractNumId w:val="21"/>
  </w:num>
  <w:num w:numId="10">
    <w:abstractNumId w:val="16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haron Young">
    <w15:presenceInfo w15:providerId="AD" w15:userId="1003000098AA36BE@LIVE.COM"/>
  </w15:person>
  <w15:person w15:author="Aura Lippincott">
    <w15:presenceInfo w15:providerId="AD" w15:userId="1003BFFD988B3A5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9A1EB8"/>
    <w:rsid w:val="00AD4DF1"/>
    <w:rsid w:val="00BB7B8F"/>
    <w:rsid w:val="00CD75E8"/>
    <w:rsid w:val="00CE6D7B"/>
    <w:rsid w:val="00D2504C"/>
    <w:rsid w:val="00D77EE7"/>
    <w:rsid w:val="00DC03F4"/>
    <w:rsid w:val="00EA44DF"/>
    <w:rsid w:val="00EE3071"/>
    <w:rsid w:val="00F14E3F"/>
    <w:rsid w:val="072564DB"/>
    <w:rsid w:val="0D9AE742"/>
    <w:rsid w:val="0EA79E53"/>
    <w:rsid w:val="2C56C685"/>
    <w:rsid w:val="319557A0"/>
    <w:rsid w:val="34B010AF"/>
    <w:rsid w:val="38E64CB6"/>
    <w:rsid w:val="3D91BCFE"/>
    <w:rsid w:val="412BEB98"/>
    <w:rsid w:val="47CD1980"/>
    <w:rsid w:val="4831CAF9"/>
    <w:rsid w:val="563C6F48"/>
    <w:rsid w:val="5C62EF4A"/>
    <w:rsid w:val="5E8CD096"/>
    <w:rsid w:val="652B30AD"/>
    <w:rsid w:val="6991A7FE"/>
    <w:rsid w:val="7E1F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80DA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4"/>
      </w:numPr>
      <w:spacing w:before="400" w:after="80"/>
      <w:ind w:right="2160"/>
      <w:outlineLvl w:val="1"/>
    </w:pPr>
    <w:rPr>
      <w:rFonts w:asciiTheme="majorHAnsi" w:hAnsiTheme="majorHAnsi" w:eastAsiaTheme="majorEastAsia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4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4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4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4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4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4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4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D77EE7"/>
    <w:rPr>
      <w:rFonts w:asciiTheme="majorHAnsi" w:hAnsiTheme="majorHAnsi" w:eastAsiaTheme="majorEastAsia" w:cstheme="majorBidi"/>
      <w:color w:val="8A0050" w:themeColor="accent1"/>
      <w:kern w:val="28"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Pr>
      <w:rFonts w:asciiTheme="majorHAnsi" w:hAnsiTheme="majorHAnsi" w:eastAsiaTheme="majorEastAsia" w:cstheme="majorBidi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color="6D7F91" w:themeColor="accent2" w:themeShade="BF" w:sz="36" w:space="0"/>
        <w:bottom w:val="single" w:color="6D7F91" w:themeColor="accent2" w:themeShade="BF" w:sz="2" w:space="0"/>
      </w:tblBorders>
    </w:tblPr>
    <w:trPr>
      <w:jc w:val="center"/>
    </w:trPr>
  </w:style>
  <w:style w:type="table" w:styleId="FormTable" w:customStyle="1">
    <w:name w:val="Form Table"/>
    <w:basedOn w:val="TableNormal"/>
    <w:uiPriority w:val="99"/>
    <w:rsid w:val="00453E9B"/>
    <w:pPr>
      <w:spacing w:after="360"/>
    </w:pPr>
    <w:tblPr>
      <w:tblBorders>
        <w:bottom w:val="single" w:color="6D7F91" w:themeColor="accent2" w:themeShade="BF" w:sz="2" w:space="0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styleId="Heading1Char" w:customStyle="1">
    <w:name w:val="Heading 1 Char"/>
    <w:basedOn w:val="DefaultParagraphFont"/>
    <w:link w:val="Heading1"/>
    <w:uiPriority w:val="3"/>
    <w:rPr>
      <w:rFonts w:asciiTheme="majorHAnsi" w:hAnsiTheme="majorHAnsi" w:eastAsiaTheme="majorEastAsia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8A0050" w:themeColor="accent1" w:sz="2" w:space="10" w:shadow="1"/>
        <w:left w:val="single" w:color="8A0050" w:themeColor="accent1" w:sz="2" w:space="10" w:shadow="1"/>
        <w:bottom w:val="single" w:color="8A0050" w:themeColor="accent1" w:sz="2" w:space="10" w:shadow="1"/>
        <w:right w:val="single" w:color="8A0050" w:themeColor="accent1" w:sz="2" w:space="10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002F" w:themeColor="accent1" w:themeShade="99" w:sz="4" w:space="0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2" w:themeShade="99" w:sz="4" w:space="0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4000" w:themeColor="accent5" w:themeShade="99" w:sz="4" w:space="0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ABF" w:themeColor="accent1" w:themeTint="66" w:sz="4" w:space="0"/>
        <w:left w:val="single" w:color="FF6ABF" w:themeColor="accent1" w:themeTint="66" w:sz="4" w:space="0"/>
        <w:bottom w:val="single" w:color="FF6ABF" w:themeColor="accent1" w:themeTint="66" w:sz="4" w:space="0"/>
        <w:right w:val="single" w:color="FF6ABF" w:themeColor="accent1" w:themeTint="66" w:sz="4" w:space="0"/>
        <w:insideH w:val="single" w:color="FF6ABF" w:themeColor="accent1" w:themeTint="66" w:sz="4" w:space="0"/>
        <w:insideV w:val="single" w:color="FF6ABF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CE1" w:themeColor="accent2" w:themeTint="66" w:sz="4" w:space="0"/>
        <w:left w:val="single" w:color="D8DCE1" w:themeColor="accent2" w:themeTint="66" w:sz="4" w:space="0"/>
        <w:bottom w:val="single" w:color="D8DCE1" w:themeColor="accent2" w:themeTint="66" w:sz="4" w:space="0"/>
        <w:right w:val="single" w:color="D8DCE1" w:themeColor="accent2" w:themeTint="66" w:sz="4" w:space="0"/>
        <w:insideH w:val="single" w:color="D8DCE1" w:themeColor="accent2" w:themeTint="66" w:sz="4" w:space="0"/>
        <w:insideV w:val="single" w:color="D8DCE1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C499" w:themeColor="accent5" w:themeTint="66" w:sz="4" w:space="0"/>
        <w:left w:val="single" w:color="FFC499" w:themeColor="accent5" w:themeTint="66" w:sz="4" w:space="0"/>
        <w:bottom w:val="single" w:color="FFC499" w:themeColor="accent5" w:themeTint="66" w:sz="4" w:space="0"/>
        <w:right w:val="single" w:color="FFC499" w:themeColor="accent5" w:themeTint="66" w:sz="4" w:space="0"/>
        <w:insideH w:val="single" w:color="FFC499" w:themeColor="accent5" w:themeTint="66" w:sz="4" w:space="0"/>
        <w:insideV w:val="single" w:color="FFC499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2" w:space="0"/>
        <w:bottom w:val="single" w:color="FF1FA0" w:themeColor="accent1" w:themeTint="99" w:sz="2" w:space="0"/>
        <w:insideH w:val="single" w:color="FF1FA0" w:themeColor="accent1" w:themeTint="99" w:sz="2" w:space="0"/>
        <w:insideV w:val="single" w:color="FF1FA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1FA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2" w:space="0"/>
        <w:bottom w:val="single" w:color="C4CBD3" w:themeColor="accent2" w:themeTint="99" w:sz="2" w:space="0"/>
        <w:insideH w:val="single" w:color="C4CBD3" w:themeColor="accent2" w:themeTint="99" w:sz="2" w:space="0"/>
        <w:insideV w:val="single" w:color="C4CBD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2" w:space="0"/>
        <w:bottom w:val="single" w:color="FFA666" w:themeColor="accent5" w:themeTint="99" w:sz="2" w:space="0"/>
        <w:insideH w:val="single" w:color="FFA666" w:themeColor="accent5" w:themeTint="99" w:sz="2" w:space="0"/>
        <w:insideV w:val="single" w:color="FFA66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66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1FA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A66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  <w:insideV w:val="single" w:color="FF1FA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color="FF1FA0" w:themeColor="accent1" w:themeTint="99" w:sz="4" w:space="0"/>
        </w:tcBorders>
      </w:tcPr>
    </w:tblStylePr>
    <w:tblStylePr w:type="nwCell">
      <w:tblPr/>
      <w:tcPr>
        <w:tcBorders>
          <w:bottom w:val="single" w:color="FF1FA0" w:themeColor="accent1" w:themeTint="99" w:sz="4" w:space="0"/>
        </w:tcBorders>
      </w:tcPr>
    </w:tblStylePr>
    <w:tblStylePr w:type="seCell">
      <w:tblPr/>
      <w:tcPr>
        <w:tcBorders>
          <w:top w:val="single" w:color="FF1FA0" w:themeColor="accent1" w:themeTint="99" w:sz="4" w:space="0"/>
        </w:tcBorders>
      </w:tcPr>
    </w:tblStylePr>
    <w:tblStylePr w:type="swCell">
      <w:tblPr/>
      <w:tcPr>
        <w:tcBorders>
          <w:top w:val="single" w:color="FF1FA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  <w:insideV w:val="single" w:color="C4CBD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color="C4CBD3" w:themeColor="accent2" w:themeTint="99" w:sz="4" w:space="0"/>
        </w:tcBorders>
      </w:tcPr>
    </w:tblStylePr>
    <w:tblStylePr w:type="nwCell">
      <w:tblPr/>
      <w:tcPr>
        <w:tcBorders>
          <w:bottom w:val="single" w:color="C4CBD3" w:themeColor="accent2" w:themeTint="99" w:sz="4" w:space="0"/>
        </w:tcBorders>
      </w:tcPr>
    </w:tblStylePr>
    <w:tblStylePr w:type="seCell">
      <w:tblPr/>
      <w:tcPr>
        <w:tcBorders>
          <w:top w:val="single" w:color="C4CBD3" w:themeColor="accent2" w:themeTint="99" w:sz="4" w:space="0"/>
        </w:tcBorders>
      </w:tcPr>
    </w:tblStylePr>
    <w:tblStylePr w:type="swCell">
      <w:tblPr/>
      <w:tcPr>
        <w:tcBorders>
          <w:top w:val="single" w:color="C4CBD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  <w:insideV w:val="single" w:color="FFA66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color="FFA666" w:themeColor="accent5" w:themeTint="99" w:sz="4" w:space="0"/>
        </w:tcBorders>
      </w:tcPr>
    </w:tblStylePr>
    <w:tblStylePr w:type="nwCell">
      <w:tblPr/>
      <w:tcPr>
        <w:tcBorders>
          <w:bottom w:val="single" w:color="FFA666" w:themeColor="accent5" w:themeTint="99" w:sz="4" w:space="0"/>
        </w:tcBorders>
      </w:tcPr>
    </w:tblStylePr>
    <w:tblStylePr w:type="seCell">
      <w:tblPr/>
      <w:tcPr>
        <w:tcBorders>
          <w:top w:val="single" w:color="FFA666" w:themeColor="accent5" w:themeTint="99" w:sz="4" w:space="0"/>
        </w:tcBorders>
      </w:tcPr>
    </w:tblStylePr>
    <w:tblStylePr w:type="swCell">
      <w:tblPr/>
      <w:tcPr>
        <w:tcBorders>
          <w:top w:val="single" w:color="FFA66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8A0050" w:themeColor="accent1" w:sz="4" w:space="10"/>
        <w:bottom w:val="single" w:color="8A0050" w:themeColor="accent1" w:sz="4" w:space="10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1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H w:val="nil"/>
          <w:insideV w:val="single" w:color="8A005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  <w:insideV w:val="single" w:color="8A005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1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H w:val="nil"/>
          <w:insideV w:val="single" w:color="9EAAB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  <w:insideV w:val="single" w:color="9EAAB6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1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H w:val="nil"/>
          <w:insideV w:val="single" w:color="FF6C0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  <w:insideV w:val="single" w:color="FF6C0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0050" w:themeColor="accent1" w:sz="6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  <w:tblStylePr w:type="band1Horz">
      <w:tblPr/>
      <w:tcPr>
        <w:tcBorders>
          <w:top w:val="single" w:color="8A0050" w:themeColor="accent1" w:sz="8" w:space="0"/>
          <w:left w:val="single" w:color="8A0050" w:themeColor="accent1" w:sz="8" w:space="0"/>
          <w:bottom w:val="single" w:color="8A0050" w:themeColor="accent1" w:sz="8" w:space="0"/>
          <w:right w:val="single" w:color="8A005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2" w:sz="6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  <w:tblStylePr w:type="band1Horz">
      <w:tblPr/>
      <w:tcPr>
        <w:tcBorders>
          <w:top w:val="single" w:color="9EAAB6" w:themeColor="accent2" w:sz="8" w:space="0"/>
          <w:left w:val="single" w:color="9EAAB6" w:themeColor="accent2" w:sz="8" w:space="0"/>
          <w:bottom w:val="single" w:color="9EAAB6" w:themeColor="accent2" w:sz="8" w:space="0"/>
          <w:right w:val="single" w:color="9EAAB6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C00" w:themeColor="accent5" w:sz="6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  <w:tblStylePr w:type="band1Horz">
      <w:tblPr/>
      <w:tcPr>
        <w:tcBorders>
          <w:top w:val="single" w:color="FF6C00" w:themeColor="accent5" w:sz="8" w:space="0"/>
          <w:left w:val="single" w:color="FF6C00" w:themeColor="accent5" w:sz="8" w:space="0"/>
          <w:bottom w:val="single" w:color="FF6C00" w:themeColor="accent5" w:sz="8" w:space="0"/>
          <w:right w:val="single" w:color="FF6C0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0050" w:themeColor="accent1" w:sz="8" w:space="0"/>
          <w:left w:val="nil"/>
          <w:bottom w:val="single" w:color="8A005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2" w:sz="8" w:space="0"/>
          <w:left w:val="nil"/>
          <w:bottom w:val="single" w:color="9EAAB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C00" w:themeColor="accent5" w:sz="8" w:space="0"/>
          <w:left w:val="nil"/>
          <w:bottom w:val="single" w:color="FF6C0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2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1FA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66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bottom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bottom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bottom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0050" w:themeColor="accent1" w:sz="4" w:space="0"/>
        <w:left w:val="single" w:color="8A0050" w:themeColor="accent1" w:sz="4" w:space="0"/>
        <w:bottom w:val="single" w:color="8A0050" w:themeColor="accent1" w:sz="4" w:space="0"/>
        <w:right w:val="single" w:color="8A005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0050" w:themeColor="accent1" w:sz="4" w:space="0"/>
          <w:right w:val="single" w:color="8A0050" w:themeColor="accent1" w:sz="4" w:space="0"/>
        </w:tcBorders>
      </w:tcPr>
    </w:tblStylePr>
    <w:tblStylePr w:type="band1Horz">
      <w:tblPr/>
      <w:tcPr>
        <w:tcBorders>
          <w:top w:val="single" w:color="8A0050" w:themeColor="accent1" w:sz="4" w:space="0"/>
          <w:bottom w:val="single" w:color="8A005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0050" w:themeColor="accent1" w:sz="4" w:space="0"/>
          <w:left w:val="nil"/>
        </w:tcBorders>
      </w:tcPr>
    </w:tblStylePr>
    <w:tblStylePr w:type="swCell">
      <w:tblPr/>
      <w:tcPr>
        <w:tcBorders>
          <w:top w:val="double" w:color="8A005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EAAB6" w:themeColor="accent2" w:sz="4" w:space="0"/>
        <w:left w:val="single" w:color="9EAAB6" w:themeColor="accent2" w:sz="4" w:space="0"/>
        <w:bottom w:val="single" w:color="9EAAB6" w:themeColor="accent2" w:sz="4" w:space="0"/>
        <w:right w:val="single" w:color="9EAAB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2" w:sz="4" w:space="0"/>
          <w:right w:val="single" w:color="9EAAB6" w:themeColor="accent2" w:sz="4" w:space="0"/>
        </w:tcBorders>
      </w:tcPr>
    </w:tblStylePr>
    <w:tblStylePr w:type="band1Horz">
      <w:tblPr/>
      <w:tcPr>
        <w:tcBorders>
          <w:top w:val="single" w:color="9EAAB6" w:themeColor="accent2" w:sz="4" w:space="0"/>
          <w:bottom w:val="single" w:color="9EAAB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2" w:sz="4" w:space="0"/>
          <w:left w:val="nil"/>
        </w:tcBorders>
      </w:tcPr>
    </w:tblStylePr>
    <w:tblStylePr w:type="swCell">
      <w:tblPr/>
      <w:tcPr>
        <w:tcBorders>
          <w:top w:val="double" w:color="9EAAB6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6C00" w:themeColor="accent5" w:sz="4" w:space="0"/>
        <w:left w:val="single" w:color="FF6C00" w:themeColor="accent5" w:sz="4" w:space="0"/>
        <w:bottom w:val="single" w:color="FF6C00" w:themeColor="accent5" w:sz="4" w:space="0"/>
        <w:right w:val="single" w:color="FF6C0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C00" w:themeColor="accent5" w:sz="4" w:space="0"/>
          <w:right w:val="single" w:color="FF6C00" w:themeColor="accent5" w:sz="4" w:space="0"/>
        </w:tcBorders>
      </w:tcPr>
    </w:tblStylePr>
    <w:tblStylePr w:type="band1Horz">
      <w:tblPr/>
      <w:tcPr>
        <w:tcBorders>
          <w:top w:val="single" w:color="FF6C00" w:themeColor="accent5" w:sz="4" w:space="0"/>
          <w:bottom w:val="single" w:color="FF6C0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C00" w:themeColor="accent5" w:sz="4" w:space="0"/>
          <w:left w:val="nil"/>
        </w:tcBorders>
      </w:tcPr>
    </w:tblStylePr>
    <w:tblStylePr w:type="swCell">
      <w:tblPr/>
      <w:tcPr>
        <w:tcBorders>
          <w:top w:val="double" w:color="FF6C0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1FA0" w:themeColor="accent1" w:themeTint="99" w:sz="4" w:space="0"/>
        <w:left w:val="single" w:color="FF1FA0" w:themeColor="accent1" w:themeTint="99" w:sz="4" w:space="0"/>
        <w:bottom w:val="single" w:color="FF1FA0" w:themeColor="accent1" w:themeTint="99" w:sz="4" w:space="0"/>
        <w:right w:val="single" w:color="FF1FA0" w:themeColor="accent1" w:themeTint="99" w:sz="4" w:space="0"/>
        <w:insideH w:val="single" w:color="FF1FA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0050" w:themeColor="accent1" w:sz="4" w:space="0"/>
          <w:left w:val="single" w:color="8A0050" w:themeColor="accent1" w:sz="4" w:space="0"/>
          <w:bottom w:val="single" w:color="8A0050" w:themeColor="accent1" w:sz="4" w:space="0"/>
          <w:right w:val="single" w:color="8A0050" w:themeColor="accent1" w:sz="4" w:space="0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color="FF1FA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C4CBD3" w:themeColor="accent2" w:themeTint="99" w:sz="4" w:space="0"/>
        <w:left w:val="single" w:color="C4CBD3" w:themeColor="accent2" w:themeTint="99" w:sz="4" w:space="0"/>
        <w:bottom w:val="single" w:color="C4CBD3" w:themeColor="accent2" w:themeTint="99" w:sz="4" w:space="0"/>
        <w:right w:val="single" w:color="C4CBD3" w:themeColor="accent2" w:themeTint="99" w:sz="4" w:space="0"/>
        <w:insideH w:val="single" w:color="C4CBD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2" w:sz="4" w:space="0"/>
          <w:left w:val="single" w:color="9EAAB6" w:themeColor="accent2" w:sz="4" w:space="0"/>
          <w:bottom w:val="single" w:color="9EAAB6" w:themeColor="accent2" w:sz="4" w:space="0"/>
          <w:right w:val="single" w:color="9EAAB6" w:themeColor="accent2" w:sz="4" w:space="0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color="C4CBD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A666" w:themeColor="accent5" w:themeTint="99" w:sz="4" w:space="0"/>
        <w:left w:val="single" w:color="FFA666" w:themeColor="accent5" w:themeTint="99" w:sz="4" w:space="0"/>
        <w:bottom w:val="single" w:color="FFA666" w:themeColor="accent5" w:themeTint="99" w:sz="4" w:space="0"/>
        <w:right w:val="single" w:color="FFA666" w:themeColor="accent5" w:themeTint="99" w:sz="4" w:space="0"/>
        <w:insideH w:val="single" w:color="FFA66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C00" w:themeColor="accent5" w:sz="4" w:space="0"/>
          <w:left w:val="single" w:color="FF6C00" w:themeColor="accent5" w:sz="4" w:space="0"/>
          <w:bottom w:val="single" w:color="FF6C00" w:themeColor="accent5" w:sz="4" w:space="0"/>
          <w:right w:val="single" w:color="FF6C00" w:themeColor="accent5" w:sz="4" w:space="0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color="FFA66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0050" w:themeColor="accent1" w:sz="24" w:space="0"/>
        <w:left w:val="single" w:color="8A0050" w:themeColor="accent1" w:sz="24" w:space="0"/>
        <w:bottom w:val="single" w:color="8A0050" w:themeColor="accent1" w:sz="24" w:space="0"/>
        <w:right w:val="single" w:color="8A0050" w:themeColor="accent1" w:sz="24" w:space="0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2" w:sz="24" w:space="0"/>
        <w:left w:val="single" w:color="9EAAB6" w:themeColor="accent2" w:sz="24" w:space="0"/>
        <w:bottom w:val="single" w:color="9EAAB6" w:themeColor="accent2" w:sz="24" w:space="0"/>
        <w:right w:val="single" w:color="9EAAB6" w:themeColor="accent2" w:sz="24" w:space="0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C00" w:themeColor="accent5" w:sz="24" w:space="0"/>
        <w:left w:val="single" w:color="FF6C00" w:themeColor="accent5" w:sz="24" w:space="0"/>
        <w:bottom w:val="single" w:color="FF6C00" w:themeColor="accent5" w:sz="24" w:space="0"/>
        <w:right w:val="single" w:color="FF6C00" w:themeColor="accent5" w:sz="24" w:space="0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color="8A0050" w:themeColor="accent1" w:sz="4" w:space="0"/>
        <w:bottom w:val="single" w:color="8A005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005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005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color="9EAAB6" w:themeColor="accent2" w:sz="4" w:space="0"/>
        <w:bottom w:val="single" w:color="9EAAB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color="FF6C00" w:themeColor="accent5" w:sz="4" w:space="0"/>
        <w:bottom w:val="single" w:color="FF6C0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F6C0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F6C0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005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005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005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005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C0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C0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C0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C0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  <w:insideV w:val="single" w:color="E70085" w:themeColor="accent1" w:themeTint="BF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008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  <w:insideV w:val="single" w:color="B6BFC8" w:themeColor="accent2" w:themeTint="BF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  <w:insideV w:val="single" w:color="FF9040" w:themeColor="accent5" w:themeTint="BF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904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  <w:insideH w:val="single" w:color="8A0050" w:themeColor="accent1" w:sz="8" w:space="0"/>
        <w:insideV w:val="single" w:color="8A0050" w:themeColor="accent1" w:sz="8" w:space="0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color="8A0050" w:themeColor="accent1" w:sz="6" w:space="0"/>
          <w:insideV w:val="single" w:color="8A0050" w:themeColor="accent1" w:sz="6" w:space="0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  <w:insideH w:val="single" w:color="9EAAB6" w:themeColor="accent2" w:sz="8" w:space="0"/>
        <w:insideV w:val="single" w:color="9EAAB6" w:themeColor="accent2" w:sz="8" w:space="0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color="9EAAB6" w:themeColor="accent2" w:sz="6" w:space="0"/>
          <w:insideV w:val="single" w:color="9EAAB6" w:themeColor="accent2" w:sz="6" w:space="0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  <w:insideH w:val="single" w:color="FF6C00" w:themeColor="accent5" w:sz="8" w:space="0"/>
        <w:insideV w:val="single" w:color="FF6C00" w:themeColor="accent5" w:sz="8" w:space="0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color="FF6C00" w:themeColor="accent5" w:sz="6" w:space="0"/>
          <w:insideV w:val="single" w:color="FF6C00" w:themeColor="accent5" w:sz="6" w:space="0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bottom w:val="single" w:color="8A005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0050" w:themeColor="accent1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0050" w:themeColor="accent1" w:sz="8" w:space="0"/>
          <w:bottom w:val="single" w:color="8A0050" w:themeColor="accent1" w:sz="8" w:space="0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bottom w:val="single" w:color="9EAAB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2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2" w:sz="8" w:space="0"/>
          <w:bottom w:val="single" w:color="9EAAB6" w:themeColor="accent2" w:sz="8" w:space="0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bottom w:val="single" w:color="FF6C0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C00" w:themeColor="accent5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C00" w:themeColor="accent5" w:sz="8" w:space="0"/>
          <w:bottom w:val="single" w:color="FF6C00" w:themeColor="accent5" w:sz="8" w:space="0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0050" w:themeColor="accent1" w:sz="8" w:space="0"/>
        <w:left w:val="single" w:color="8A0050" w:themeColor="accent1" w:sz="8" w:space="0"/>
        <w:bottom w:val="single" w:color="8A0050" w:themeColor="accent1" w:sz="8" w:space="0"/>
        <w:right w:val="single" w:color="8A005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005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005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005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2" w:sz="8" w:space="0"/>
        <w:left w:val="single" w:color="9EAAB6" w:themeColor="accent2" w:sz="8" w:space="0"/>
        <w:bottom w:val="single" w:color="9EAAB6" w:themeColor="accent2" w:sz="8" w:space="0"/>
        <w:right w:val="single" w:color="9EAAB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C00" w:themeColor="accent5" w:sz="8" w:space="0"/>
        <w:left w:val="single" w:color="FF6C00" w:themeColor="accent5" w:sz="8" w:space="0"/>
        <w:bottom w:val="single" w:color="FF6C00" w:themeColor="accent5" w:sz="8" w:space="0"/>
        <w:right w:val="single" w:color="FF6C0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C0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C0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C0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E70085" w:themeColor="accent1" w:themeTint="BF" w:sz="8" w:space="0"/>
        <w:left w:val="single" w:color="E70085" w:themeColor="accent1" w:themeTint="BF" w:sz="8" w:space="0"/>
        <w:bottom w:val="single" w:color="E70085" w:themeColor="accent1" w:themeTint="BF" w:sz="8" w:space="0"/>
        <w:right w:val="single" w:color="E70085" w:themeColor="accent1" w:themeTint="BF" w:sz="8" w:space="0"/>
        <w:insideH w:val="single" w:color="E7008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0085" w:themeColor="accent1" w:themeTint="BF" w:sz="8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0085" w:themeColor="accent1" w:themeTint="BF" w:sz="6" w:space="0"/>
          <w:left w:val="single" w:color="E70085" w:themeColor="accent1" w:themeTint="BF" w:sz="8" w:space="0"/>
          <w:bottom w:val="single" w:color="E70085" w:themeColor="accent1" w:themeTint="BF" w:sz="8" w:space="0"/>
          <w:right w:val="single" w:color="E7008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6BFC8" w:themeColor="accent2" w:themeTint="BF" w:sz="8" w:space="0"/>
        <w:left w:val="single" w:color="B6BFC8" w:themeColor="accent2" w:themeTint="BF" w:sz="8" w:space="0"/>
        <w:bottom w:val="single" w:color="B6BFC8" w:themeColor="accent2" w:themeTint="BF" w:sz="8" w:space="0"/>
        <w:right w:val="single" w:color="B6BFC8" w:themeColor="accent2" w:themeTint="BF" w:sz="8" w:space="0"/>
        <w:insideH w:val="single" w:color="B6BFC8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2" w:themeTint="BF" w:sz="8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2" w:themeTint="BF" w:sz="6" w:space="0"/>
          <w:left w:val="single" w:color="B6BFC8" w:themeColor="accent2" w:themeTint="BF" w:sz="8" w:space="0"/>
          <w:bottom w:val="single" w:color="B6BFC8" w:themeColor="accent2" w:themeTint="BF" w:sz="8" w:space="0"/>
          <w:right w:val="single" w:color="B6BFC8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9040" w:themeColor="accent5" w:themeTint="BF" w:sz="8" w:space="0"/>
        <w:left w:val="single" w:color="FF9040" w:themeColor="accent5" w:themeTint="BF" w:sz="8" w:space="0"/>
        <w:bottom w:val="single" w:color="FF9040" w:themeColor="accent5" w:themeTint="BF" w:sz="8" w:space="0"/>
        <w:right w:val="single" w:color="FF9040" w:themeColor="accent5" w:themeTint="BF" w:sz="8" w:space="0"/>
        <w:insideH w:val="single" w:color="FF904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9040" w:themeColor="accent5" w:themeTint="BF" w:sz="8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9040" w:themeColor="accent5" w:themeTint="BF" w:sz="6" w:space="0"/>
          <w:left w:val="single" w:color="FF9040" w:themeColor="accent5" w:themeTint="BF" w:sz="8" w:space="0"/>
          <w:bottom w:val="single" w:color="FF9040" w:themeColor="accent5" w:themeTint="BF" w:sz="8" w:space="0"/>
          <w:right w:val="single" w:color="FF904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/word/people.xml" Id="R3d9de61b9cfe4f67" 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Young</dc:creator>
  <keywords/>
  <dc:description/>
  <lastModifiedBy>Aura Lippincott</lastModifiedBy>
  <revision>8</revision>
  <dcterms:created xsi:type="dcterms:W3CDTF">2018-01-29T19:52:00.0000000Z</dcterms:created>
  <dcterms:modified xsi:type="dcterms:W3CDTF">2018-04-12T13:36:01.8242204Z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