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2F74" w14:textId="77777777" w:rsidR="00385E19" w:rsidRPr="009D1FDC" w:rsidRDefault="00385E19" w:rsidP="00690D1C">
      <w:pPr>
        <w:rPr>
          <w:rFonts w:ascii="Montserrat" w:hAnsi="Montserrat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9D1FDC">
        <w:rPr>
          <w:rFonts w:ascii="Montserrat" w:hAnsi="Montserrat"/>
          <w:b/>
          <w:color w:val="333333"/>
          <w:sz w:val="24"/>
          <w:szCs w:val="24"/>
          <w:shd w:val="clear" w:color="auto" w:fill="FFFFFF"/>
        </w:rPr>
        <w:t>Students with Health Insurance</w:t>
      </w:r>
    </w:p>
    <w:p w14:paraId="10A07559" w14:textId="77777777" w:rsidR="00385E19" w:rsidRDefault="00385E19" w:rsidP="00690D1C">
      <w:pPr>
        <w:rPr>
          <w:rFonts w:ascii="Montserrat" w:hAnsi="Montserrat"/>
          <w:color w:val="333333"/>
          <w:sz w:val="20"/>
          <w:szCs w:val="20"/>
          <w:shd w:val="clear" w:color="auto" w:fill="FFFFFF"/>
        </w:rPr>
      </w:pP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If you have health insurance, you can:</w:t>
      </w:r>
    </w:p>
    <w:p w14:paraId="76C282B6" w14:textId="77777777" w:rsidR="00385E19" w:rsidRDefault="00385E19" w:rsidP="00385E19">
      <w:pPr>
        <w:pStyle w:val="ListParagraph"/>
        <w:numPr>
          <w:ilvl w:val="0"/>
          <w:numId w:val="2"/>
        </w:numPr>
        <w:rPr>
          <w:rFonts w:ascii="Montserrat" w:hAnsi="Montserrat"/>
          <w:color w:val="333333"/>
          <w:sz w:val="20"/>
          <w:szCs w:val="20"/>
          <w:shd w:val="clear" w:color="auto" w:fill="FFFFFF"/>
        </w:rPr>
      </w:pPr>
      <w:r w:rsidRPr="00385E19">
        <w:rPr>
          <w:rFonts w:ascii="Montserrat" w:hAnsi="Montserrat"/>
          <w:color w:val="333333"/>
          <w:sz w:val="20"/>
          <w:szCs w:val="20"/>
          <w:shd w:val="clear" w:color="auto" w:fill="FFFFFF"/>
        </w:rPr>
        <w:t>request a list of local mental health providers by contacting your health insurance company using the telephone number listed on the back of your insurance card, or by visiting yo</w:t>
      </w: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ur insurance company’s website</w:t>
      </w:r>
    </w:p>
    <w:p w14:paraId="1F1D86D7" w14:textId="77777777" w:rsidR="00385E19" w:rsidRPr="00385E19" w:rsidRDefault="00385E19" w:rsidP="00385E19">
      <w:pPr>
        <w:pStyle w:val="ListParagraph"/>
        <w:rPr>
          <w:rFonts w:ascii="Montserrat" w:hAnsi="Montserrat"/>
          <w:color w:val="333333"/>
          <w:sz w:val="20"/>
          <w:szCs w:val="20"/>
          <w:shd w:val="clear" w:color="auto" w:fill="FFFFFF"/>
        </w:rPr>
      </w:pPr>
    </w:p>
    <w:p w14:paraId="4ACAB05C" w14:textId="77777777" w:rsidR="00385E19" w:rsidRPr="00385E19" w:rsidRDefault="009D1FDC" w:rsidP="00681421">
      <w:pPr>
        <w:pStyle w:val="ListParagraph"/>
        <w:numPr>
          <w:ilvl w:val="0"/>
          <w:numId w:val="2"/>
        </w:numPr>
        <w:rPr>
          <w:rFonts w:ascii="Montserrat" w:hAnsi="Montserrat"/>
          <w:color w:val="333333"/>
          <w:sz w:val="20"/>
          <w:szCs w:val="20"/>
          <w:shd w:val="clear" w:color="auto" w:fill="FFFFFF"/>
        </w:rPr>
      </w:pPr>
      <w:r>
        <w:rPr>
          <w:rFonts w:ascii="Montserrat" w:hAnsi="Montserrat"/>
          <w:color w:val="333333"/>
          <w:sz w:val="20"/>
          <w:szCs w:val="20"/>
          <w:shd w:val="clear" w:color="auto" w:fill="FFFFFF"/>
        </w:rPr>
        <w:t>a</w:t>
      </w:r>
      <w:r w:rsidR="00385E19" w:rsidRPr="00385E19"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dditional questions you might ask your health insurance company: </w:t>
      </w:r>
    </w:p>
    <w:p w14:paraId="5CDC937C" w14:textId="77777777" w:rsidR="00385E19" w:rsidRPr="00385E19" w:rsidRDefault="00385E19" w:rsidP="00385E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E19"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Do I have a copay? </w:t>
      </w:r>
    </w:p>
    <w:p w14:paraId="1512E2A0" w14:textId="77777777" w:rsidR="00385E19" w:rsidRPr="00385E19" w:rsidRDefault="00385E19" w:rsidP="00385E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E19">
        <w:rPr>
          <w:rFonts w:ascii="Montserrat" w:hAnsi="Montserrat"/>
          <w:color w:val="333333"/>
          <w:sz w:val="20"/>
          <w:szCs w:val="20"/>
          <w:shd w:val="clear" w:color="auto" w:fill="FFFFFF"/>
        </w:rPr>
        <w:t xml:space="preserve">Do I have a deductible (i.e., the amount of money you pay out-of-pocket for services before your insurance begins to cover costs)? </w:t>
      </w:r>
    </w:p>
    <w:p w14:paraId="108CE128" w14:textId="77777777" w:rsidR="00385E19" w:rsidRPr="00385E19" w:rsidRDefault="00385E19" w:rsidP="00385E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E19">
        <w:rPr>
          <w:rFonts w:ascii="Montserrat" w:hAnsi="Montserrat"/>
          <w:color w:val="333333"/>
          <w:sz w:val="20"/>
          <w:szCs w:val="20"/>
          <w:shd w:val="clear" w:color="auto" w:fill="FFFFFF"/>
        </w:rPr>
        <w:t>Once I have met my deductible, how much will I pay per mental health visit?</w:t>
      </w:r>
    </w:p>
    <w:sectPr w:rsidR="00385E19" w:rsidRPr="0038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D04"/>
    <w:multiLevelType w:val="hybridMultilevel"/>
    <w:tmpl w:val="D6C290DE"/>
    <w:lvl w:ilvl="0" w:tplc="D7AC9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E3F"/>
    <w:multiLevelType w:val="hybridMultilevel"/>
    <w:tmpl w:val="2790298C"/>
    <w:lvl w:ilvl="0" w:tplc="D7AC9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2A"/>
    <w:rsid w:val="00191EE8"/>
    <w:rsid w:val="002B0918"/>
    <w:rsid w:val="00340AC2"/>
    <w:rsid w:val="00385E19"/>
    <w:rsid w:val="00553B73"/>
    <w:rsid w:val="00690D1C"/>
    <w:rsid w:val="007C49AE"/>
    <w:rsid w:val="00911C99"/>
    <w:rsid w:val="009D1FDC"/>
    <w:rsid w:val="00A91561"/>
    <w:rsid w:val="00B94D2A"/>
    <w:rsid w:val="00C559D2"/>
    <w:rsid w:val="00CB26E2"/>
    <w:rsid w:val="00E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46C0"/>
  <w15:chartTrackingRefBased/>
  <w15:docId w15:val="{00775F90-1DA1-475C-9ADB-3183C11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C36D9DFAF854E8521FD051B5F9C7C" ma:contentTypeVersion="9" ma:contentTypeDescription="Create a new document." ma:contentTypeScope="" ma:versionID="79d6439dca805de19f90d877125273d2">
  <xsd:schema xmlns:xsd="http://www.w3.org/2001/XMLSchema" xmlns:xs="http://www.w3.org/2001/XMLSchema" xmlns:p="http://schemas.microsoft.com/office/2006/metadata/properties" xmlns:ns3="cad6d774-cb35-4934-b466-011244b0f32d" targetNamespace="http://schemas.microsoft.com/office/2006/metadata/properties" ma:root="true" ma:fieldsID="10e0ac25872b5378dfccda0fbb6310d4" ns3:_="">
    <xsd:import namespace="cad6d774-cb35-4934-b466-011244b0f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6d774-cb35-4934-b466-011244b0f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8524E-E6B1-4A1B-8A84-D978ECCAF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6d774-cb35-4934-b466-011244b0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F92E6-777A-48B7-B496-1F73DD7FB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123AA-19B1-4AED-AF29-AA40784D4DA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d6d774-cb35-4934-b466-011244b0f3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Copeland</dc:creator>
  <cp:keywords/>
  <dc:description/>
  <cp:lastModifiedBy>Deborah Augenbraun</cp:lastModifiedBy>
  <cp:revision>2</cp:revision>
  <dcterms:created xsi:type="dcterms:W3CDTF">2020-03-09T18:27:00Z</dcterms:created>
  <dcterms:modified xsi:type="dcterms:W3CDTF">2020-03-09T18:27:00Z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0x0101003DCC36D9DFAF854E8521FD051B5F9C7C</vt:lpwstr>
  </property>
</Properties>
</file>