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D25A4" w14:textId="77777777" w:rsidR="00A17217" w:rsidRPr="00DC5167" w:rsidRDefault="00A17217" w:rsidP="00DC5167">
      <w:pPr>
        <w:rPr>
          <w:rFonts w:ascii="Times New Roman" w:hAnsi="Times New Roman" w:cs="Times New Roman"/>
          <w:sz w:val="24"/>
          <w:szCs w:val="24"/>
        </w:rPr>
      </w:pPr>
    </w:p>
    <w:p w14:paraId="7529D5F3" w14:textId="77777777" w:rsidR="00A17217" w:rsidRPr="00F97A11" w:rsidRDefault="00A17217" w:rsidP="00DC729D">
      <w:pPr>
        <w:jc w:val="center"/>
        <w:rPr>
          <w:rFonts w:ascii="Times New Roman" w:hAnsi="Times New Roman" w:cs="Times New Roman"/>
          <w:sz w:val="24"/>
          <w:szCs w:val="24"/>
        </w:rPr>
      </w:pPr>
      <w:r w:rsidRPr="00F97A11">
        <w:rPr>
          <w:rFonts w:ascii="Times New Roman" w:hAnsi="Times New Roman" w:cs="Times New Roman"/>
          <w:noProof/>
          <w:sz w:val="24"/>
          <w:szCs w:val="24"/>
        </w:rPr>
        <w:drawing>
          <wp:inline distT="0" distB="0" distL="0" distR="0" wp14:anchorId="2A1C5447" wp14:editId="1BD9DF2B">
            <wp:extent cx="1438896"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430" cy="1198016"/>
                    </a:xfrm>
                    <a:prstGeom prst="rect">
                      <a:avLst/>
                    </a:prstGeom>
                  </pic:spPr>
                </pic:pic>
              </a:graphicData>
            </a:graphic>
          </wp:inline>
        </w:drawing>
      </w:r>
    </w:p>
    <w:p w14:paraId="6101AF28" w14:textId="77777777" w:rsidR="00A17217" w:rsidRPr="00F97A11" w:rsidRDefault="00A17217" w:rsidP="00DC5167">
      <w:pPr>
        <w:rPr>
          <w:rFonts w:ascii="Times New Roman" w:hAnsi="Times New Roman" w:cs="Times New Roman"/>
          <w:sz w:val="24"/>
          <w:szCs w:val="24"/>
        </w:rPr>
      </w:pPr>
    </w:p>
    <w:p w14:paraId="18A97051" w14:textId="65BE3704" w:rsidR="00A17217" w:rsidRPr="00F97A11" w:rsidRDefault="00A17217" w:rsidP="00DC729D">
      <w:pPr>
        <w:jc w:val="center"/>
        <w:rPr>
          <w:rFonts w:ascii="Times New Roman" w:hAnsi="Times New Roman" w:cs="Times New Roman"/>
          <w:b/>
          <w:sz w:val="24"/>
          <w:szCs w:val="24"/>
        </w:rPr>
      </w:pPr>
      <w:r w:rsidRPr="00F97A11">
        <w:rPr>
          <w:rFonts w:ascii="Times New Roman" w:hAnsi="Times New Roman" w:cs="Times New Roman"/>
          <w:b/>
          <w:sz w:val="24"/>
          <w:szCs w:val="24"/>
        </w:rPr>
        <w:t>WESTERN CONNECTICUT STATE UNIVERSITY</w:t>
      </w:r>
    </w:p>
    <w:p w14:paraId="74CA1D33" w14:textId="77777777" w:rsidR="001B6034" w:rsidRPr="00F97A11" w:rsidRDefault="001B6034" w:rsidP="00DC729D">
      <w:pPr>
        <w:jc w:val="center"/>
        <w:rPr>
          <w:rFonts w:ascii="Times New Roman" w:hAnsi="Times New Roman" w:cs="Times New Roman"/>
          <w:b/>
          <w:sz w:val="24"/>
          <w:szCs w:val="24"/>
        </w:rPr>
      </w:pPr>
    </w:p>
    <w:p w14:paraId="4D518A04" w14:textId="7F16BA83" w:rsidR="001B6034" w:rsidRPr="00F97A11" w:rsidRDefault="001B6034" w:rsidP="00DC729D">
      <w:pPr>
        <w:jc w:val="center"/>
        <w:rPr>
          <w:rFonts w:ascii="Times New Roman" w:hAnsi="Times New Roman" w:cs="Times New Roman"/>
          <w:b/>
          <w:sz w:val="24"/>
          <w:szCs w:val="24"/>
        </w:rPr>
      </w:pPr>
      <w:r w:rsidRPr="00F97A11">
        <w:rPr>
          <w:rFonts w:ascii="Times New Roman" w:hAnsi="Times New Roman" w:cs="Times New Roman"/>
          <w:b/>
          <w:sz w:val="24"/>
          <w:szCs w:val="24"/>
        </w:rPr>
        <w:t>202</w:t>
      </w:r>
      <w:r w:rsidR="000756C0" w:rsidRPr="00F97A11">
        <w:rPr>
          <w:rFonts w:ascii="Times New Roman" w:hAnsi="Times New Roman" w:cs="Times New Roman"/>
          <w:b/>
          <w:sz w:val="24"/>
          <w:szCs w:val="24"/>
        </w:rPr>
        <w:t>1</w:t>
      </w:r>
      <w:r w:rsidRPr="00F97A11">
        <w:rPr>
          <w:rFonts w:ascii="Times New Roman" w:hAnsi="Times New Roman" w:cs="Times New Roman"/>
          <w:b/>
          <w:sz w:val="24"/>
          <w:szCs w:val="24"/>
        </w:rPr>
        <w:t xml:space="preserve"> CAEP ANNUAL REPORT</w:t>
      </w:r>
    </w:p>
    <w:p w14:paraId="0E3A9AA8" w14:textId="27F450F8" w:rsidR="001B6034" w:rsidRPr="00F97A11" w:rsidRDefault="001B6034" w:rsidP="00DC729D">
      <w:pPr>
        <w:jc w:val="center"/>
        <w:rPr>
          <w:rFonts w:ascii="Times New Roman" w:hAnsi="Times New Roman" w:cs="Times New Roman"/>
          <w:b/>
          <w:sz w:val="24"/>
          <w:szCs w:val="24"/>
        </w:rPr>
      </w:pPr>
    </w:p>
    <w:p w14:paraId="62D2EFAA" w14:textId="51414817" w:rsidR="001B6034" w:rsidRPr="00F97A11" w:rsidRDefault="001B6034" w:rsidP="00DC5167">
      <w:pPr>
        <w:rPr>
          <w:rFonts w:ascii="Times New Roman" w:hAnsi="Times New Roman" w:cs="Times New Roman"/>
          <w:b/>
          <w:sz w:val="24"/>
          <w:szCs w:val="24"/>
        </w:rPr>
      </w:pPr>
    </w:p>
    <w:p w14:paraId="50777372" w14:textId="1194B522" w:rsidR="001B6034" w:rsidRPr="00F97A11" w:rsidRDefault="001B6034" w:rsidP="00DC5167">
      <w:pPr>
        <w:rPr>
          <w:rFonts w:ascii="Times New Roman" w:hAnsi="Times New Roman" w:cs="Times New Roman"/>
          <w:b/>
          <w:sz w:val="24"/>
          <w:szCs w:val="24"/>
        </w:rPr>
      </w:pPr>
    </w:p>
    <w:p w14:paraId="10F58F3A" w14:textId="77777777" w:rsidR="001B6034" w:rsidRPr="00F97A11" w:rsidRDefault="001B6034" w:rsidP="00DC5167">
      <w:pPr>
        <w:rPr>
          <w:rFonts w:ascii="Times New Roman" w:hAnsi="Times New Roman" w:cs="Times New Roman"/>
          <w:b/>
          <w:sz w:val="24"/>
          <w:szCs w:val="24"/>
        </w:rPr>
      </w:pPr>
    </w:p>
    <w:p w14:paraId="70610E28" w14:textId="05192855" w:rsidR="001B6034" w:rsidRPr="00F97A11" w:rsidRDefault="001B6034" w:rsidP="00DC5167">
      <w:pPr>
        <w:rPr>
          <w:rFonts w:ascii="Times New Roman" w:hAnsi="Times New Roman" w:cs="Times New Roman"/>
          <w:b/>
          <w:sz w:val="24"/>
          <w:szCs w:val="24"/>
        </w:rPr>
      </w:pPr>
    </w:p>
    <w:p w14:paraId="192D77F5" w14:textId="005FC3D4" w:rsidR="001B6034" w:rsidRPr="00F97A11" w:rsidRDefault="001B6034" w:rsidP="00DC5167">
      <w:pPr>
        <w:rPr>
          <w:rFonts w:ascii="Times New Roman" w:hAnsi="Times New Roman" w:cs="Times New Roman"/>
          <w:b/>
          <w:sz w:val="24"/>
          <w:szCs w:val="24"/>
        </w:rPr>
      </w:pPr>
    </w:p>
    <w:p w14:paraId="74E85CFA" w14:textId="077FF8D1" w:rsidR="001B6034" w:rsidRPr="00F97A11" w:rsidRDefault="001B6034" w:rsidP="00DC729D">
      <w:pPr>
        <w:jc w:val="center"/>
        <w:rPr>
          <w:rFonts w:ascii="Times New Roman" w:hAnsi="Times New Roman" w:cs="Times New Roman"/>
          <w:b/>
          <w:sz w:val="24"/>
          <w:szCs w:val="24"/>
        </w:rPr>
      </w:pPr>
      <w:r w:rsidRPr="00F97A11">
        <w:rPr>
          <w:rFonts w:ascii="Times New Roman" w:hAnsi="Times New Roman" w:cs="Times New Roman"/>
          <w:b/>
          <w:sz w:val="24"/>
          <w:szCs w:val="24"/>
        </w:rPr>
        <w:t>Catherine O’Callaghan, Ph.D.</w:t>
      </w:r>
    </w:p>
    <w:p w14:paraId="7912DEC0" w14:textId="17EBCA4F" w:rsidR="00B53EA9" w:rsidRPr="00F97A11" w:rsidRDefault="001B6034" w:rsidP="00DC729D">
      <w:pPr>
        <w:jc w:val="center"/>
        <w:rPr>
          <w:rFonts w:ascii="Times New Roman" w:hAnsi="Times New Roman" w:cs="Times New Roman"/>
          <w:b/>
          <w:sz w:val="24"/>
          <w:szCs w:val="24"/>
        </w:rPr>
      </w:pPr>
      <w:r w:rsidRPr="00F97A11">
        <w:rPr>
          <w:rFonts w:ascii="Times New Roman" w:hAnsi="Times New Roman" w:cs="Times New Roman"/>
          <w:b/>
          <w:sz w:val="24"/>
          <w:szCs w:val="24"/>
        </w:rPr>
        <w:t>Chair of E &amp; EPY Departme</w:t>
      </w:r>
      <w:r w:rsidR="00B53EA9" w:rsidRPr="00F97A11">
        <w:rPr>
          <w:rFonts w:ascii="Times New Roman" w:hAnsi="Times New Roman" w:cs="Times New Roman"/>
          <w:b/>
          <w:sz w:val="24"/>
          <w:szCs w:val="24"/>
        </w:rPr>
        <w:t>nt</w:t>
      </w:r>
    </w:p>
    <w:p w14:paraId="5D65BAE7" w14:textId="22C00FAE" w:rsidR="00B53EA9" w:rsidRPr="00F97A11" w:rsidRDefault="00B53EA9" w:rsidP="00DC5167">
      <w:pPr>
        <w:rPr>
          <w:rFonts w:ascii="Times New Roman" w:hAnsi="Times New Roman" w:cs="Times New Roman"/>
          <w:b/>
          <w:sz w:val="24"/>
          <w:szCs w:val="24"/>
        </w:rPr>
      </w:pPr>
    </w:p>
    <w:p w14:paraId="2BF95249" w14:textId="6C407703" w:rsidR="00B53EA9" w:rsidRPr="00F97A11" w:rsidRDefault="00B53EA9" w:rsidP="00DC5167">
      <w:pPr>
        <w:rPr>
          <w:rFonts w:ascii="Times New Roman" w:hAnsi="Times New Roman" w:cs="Times New Roman"/>
          <w:b/>
          <w:sz w:val="24"/>
          <w:szCs w:val="24"/>
        </w:rPr>
      </w:pPr>
    </w:p>
    <w:p w14:paraId="00229592" w14:textId="49D0AFAC" w:rsidR="00B72C74" w:rsidRPr="00F97A11" w:rsidRDefault="00B72C74" w:rsidP="00DC5167">
      <w:pPr>
        <w:rPr>
          <w:rFonts w:ascii="Times New Roman" w:hAnsi="Times New Roman" w:cs="Times New Roman"/>
          <w:b/>
          <w:sz w:val="24"/>
          <w:szCs w:val="24"/>
        </w:rPr>
      </w:pPr>
    </w:p>
    <w:p w14:paraId="65F024B6" w14:textId="48BD506E" w:rsidR="00B72C74" w:rsidRPr="00F97A11" w:rsidRDefault="00B72C74" w:rsidP="00DC5167">
      <w:pPr>
        <w:rPr>
          <w:rFonts w:ascii="Times New Roman" w:hAnsi="Times New Roman" w:cs="Times New Roman"/>
          <w:b/>
          <w:sz w:val="24"/>
          <w:szCs w:val="24"/>
        </w:rPr>
      </w:pPr>
    </w:p>
    <w:p w14:paraId="21C35E89" w14:textId="5F0E67B0" w:rsidR="00B72C74" w:rsidRPr="00F97A11" w:rsidRDefault="00B72C74" w:rsidP="00DC5167">
      <w:pPr>
        <w:rPr>
          <w:rFonts w:ascii="Times New Roman" w:hAnsi="Times New Roman" w:cs="Times New Roman"/>
          <w:b/>
          <w:sz w:val="24"/>
          <w:szCs w:val="24"/>
        </w:rPr>
      </w:pPr>
    </w:p>
    <w:p w14:paraId="46ACB470" w14:textId="77777777" w:rsidR="00B72C74" w:rsidRPr="00F97A11" w:rsidRDefault="00B72C74" w:rsidP="00DC5167">
      <w:pPr>
        <w:rPr>
          <w:rFonts w:ascii="Times New Roman" w:hAnsi="Times New Roman" w:cs="Times New Roman"/>
          <w:b/>
          <w:sz w:val="24"/>
          <w:szCs w:val="24"/>
        </w:rPr>
      </w:pPr>
    </w:p>
    <w:p w14:paraId="5383737E" w14:textId="77777777" w:rsidR="00041DB0" w:rsidRPr="00F97A11" w:rsidRDefault="00041DB0" w:rsidP="00DC5167">
      <w:pPr>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43724643"/>
        <w:docPartObj>
          <w:docPartGallery w:val="Table of Contents"/>
          <w:docPartUnique/>
        </w:docPartObj>
      </w:sdtPr>
      <w:sdtEndPr>
        <w:rPr>
          <w:b/>
          <w:bCs/>
          <w:noProof/>
        </w:rPr>
      </w:sdtEndPr>
      <w:sdtContent>
        <w:p w14:paraId="389DC02F" w14:textId="163EC663" w:rsidR="00624CA4" w:rsidRPr="00F97A11" w:rsidRDefault="00624CA4" w:rsidP="00DC5167">
          <w:pPr>
            <w:pStyle w:val="TOCHeading"/>
            <w:rPr>
              <w:rFonts w:ascii="Times New Roman" w:hAnsi="Times New Roman" w:cs="Times New Roman"/>
              <w:color w:val="auto"/>
              <w:sz w:val="24"/>
              <w:szCs w:val="24"/>
            </w:rPr>
          </w:pPr>
          <w:r w:rsidRPr="00F97A11">
            <w:rPr>
              <w:rFonts w:ascii="Times New Roman" w:hAnsi="Times New Roman" w:cs="Times New Roman"/>
              <w:color w:val="auto"/>
              <w:sz w:val="24"/>
              <w:szCs w:val="24"/>
            </w:rPr>
            <w:t>Contents</w:t>
          </w:r>
        </w:p>
        <w:p w14:paraId="6D02A384" w14:textId="07F06151" w:rsidR="008276C7" w:rsidRPr="00F97A11" w:rsidRDefault="00624CA4">
          <w:pPr>
            <w:pStyle w:val="TOC1"/>
            <w:tabs>
              <w:tab w:val="right" w:leader="dot" w:pos="14390"/>
            </w:tabs>
            <w:rPr>
              <w:rFonts w:eastAsiaTheme="minorEastAsia"/>
              <w:noProof/>
            </w:rPr>
          </w:pPr>
          <w:r w:rsidRPr="00F97A11">
            <w:rPr>
              <w:rFonts w:ascii="Times New Roman" w:hAnsi="Times New Roman" w:cs="Times New Roman"/>
              <w:sz w:val="24"/>
              <w:szCs w:val="24"/>
            </w:rPr>
            <w:fldChar w:fldCharType="begin"/>
          </w:r>
          <w:r w:rsidRPr="00F97A11">
            <w:rPr>
              <w:rFonts w:ascii="Times New Roman" w:hAnsi="Times New Roman" w:cs="Times New Roman"/>
              <w:sz w:val="24"/>
              <w:szCs w:val="24"/>
            </w:rPr>
            <w:instrText xml:space="preserve"> TOC \o "1-3" \h \z \u </w:instrText>
          </w:r>
          <w:r w:rsidRPr="00F97A11">
            <w:rPr>
              <w:rFonts w:ascii="Times New Roman" w:hAnsi="Times New Roman" w:cs="Times New Roman"/>
              <w:sz w:val="24"/>
              <w:szCs w:val="24"/>
            </w:rPr>
            <w:fldChar w:fldCharType="separate"/>
          </w:r>
          <w:hyperlink w:anchor="_Toc37428641" w:history="1">
            <w:r w:rsidR="008276C7" w:rsidRPr="00F97A11">
              <w:rPr>
                <w:rStyle w:val="Hyperlink"/>
                <w:rFonts w:ascii="Times New Roman" w:hAnsi="Times New Roman" w:cs="Times New Roman"/>
                <w:noProof/>
              </w:rPr>
              <w:t>Introduction</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_Toc37428641 \h </w:instrText>
            </w:r>
            <w:r w:rsidR="008276C7" w:rsidRPr="00F97A11">
              <w:rPr>
                <w:noProof/>
                <w:webHidden/>
              </w:rPr>
            </w:r>
            <w:r w:rsidR="008276C7" w:rsidRPr="00F97A11">
              <w:rPr>
                <w:noProof/>
                <w:webHidden/>
              </w:rPr>
              <w:fldChar w:fldCharType="separate"/>
            </w:r>
            <w:r w:rsidR="008276C7" w:rsidRPr="00F97A11">
              <w:rPr>
                <w:noProof/>
                <w:webHidden/>
              </w:rPr>
              <w:t>4</w:t>
            </w:r>
            <w:r w:rsidR="008276C7" w:rsidRPr="00F97A11">
              <w:rPr>
                <w:noProof/>
                <w:webHidden/>
              </w:rPr>
              <w:fldChar w:fldCharType="end"/>
            </w:r>
          </w:hyperlink>
        </w:p>
        <w:p w14:paraId="1947E502" w14:textId="1AD9243F" w:rsidR="008276C7" w:rsidRPr="00F97A11" w:rsidRDefault="008B16D2">
          <w:pPr>
            <w:pStyle w:val="TOC1"/>
            <w:tabs>
              <w:tab w:val="right" w:leader="dot" w:pos="14390"/>
            </w:tabs>
            <w:rPr>
              <w:rFonts w:eastAsiaTheme="minorEastAsia"/>
              <w:noProof/>
            </w:rPr>
          </w:pPr>
          <w:hyperlink w:anchor="_Toc37428642" w:history="1">
            <w:r w:rsidR="008276C7" w:rsidRPr="00F97A11">
              <w:rPr>
                <w:rStyle w:val="Hyperlink"/>
                <w:rFonts w:ascii="Times New Roman" w:hAnsi="Times New Roman" w:cs="Times New Roman"/>
                <w:noProof/>
              </w:rPr>
              <w:t>201</w:t>
            </w:r>
            <w:r w:rsidR="006C4445" w:rsidRPr="00F97A11">
              <w:rPr>
                <w:rStyle w:val="Hyperlink"/>
                <w:rFonts w:ascii="Times New Roman" w:hAnsi="Times New Roman" w:cs="Times New Roman"/>
                <w:noProof/>
              </w:rPr>
              <w:t>8</w:t>
            </w:r>
            <w:r w:rsidR="008276C7" w:rsidRPr="00F97A11">
              <w:rPr>
                <w:rStyle w:val="Hyperlink"/>
                <w:rFonts w:ascii="Times New Roman" w:hAnsi="Times New Roman" w:cs="Times New Roman"/>
                <w:noProof/>
              </w:rPr>
              <w:t>-20</w:t>
            </w:r>
            <w:r w:rsidR="006C4445" w:rsidRPr="00F97A11">
              <w:rPr>
                <w:rStyle w:val="Hyperlink"/>
                <w:rFonts w:ascii="Times New Roman" w:hAnsi="Times New Roman" w:cs="Times New Roman"/>
                <w:noProof/>
              </w:rPr>
              <w:t>20</w:t>
            </w:r>
            <w:r w:rsidR="008276C7" w:rsidRPr="00F97A11">
              <w:rPr>
                <w:rStyle w:val="Hyperlink"/>
                <w:rFonts w:ascii="Times New Roman" w:hAnsi="Times New Roman" w:cs="Times New Roman"/>
                <w:noProof/>
              </w:rPr>
              <w:t xml:space="preserve"> Impact on Student Learning (edTPA)</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_Toc37428642 \h </w:instrText>
            </w:r>
            <w:r w:rsidR="008276C7" w:rsidRPr="00F97A11">
              <w:rPr>
                <w:noProof/>
                <w:webHidden/>
              </w:rPr>
            </w:r>
            <w:r w:rsidR="008276C7" w:rsidRPr="00F97A11">
              <w:rPr>
                <w:noProof/>
                <w:webHidden/>
              </w:rPr>
              <w:fldChar w:fldCharType="separate"/>
            </w:r>
            <w:r w:rsidR="008276C7" w:rsidRPr="00F97A11">
              <w:rPr>
                <w:noProof/>
                <w:webHidden/>
              </w:rPr>
              <w:t>5</w:t>
            </w:r>
            <w:r w:rsidR="008276C7" w:rsidRPr="00F97A11">
              <w:rPr>
                <w:noProof/>
                <w:webHidden/>
              </w:rPr>
              <w:fldChar w:fldCharType="end"/>
            </w:r>
          </w:hyperlink>
        </w:p>
        <w:p w14:paraId="7629407C" w14:textId="6ECA9E1B" w:rsidR="008276C7" w:rsidRPr="00F97A11" w:rsidRDefault="008B16D2">
          <w:pPr>
            <w:pStyle w:val="TOC2"/>
            <w:tabs>
              <w:tab w:val="right" w:leader="dot" w:pos="14390"/>
            </w:tabs>
            <w:rPr>
              <w:rFonts w:eastAsiaTheme="minorEastAsia"/>
              <w:noProof/>
            </w:rPr>
          </w:pPr>
          <w:hyperlink w:anchor="_Toc37428643" w:history="1">
            <w:r w:rsidR="008276C7" w:rsidRPr="00F97A11">
              <w:rPr>
                <w:rStyle w:val="Hyperlink"/>
                <w:rFonts w:ascii="Times New Roman" w:hAnsi="Times New Roman" w:cs="Times New Roman"/>
                <w:noProof/>
              </w:rPr>
              <w:t>Description</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_Toc37428643 \h </w:instrText>
            </w:r>
            <w:r w:rsidR="008276C7" w:rsidRPr="00F97A11">
              <w:rPr>
                <w:noProof/>
                <w:webHidden/>
              </w:rPr>
            </w:r>
            <w:r w:rsidR="008276C7" w:rsidRPr="00F97A11">
              <w:rPr>
                <w:noProof/>
                <w:webHidden/>
              </w:rPr>
              <w:fldChar w:fldCharType="separate"/>
            </w:r>
            <w:r w:rsidR="008276C7" w:rsidRPr="00F97A11">
              <w:rPr>
                <w:noProof/>
                <w:webHidden/>
              </w:rPr>
              <w:t>5</w:t>
            </w:r>
            <w:r w:rsidR="008276C7" w:rsidRPr="00F97A11">
              <w:rPr>
                <w:noProof/>
                <w:webHidden/>
              </w:rPr>
              <w:fldChar w:fldCharType="end"/>
            </w:r>
          </w:hyperlink>
        </w:p>
        <w:p w14:paraId="279BCF2F" w14:textId="415FCD78" w:rsidR="008276C7" w:rsidRPr="00F97A11" w:rsidRDefault="008B16D2">
          <w:pPr>
            <w:pStyle w:val="TOC3"/>
            <w:tabs>
              <w:tab w:val="right" w:leader="dot" w:pos="14390"/>
            </w:tabs>
            <w:rPr>
              <w:rFonts w:eastAsiaTheme="minorEastAsia"/>
              <w:noProof/>
            </w:rPr>
          </w:pPr>
          <w:hyperlink w:anchor="_Toc37428644" w:history="1">
            <w:r w:rsidR="008276C7" w:rsidRPr="00F97A11">
              <w:rPr>
                <w:rStyle w:val="Hyperlink"/>
                <w:rFonts w:ascii="Times New Roman" w:hAnsi="Times New Roman" w:cs="Times New Roman"/>
                <w:noProof/>
              </w:rPr>
              <w:t>Table 1. Connecticut edTPA Certifications, Approved Handbooks, and Passing Scores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_Toc37428644 \h </w:instrText>
            </w:r>
            <w:r w:rsidR="008276C7" w:rsidRPr="00F97A11">
              <w:rPr>
                <w:noProof/>
                <w:webHidden/>
              </w:rPr>
            </w:r>
            <w:r w:rsidR="008276C7" w:rsidRPr="00F97A11">
              <w:rPr>
                <w:noProof/>
                <w:webHidden/>
              </w:rPr>
              <w:fldChar w:fldCharType="separate"/>
            </w:r>
            <w:r w:rsidR="008276C7" w:rsidRPr="00F97A11">
              <w:rPr>
                <w:noProof/>
                <w:webHidden/>
              </w:rPr>
              <w:t>6</w:t>
            </w:r>
            <w:r w:rsidR="008276C7" w:rsidRPr="00F97A11">
              <w:rPr>
                <w:noProof/>
                <w:webHidden/>
              </w:rPr>
              <w:fldChar w:fldCharType="end"/>
            </w:r>
          </w:hyperlink>
        </w:p>
        <w:p w14:paraId="1F67F48D" w14:textId="2CC5E462" w:rsidR="008276C7" w:rsidRPr="00F97A11" w:rsidRDefault="008B16D2">
          <w:pPr>
            <w:pStyle w:val="TOC3"/>
            <w:tabs>
              <w:tab w:val="right" w:leader="dot" w:pos="14390"/>
            </w:tabs>
            <w:rPr>
              <w:rFonts w:eastAsiaTheme="minorEastAsia"/>
              <w:noProof/>
            </w:rPr>
          </w:pPr>
          <w:hyperlink w:anchor="_Toc37428645" w:history="1">
            <w:r w:rsidR="008276C7" w:rsidRPr="00F97A11">
              <w:rPr>
                <w:rStyle w:val="Hyperlink"/>
                <w:rFonts w:ascii="Times New Roman" w:hAnsi="Times New Roman" w:cs="Times New Roman"/>
                <w:noProof/>
              </w:rPr>
              <w:t>Table 2: edTPA EPP</w:t>
            </w:r>
            <w:r w:rsidR="00042F3E" w:rsidRPr="00F97A11">
              <w:rPr>
                <w:rStyle w:val="Hyperlink"/>
                <w:rFonts w:ascii="Times New Roman" w:hAnsi="Times New Roman" w:cs="Times New Roman"/>
                <w:noProof/>
              </w:rPr>
              <w:t xml:space="preserve"> Practice Portfolio</w:t>
            </w:r>
            <w:r w:rsidR="008276C7" w:rsidRPr="00F97A11">
              <w:rPr>
                <w:rStyle w:val="Hyperlink"/>
                <w:rFonts w:ascii="Times New Roman" w:hAnsi="Times New Roman" w:cs="Times New Roman"/>
                <w:noProof/>
              </w:rPr>
              <w:t xml:space="preserve"> Performance Summary– </w:t>
            </w:r>
            <w:r w:rsidR="00042F3E" w:rsidRPr="00F97A11">
              <w:rPr>
                <w:rStyle w:val="Hyperlink"/>
                <w:rFonts w:ascii="Times New Roman" w:hAnsi="Times New Roman" w:cs="Times New Roman"/>
                <w:noProof/>
              </w:rPr>
              <w:t>Fall</w:t>
            </w:r>
            <w:r w:rsidR="008276C7" w:rsidRPr="00F97A11">
              <w:rPr>
                <w:rStyle w:val="Hyperlink"/>
                <w:rFonts w:ascii="Times New Roman" w:hAnsi="Times New Roman" w:cs="Times New Roman"/>
                <w:noProof/>
              </w:rPr>
              <w:t xml:space="preserve"> 201</w:t>
            </w:r>
            <w:r w:rsidR="00042F3E" w:rsidRPr="00F97A11">
              <w:rPr>
                <w:rStyle w:val="Hyperlink"/>
                <w:rFonts w:ascii="Times New Roman" w:hAnsi="Times New Roman" w:cs="Times New Roman"/>
                <w:noProof/>
              </w:rPr>
              <w:t>8</w:t>
            </w:r>
            <w:r w:rsidR="008276C7" w:rsidRPr="00F97A11">
              <w:rPr>
                <w:rStyle w:val="Hyperlink"/>
                <w:rFonts w:ascii="Times New Roman" w:hAnsi="Times New Roman" w:cs="Times New Roman"/>
                <w:noProof/>
              </w:rPr>
              <w:t xml:space="preserve"> </w:t>
            </w:r>
            <w:r w:rsidR="00042F3E" w:rsidRPr="00F97A11">
              <w:rPr>
                <w:rStyle w:val="Hyperlink"/>
                <w:rFonts w:ascii="Times New Roman" w:hAnsi="Times New Roman" w:cs="Times New Roman"/>
                <w:noProof/>
              </w:rPr>
              <w:t>–</w:t>
            </w:r>
            <w:r w:rsidR="008276C7" w:rsidRPr="00F97A11">
              <w:rPr>
                <w:rStyle w:val="Hyperlink"/>
                <w:rFonts w:ascii="Times New Roman" w:hAnsi="Times New Roman" w:cs="Times New Roman"/>
                <w:noProof/>
              </w:rPr>
              <w:t xml:space="preserve"> </w:t>
            </w:r>
            <w:r w:rsidR="00042F3E" w:rsidRPr="00F97A11">
              <w:rPr>
                <w:rStyle w:val="Hyperlink"/>
                <w:rFonts w:ascii="Times New Roman" w:hAnsi="Times New Roman" w:cs="Times New Roman"/>
                <w:noProof/>
              </w:rPr>
              <w:t>Fall 2020</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_Toc37428645 \h </w:instrText>
            </w:r>
            <w:r w:rsidR="008276C7" w:rsidRPr="00F97A11">
              <w:rPr>
                <w:noProof/>
                <w:webHidden/>
              </w:rPr>
            </w:r>
            <w:r w:rsidR="008276C7" w:rsidRPr="00F97A11">
              <w:rPr>
                <w:noProof/>
                <w:webHidden/>
              </w:rPr>
              <w:fldChar w:fldCharType="separate"/>
            </w:r>
            <w:r w:rsidR="008276C7" w:rsidRPr="00F97A11">
              <w:rPr>
                <w:noProof/>
                <w:webHidden/>
              </w:rPr>
              <w:t>7</w:t>
            </w:r>
            <w:r w:rsidR="008276C7" w:rsidRPr="00F97A11">
              <w:rPr>
                <w:noProof/>
                <w:webHidden/>
              </w:rPr>
              <w:fldChar w:fldCharType="end"/>
            </w:r>
          </w:hyperlink>
        </w:p>
        <w:p w14:paraId="6FF9D934" w14:textId="3CEB5149" w:rsidR="008276C7" w:rsidRPr="00F97A11" w:rsidRDefault="008B16D2">
          <w:pPr>
            <w:pStyle w:val="TOC2"/>
            <w:tabs>
              <w:tab w:val="right" w:leader="dot" w:pos="14390"/>
            </w:tabs>
            <w:rPr>
              <w:rFonts w:eastAsiaTheme="minorEastAsia"/>
              <w:noProof/>
            </w:rPr>
          </w:pPr>
          <w:hyperlink w:anchor="_Toc37428647" w:history="1">
            <w:r w:rsidR="008276C7" w:rsidRPr="00F97A11">
              <w:rPr>
                <w:rStyle w:val="Hyperlink"/>
                <w:rFonts w:ascii="Times New Roman" w:hAnsi="Times New Roman" w:cs="Times New Roman"/>
                <w:noProof/>
              </w:rPr>
              <w:t>Analysis (Strengths/Areas for Improvement) for the Individual Programs based on the edTPA Portfolio Scores</w:t>
            </w:r>
            <w:r w:rsidR="008276C7" w:rsidRPr="00F97A11">
              <w:rPr>
                <w:noProof/>
                <w:webHidden/>
              </w:rPr>
              <w:tab/>
            </w:r>
            <w:r w:rsidR="00F97A11">
              <w:rPr>
                <w:noProof/>
                <w:webHidden/>
              </w:rPr>
              <w:t>9</w:t>
            </w:r>
          </w:hyperlink>
        </w:p>
        <w:p w14:paraId="5F0EA38A" w14:textId="79F70E55" w:rsidR="008276C7" w:rsidRPr="00F97A11" w:rsidRDefault="008B16D2">
          <w:pPr>
            <w:pStyle w:val="TOC3"/>
            <w:tabs>
              <w:tab w:val="right" w:leader="dot" w:pos="14390"/>
            </w:tabs>
            <w:rPr>
              <w:rFonts w:eastAsiaTheme="minorEastAsia"/>
              <w:noProof/>
            </w:rPr>
          </w:pPr>
          <w:hyperlink w:anchor="_Toc37428648" w:history="1">
            <w:r w:rsidR="008276C7" w:rsidRPr="00F97A11">
              <w:rPr>
                <w:rStyle w:val="Hyperlink"/>
                <w:rFonts w:ascii="Times New Roman" w:hAnsi="Times New Roman" w:cs="Times New Roman"/>
                <w:noProof/>
              </w:rPr>
              <w:t>Areas of Strength</w:t>
            </w:r>
            <w:r w:rsidR="008276C7" w:rsidRPr="00F97A11">
              <w:rPr>
                <w:noProof/>
                <w:webHidden/>
              </w:rPr>
              <w:tab/>
            </w:r>
            <w:r w:rsidR="00F97A11">
              <w:rPr>
                <w:noProof/>
                <w:webHidden/>
              </w:rPr>
              <w:t>9</w:t>
            </w:r>
          </w:hyperlink>
        </w:p>
        <w:p w14:paraId="4FA4C484" w14:textId="5D26FCA3" w:rsidR="008276C7" w:rsidRPr="00F97A11" w:rsidRDefault="008B16D2">
          <w:pPr>
            <w:pStyle w:val="TOC3"/>
            <w:tabs>
              <w:tab w:val="right" w:leader="dot" w:pos="14390"/>
            </w:tabs>
            <w:rPr>
              <w:rFonts w:eastAsiaTheme="minorEastAsia"/>
              <w:noProof/>
            </w:rPr>
          </w:pPr>
          <w:hyperlink w:anchor="_Toc37428649" w:history="1">
            <w:r w:rsidR="008276C7" w:rsidRPr="00F97A11">
              <w:rPr>
                <w:rStyle w:val="Hyperlink"/>
                <w:rFonts w:ascii="Times New Roman" w:hAnsi="Times New Roman" w:cs="Times New Roman"/>
                <w:noProof/>
              </w:rPr>
              <w:t>Areas for Improvement</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_Toc37428649 \h </w:instrText>
            </w:r>
            <w:r w:rsidR="008276C7" w:rsidRPr="00F97A11">
              <w:rPr>
                <w:noProof/>
                <w:webHidden/>
              </w:rPr>
            </w:r>
            <w:r w:rsidR="008276C7" w:rsidRPr="00F97A11">
              <w:rPr>
                <w:noProof/>
                <w:webHidden/>
              </w:rPr>
              <w:fldChar w:fldCharType="separate"/>
            </w:r>
            <w:r w:rsidR="008276C7" w:rsidRPr="00F97A11">
              <w:rPr>
                <w:noProof/>
                <w:webHidden/>
              </w:rPr>
              <w:t>1</w:t>
            </w:r>
            <w:r w:rsidR="00F97A11">
              <w:rPr>
                <w:noProof/>
                <w:webHidden/>
              </w:rPr>
              <w:t>0</w:t>
            </w:r>
            <w:r w:rsidR="008276C7" w:rsidRPr="00F97A11">
              <w:rPr>
                <w:noProof/>
                <w:webHidden/>
              </w:rPr>
              <w:fldChar w:fldCharType="end"/>
            </w:r>
          </w:hyperlink>
        </w:p>
        <w:p w14:paraId="7F13DE8E" w14:textId="718EDD73" w:rsidR="008276C7" w:rsidRPr="00F97A11" w:rsidRDefault="008B16D2">
          <w:pPr>
            <w:pStyle w:val="TOC1"/>
            <w:tabs>
              <w:tab w:val="right" w:leader="dot" w:pos="14390"/>
            </w:tabs>
            <w:rPr>
              <w:rFonts w:eastAsiaTheme="minorEastAsia"/>
              <w:noProof/>
            </w:rPr>
          </w:pPr>
          <w:hyperlink w:anchor="_Toc37428650" w:history="1">
            <w:r w:rsidR="008276C7" w:rsidRPr="00F97A11">
              <w:rPr>
                <w:rStyle w:val="Hyperlink"/>
                <w:rFonts w:ascii="Times New Roman" w:eastAsia="Times New Roman" w:hAnsi="Times New Roman" w:cs="Times New Roman"/>
                <w:noProof/>
              </w:rPr>
              <w:t>20</w:t>
            </w:r>
            <w:r w:rsidR="008E2CE2" w:rsidRPr="00F97A11">
              <w:rPr>
                <w:rStyle w:val="Hyperlink"/>
                <w:rFonts w:ascii="Times New Roman" w:eastAsia="Times New Roman" w:hAnsi="Times New Roman" w:cs="Times New Roman"/>
                <w:noProof/>
              </w:rPr>
              <w:t>20</w:t>
            </w:r>
            <w:r w:rsidR="008276C7" w:rsidRPr="00F97A11">
              <w:rPr>
                <w:rStyle w:val="Hyperlink"/>
                <w:rFonts w:ascii="Times New Roman" w:eastAsia="Times New Roman" w:hAnsi="Times New Roman" w:cs="Times New Roman"/>
                <w:noProof/>
              </w:rPr>
              <w:t xml:space="preserve"> Case Study of Initial Completers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_Toc37428650 \h </w:instrText>
            </w:r>
            <w:r w:rsidR="008276C7" w:rsidRPr="00F97A11">
              <w:rPr>
                <w:noProof/>
                <w:webHidden/>
              </w:rPr>
            </w:r>
            <w:r w:rsidR="008276C7" w:rsidRPr="00F97A11">
              <w:rPr>
                <w:noProof/>
                <w:webHidden/>
              </w:rPr>
              <w:fldChar w:fldCharType="separate"/>
            </w:r>
            <w:r w:rsidR="008276C7" w:rsidRPr="00F97A11">
              <w:rPr>
                <w:noProof/>
                <w:webHidden/>
              </w:rPr>
              <w:t>1</w:t>
            </w:r>
            <w:r w:rsidR="00F97A11">
              <w:rPr>
                <w:noProof/>
                <w:webHidden/>
              </w:rPr>
              <w:t>0</w:t>
            </w:r>
            <w:r w:rsidR="008276C7" w:rsidRPr="00F97A11">
              <w:rPr>
                <w:noProof/>
                <w:webHidden/>
              </w:rPr>
              <w:fldChar w:fldCharType="end"/>
            </w:r>
          </w:hyperlink>
        </w:p>
        <w:p w14:paraId="384DEF4A" w14:textId="77F97ADB" w:rsidR="008276C7" w:rsidRPr="00F97A11" w:rsidRDefault="008B16D2">
          <w:pPr>
            <w:pStyle w:val="TOC1"/>
            <w:tabs>
              <w:tab w:val="right" w:leader="dot" w:pos="14390"/>
            </w:tabs>
            <w:rPr>
              <w:rFonts w:eastAsiaTheme="minorEastAsia"/>
              <w:noProof/>
            </w:rPr>
          </w:pPr>
          <w:hyperlink w:anchor="_Toc37428651" w:history="1">
            <w:r w:rsidR="008276C7" w:rsidRPr="00F97A11">
              <w:rPr>
                <w:rStyle w:val="Hyperlink"/>
                <w:rFonts w:ascii="Times New Roman" w:hAnsi="Times New Roman" w:cs="Times New Roman"/>
                <w:noProof/>
              </w:rPr>
              <w:t>Description</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_Toc37428651 \h </w:instrText>
            </w:r>
            <w:r w:rsidR="008276C7" w:rsidRPr="00F97A11">
              <w:rPr>
                <w:noProof/>
                <w:webHidden/>
              </w:rPr>
            </w:r>
            <w:r w:rsidR="008276C7" w:rsidRPr="00F97A11">
              <w:rPr>
                <w:noProof/>
                <w:webHidden/>
              </w:rPr>
              <w:fldChar w:fldCharType="separate"/>
            </w:r>
            <w:r w:rsidR="008276C7" w:rsidRPr="00F97A11">
              <w:rPr>
                <w:noProof/>
                <w:webHidden/>
              </w:rPr>
              <w:t>1</w:t>
            </w:r>
            <w:r w:rsidR="00F97A11">
              <w:rPr>
                <w:noProof/>
                <w:webHidden/>
              </w:rPr>
              <w:t>0</w:t>
            </w:r>
            <w:r w:rsidR="008276C7" w:rsidRPr="00F97A11">
              <w:rPr>
                <w:noProof/>
                <w:webHidden/>
              </w:rPr>
              <w:fldChar w:fldCharType="end"/>
            </w:r>
          </w:hyperlink>
        </w:p>
        <w:p w14:paraId="20E1AD8C" w14:textId="2D637D36" w:rsidR="008276C7" w:rsidRPr="00F97A11" w:rsidRDefault="008B16D2">
          <w:pPr>
            <w:pStyle w:val="TOC2"/>
            <w:tabs>
              <w:tab w:val="right" w:leader="dot" w:pos="14390"/>
            </w:tabs>
            <w:rPr>
              <w:rFonts w:eastAsiaTheme="minorEastAsia"/>
              <w:noProof/>
            </w:rPr>
          </w:pPr>
          <w:hyperlink w:anchor="_Toc37428652" w:history="1">
            <w:r w:rsidR="008276C7" w:rsidRPr="00F97A11">
              <w:rPr>
                <w:rStyle w:val="Hyperlink"/>
                <w:rFonts w:ascii="Times New Roman" w:hAnsi="Times New Roman" w:cs="Times New Roman"/>
                <w:noProof/>
              </w:rPr>
              <w:t>Methods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_Toc37428652 \h </w:instrText>
            </w:r>
            <w:r w:rsidR="008276C7" w:rsidRPr="00F97A11">
              <w:rPr>
                <w:noProof/>
                <w:webHidden/>
              </w:rPr>
            </w:r>
            <w:r w:rsidR="008276C7" w:rsidRPr="00F97A11">
              <w:rPr>
                <w:noProof/>
                <w:webHidden/>
              </w:rPr>
              <w:fldChar w:fldCharType="separate"/>
            </w:r>
            <w:r w:rsidR="008276C7" w:rsidRPr="00F97A11">
              <w:rPr>
                <w:noProof/>
                <w:webHidden/>
              </w:rPr>
              <w:t>1</w:t>
            </w:r>
            <w:r w:rsidR="00F97A11">
              <w:rPr>
                <w:noProof/>
                <w:webHidden/>
              </w:rPr>
              <w:t>1</w:t>
            </w:r>
            <w:r w:rsidR="008276C7" w:rsidRPr="00F97A11">
              <w:rPr>
                <w:noProof/>
                <w:webHidden/>
              </w:rPr>
              <w:fldChar w:fldCharType="end"/>
            </w:r>
          </w:hyperlink>
        </w:p>
        <w:p w14:paraId="0CCB882A" w14:textId="627C5F00" w:rsidR="008276C7" w:rsidRPr="00F97A11" w:rsidRDefault="008B16D2">
          <w:pPr>
            <w:pStyle w:val="TOC3"/>
            <w:tabs>
              <w:tab w:val="right" w:leader="dot" w:pos="14390"/>
            </w:tabs>
            <w:rPr>
              <w:rFonts w:eastAsiaTheme="minorEastAsia"/>
              <w:noProof/>
            </w:rPr>
          </w:pPr>
          <w:hyperlink w:anchor="_Toc37428653" w:history="1">
            <w:r w:rsidR="008276C7" w:rsidRPr="00F97A11">
              <w:rPr>
                <w:rStyle w:val="Hyperlink"/>
                <w:rFonts w:ascii="Times New Roman" w:hAnsi="Times New Roman" w:cs="Times New Roman"/>
                <w:noProof/>
              </w:rPr>
              <w:t>Qualitative Data</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_Toc37428653 \h </w:instrText>
            </w:r>
            <w:r w:rsidR="008276C7" w:rsidRPr="00F97A11">
              <w:rPr>
                <w:noProof/>
                <w:webHidden/>
              </w:rPr>
            </w:r>
            <w:r w:rsidR="008276C7" w:rsidRPr="00F97A11">
              <w:rPr>
                <w:noProof/>
                <w:webHidden/>
              </w:rPr>
              <w:fldChar w:fldCharType="separate"/>
            </w:r>
            <w:r w:rsidR="008276C7" w:rsidRPr="00F97A11">
              <w:rPr>
                <w:noProof/>
                <w:webHidden/>
              </w:rPr>
              <w:t>1</w:t>
            </w:r>
            <w:r w:rsidR="00F97A11">
              <w:rPr>
                <w:noProof/>
                <w:webHidden/>
              </w:rPr>
              <w:t>1</w:t>
            </w:r>
            <w:r w:rsidR="008276C7" w:rsidRPr="00F97A11">
              <w:rPr>
                <w:noProof/>
                <w:webHidden/>
              </w:rPr>
              <w:fldChar w:fldCharType="end"/>
            </w:r>
          </w:hyperlink>
        </w:p>
        <w:p w14:paraId="77335E7D" w14:textId="38B68C12" w:rsidR="008276C7" w:rsidRPr="00F97A11" w:rsidRDefault="008B16D2">
          <w:pPr>
            <w:pStyle w:val="TOC3"/>
            <w:tabs>
              <w:tab w:val="right" w:leader="dot" w:pos="14390"/>
            </w:tabs>
            <w:rPr>
              <w:rFonts w:eastAsiaTheme="minorEastAsia"/>
              <w:noProof/>
            </w:rPr>
          </w:pPr>
          <w:hyperlink w:anchor="_Toc37428654" w:history="1">
            <w:r w:rsidR="008276C7" w:rsidRPr="00F97A11">
              <w:rPr>
                <w:rStyle w:val="Hyperlink"/>
                <w:rFonts w:ascii="Times New Roman" w:hAnsi="Times New Roman" w:cs="Times New Roman"/>
                <w:noProof/>
              </w:rPr>
              <w:t>Quantitative Data</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_Toc37428654 \h </w:instrText>
            </w:r>
            <w:r w:rsidR="008276C7" w:rsidRPr="00F97A11">
              <w:rPr>
                <w:noProof/>
                <w:webHidden/>
              </w:rPr>
            </w:r>
            <w:r w:rsidR="008276C7" w:rsidRPr="00F97A11">
              <w:rPr>
                <w:noProof/>
                <w:webHidden/>
              </w:rPr>
              <w:fldChar w:fldCharType="separate"/>
            </w:r>
            <w:r w:rsidR="008276C7" w:rsidRPr="00F97A11">
              <w:rPr>
                <w:noProof/>
                <w:webHidden/>
              </w:rPr>
              <w:t>16</w:t>
            </w:r>
            <w:r w:rsidR="008276C7" w:rsidRPr="00F97A11">
              <w:rPr>
                <w:noProof/>
                <w:webHidden/>
              </w:rPr>
              <w:fldChar w:fldCharType="end"/>
            </w:r>
          </w:hyperlink>
        </w:p>
        <w:p w14:paraId="500B8282" w14:textId="40D89678" w:rsidR="008276C7" w:rsidRPr="00F97A11" w:rsidRDefault="008B16D2">
          <w:pPr>
            <w:pStyle w:val="TOC2"/>
            <w:tabs>
              <w:tab w:val="right" w:leader="dot" w:pos="14390"/>
            </w:tabs>
            <w:rPr>
              <w:rFonts w:eastAsiaTheme="minorEastAsia"/>
              <w:noProof/>
            </w:rPr>
          </w:pPr>
          <w:hyperlink w:anchor="_Toc37428656" w:history="1">
            <w:r w:rsidR="008276C7" w:rsidRPr="00F97A11">
              <w:rPr>
                <w:rStyle w:val="Hyperlink"/>
                <w:rFonts w:ascii="Times New Roman" w:hAnsi="Times New Roman" w:cs="Times New Roman"/>
                <w:noProof/>
              </w:rPr>
              <w:t>Results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_Toc37428656 \h </w:instrText>
            </w:r>
            <w:r w:rsidR="008276C7" w:rsidRPr="00F97A11">
              <w:rPr>
                <w:noProof/>
                <w:webHidden/>
              </w:rPr>
            </w:r>
            <w:r w:rsidR="008276C7" w:rsidRPr="00F97A11">
              <w:rPr>
                <w:noProof/>
                <w:webHidden/>
              </w:rPr>
              <w:fldChar w:fldCharType="separate"/>
            </w:r>
            <w:r w:rsidR="008276C7" w:rsidRPr="00F97A11">
              <w:rPr>
                <w:noProof/>
                <w:webHidden/>
              </w:rPr>
              <w:t>1</w:t>
            </w:r>
            <w:r w:rsidR="00EA6F84">
              <w:rPr>
                <w:noProof/>
                <w:webHidden/>
              </w:rPr>
              <w:t>3</w:t>
            </w:r>
            <w:r w:rsidR="008276C7" w:rsidRPr="00F97A11">
              <w:rPr>
                <w:noProof/>
                <w:webHidden/>
              </w:rPr>
              <w:fldChar w:fldCharType="end"/>
            </w:r>
          </w:hyperlink>
        </w:p>
        <w:p w14:paraId="649AA6F7" w14:textId="4278A97B" w:rsidR="008276C7" w:rsidRPr="00F97A11" w:rsidRDefault="008B16D2">
          <w:pPr>
            <w:pStyle w:val="TOC3"/>
            <w:tabs>
              <w:tab w:val="right" w:leader="dot" w:pos="14390"/>
            </w:tabs>
            <w:rPr>
              <w:rFonts w:eastAsiaTheme="minorEastAsia"/>
              <w:noProof/>
            </w:rPr>
          </w:pPr>
          <w:hyperlink w:anchor="_Toc37428657" w:history="1">
            <w:r w:rsidR="008276C7" w:rsidRPr="00F97A11">
              <w:rPr>
                <w:rStyle w:val="Hyperlink"/>
                <w:rFonts w:ascii="Times New Roman" w:hAnsi="Times New Roman" w:cs="Times New Roman"/>
                <w:noProof/>
              </w:rPr>
              <w:t>Strengths and Benefits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_Toc37428657 \h </w:instrText>
            </w:r>
            <w:r w:rsidR="008276C7" w:rsidRPr="00F97A11">
              <w:rPr>
                <w:noProof/>
                <w:webHidden/>
              </w:rPr>
            </w:r>
            <w:r w:rsidR="008276C7" w:rsidRPr="00F97A11">
              <w:rPr>
                <w:noProof/>
                <w:webHidden/>
              </w:rPr>
              <w:fldChar w:fldCharType="separate"/>
            </w:r>
            <w:r w:rsidR="008276C7" w:rsidRPr="00F97A11">
              <w:rPr>
                <w:noProof/>
                <w:webHidden/>
              </w:rPr>
              <w:t>1</w:t>
            </w:r>
            <w:r w:rsidR="00EA6F84">
              <w:rPr>
                <w:noProof/>
                <w:webHidden/>
              </w:rPr>
              <w:t>4</w:t>
            </w:r>
            <w:r w:rsidR="008276C7" w:rsidRPr="00F97A11">
              <w:rPr>
                <w:noProof/>
                <w:webHidden/>
              </w:rPr>
              <w:fldChar w:fldCharType="end"/>
            </w:r>
          </w:hyperlink>
        </w:p>
        <w:p w14:paraId="1C044798" w14:textId="04E82CA9" w:rsidR="008276C7" w:rsidRPr="00F97A11" w:rsidRDefault="008B16D2">
          <w:pPr>
            <w:pStyle w:val="TOC3"/>
            <w:tabs>
              <w:tab w:val="right" w:leader="dot" w:pos="14390"/>
            </w:tabs>
            <w:rPr>
              <w:rFonts w:eastAsiaTheme="minorEastAsia"/>
              <w:noProof/>
            </w:rPr>
          </w:pPr>
          <w:hyperlink w:anchor="_Toc37428658" w:history="1">
            <w:r w:rsidR="008276C7" w:rsidRPr="00F97A11">
              <w:rPr>
                <w:rStyle w:val="Hyperlink"/>
                <w:rFonts w:ascii="Times New Roman" w:hAnsi="Times New Roman" w:cs="Times New Roman"/>
                <w:noProof/>
              </w:rPr>
              <w:t>Areas in Need of Improvement in the Program</w:t>
            </w:r>
            <w:r w:rsidR="008276C7" w:rsidRPr="00F97A11">
              <w:rPr>
                <w:noProof/>
                <w:webHidden/>
              </w:rPr>
              <w:tab/>
            </w:r>
            <w:r w:rsidR="00EA6F84">
              <w:rPr>
                <w:noProof/>
                <w:webHidden/>
              </w:rPr>
              <w:t>16</w:t>
            </w:r>
          </w:hyperlink>
        </w:p>
        <w:p w14:paraId="1A18F37A" w14:textId="349A6BD2" w:rsidR="008276C7" w:rsidRPr="00F97A11" w:rsidRDefault="008B16D2">
          <w:pPr>
            <w:pStyle w:val="TOC1"/>
            <w:tabs>
              <w:tab w:val="right" w:leader="dot" w:pos="14390"/>
            </w:tabs>
            <w:rPr>
              <w:rFonts w:eastAsiaTheme="minorEastAsia"/>
              <w:noProof/>
            </w:rPr>
          </w:pPr>
          <w:hyperlink w:anchor="_Toc37428664" w:history="1">
            <w:r w:rsidR="008276C7" w:rsidRPr="00F97A11">
              <w:rPr>
                <w:rStyle w:val="Hyperlink"/>
                <w:rFonts w:ascii="Times New Roman" w:hAnsi="Times New Roman" w:cs="Times New Roman"/>
                <w:noProof/>
              </w:rPr>
              <w:t>201</w:t>
            </w:r>
            <w:r w:rsidR="00B833B3" w:rsidRPr="00F97A11">
              <w:rPr>
                <w:rStyle w:val="Hyperlink"/>
                <w:rFonts w:ascii="Times New Roman" w:hAnsi="Times New Roman" w:cs="Times New Roman"/>
                <w:noProof/>
              </w:rPr>
              <w:t>9</w:t>
            </w:r>
            <w:r w:rsidR="008276C7" w:rsidRPr="00F97A11">
              <w:rPr>
                <w:rStyle w:val="Hyperlink"/>
                <w:rFonts w:ascii="Times New Roman" w:hAnsi="Times New Roman" w:cs="Times New Roman"/>
                <w:noProof/>
              </w:rPr>
              <w:t>-20</w:t>
            </w:r>
            <w:r w:rsidR="00B833B3" w:rsidRPr="00F97A11">
              <w:rPr>
                <w:rStyle w:val="Hyperlink"/>
                <w:rFonts w:ascii="Times New Roman" w:hAnsi="Times New Roman" w:cs="Times New Roman"/>
                <w:noProof/>
              </w:rPr>
              <w:t>20</w:t>
            </w:r>
            <w:r w:rsidR="008276C7" w:rsidRPr="00F97A11">
              <w:rPr>
                <w:rStyle w:val="Hyperlink"/>
                <w:rFonts w:ascii="Times New Roman" w:hAnsi="Times New Roman" w:cs="Times New Roman"/>
                <w:noProof/>
              </w:rPr>
              <w:t xml:space="preserve"> Indicators of Teacher Effectiveness (4.2)</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_Toc37428664 \h </w:instrText>
            </w:r>
            <w:r w:rsidR="008276C7" w:rsidRPr="00F97A11">
              <w:rPr>
                <w:noProof/>
                <w:webHidden/>
              </w:rPr>
            </w:r>
            <w:r w:rsidR="008276C7" w:rsidRPr="00F97A11">
              <w:rPr>
                <w:noProof/>
                <w:webHidden/>
              </w:rPr>
              <w:fldChar w:fldCharType="separate"/>
            </w:r>
            <w:r w:rsidR="008276C7" w:rsidRPr="00F97A11">
              <w:rPr>
                <w:noProof/>
                <w:webHidden/>
              </w:rPr>
              <w:t>2</w:t>
            </w:r>
            <w:r w:rsidR="00EA6F84">
              <w:rPr>
                <w:noProof/>
                <w:webHidden/>
              </w:rPr>
              <w:t>2</w:t>
            </w:r>
            <w:r w:rsidR="008276C7" w:rsidRPr="00F97A11">
              <w:rPr>
                <w:noProof/>
                <w:webHidden/>
              </w:rPr>
              <w:fldChar w:fldCharType="end"/>
            </w:r>
          </w:hyperlink>
        </w:p>
        <w:p w14:paraId="4A4146FE" w14:textId="3160D2FD" w:rsidR="008276C7" w:rsidRPr="00F97A11" w:rsidRDefault="008B16D2">
          <w:pPr>
            <w:pStyle w:val="TOC2"/>
            <w:tabs>
              <w:tab w:val="right" w:leader="dot" w:pos="14390"/>
            </w:tabs>
            <w:rPr>
              <w:rFonts w:eastAsiaTheme="minorEastAsia"/>
              <w:noProof/>
            </w:rPr>
          </w:pPr>
          <w:hyperlink w:anchor="_Toc37428665" w:history="1">
            <w:r w:rsidR="008276C7" w:rsidRPr="00F97A11">
              <w:rPr>
                <w:rStyle w:val="Hyperlink"/>
                <w:rFonts w:ascii="Times New Roman" w:hAnsi="Times New Roman" w:cs="Times New Roman"/>
                <w:noProof/>
              </w:rPr>
              <w:t>Description:</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_Toc37428665 \h </w:instrText>
            </w:r>
            <w:r w:rsidR="008276C7" w:rsidRPr="00F97A11">
              <w:rPr>
                <w:noProof/>
                <w:webHidden/>
              </w:rPr>
            </w:r>
            <w:r w:rsidR="008276C7" w:rsidRPr="00F97A11">
              <w:rPr>
                <w:noProof/>
                <w:webHidden/>
              </w:rPr>
              <w:fldChar w:fldCharType="separate"/>
            </w:r>
            <w:r w:rsidR="008276C7" w:rsidRPr="00F97A11">
              <w:rPr>
                <w:noProof/>
                <w:webHidden/>
              </w:rPr>
              <w:t>2</w:t>
            </w:r>
            <w:r w:rsidR="00EA6F84">
              <w:rPr>
                <w:noProof/>
                <w:webHidden/>
              </w:rPr>
              <w:t>2</w:t>
            </w:r>
            <w:r w:rsidR="008276C7" w:rsidRPr="00F97A11">
              <w:rPr>
                <w:noProof/>
                <w:webHidden/>
              </w:rPr>
              <w:fldChar w:fldCharType="end"/>
            </w:r>
          </w:hyperlink>
        </w:p>
        <w:p w14:paraId="454D568A" w14:textId="73285598" w:rsidR="008276C7" w:rsidRPr="00F97A11" w:rsidRDefault="008B16D2">
          <w:pPr>
            <w:pStyle w:val="TOC2"/>
            <w:tabs>
              <w:tab w:val="right" w:leader="dot" w:pos="14390"/>
            </w:tabs>
            <w:rPr>
              <w:rFonts w:eastAsiaTheme="minorEastAsia"/>
              <w:noProof/>
            </w:rPr>
          </w:pPr>
          <w:hyperlink w:anchor="_Toc37428666" w:history="1">
            <w:r w:rsidR="008276C7" w:rsidRPr="00F97A11">
              <w:rPr>
                <w:rStyle w:val="Hyperlink"/>
                <w:rFonts w:ascii="Times New Roman" w:hAnsi="Times New Roman" w:cs="Times New Roman"/>
                <w:noProof/>
              </w:rPr>
              <w:t>Results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_Toc37428666 \h </w:instrText>
            </w:r>
            <w:r w:rsidR="008276C7" w:rsidRPr="00F97A11">
              <w:rPr>
                <w:noProof/>
                <w:webHidden/>
              </w:rPr>
            </w:r>
            <w:r w:rsidR="008276C7" w:rsidRPr="00F97A11">
              <w:rPr>
                <w:noProof/>
                <w:webHidden/>
              </w:rPr>
              <w:fldChar w:fldCharType="separate"/>
            </w:r>
            <w:r w:rsidR="008276C7" w:rsidRPr="00F97A11">
              <w:rPr>
                <w:noProof/>
                <w:webHidden/>
              </w:rPr>
              <w:t>2</w:t>
            </w:r>
            <w:r w:rsidR="00EA6F84">
              <w:rPr>
                <w:noProof/>
                <w:webHidden/>
              </w:rPr>
              <w:t>2</w:t>
            </w:r>
            <w:r w:rsidR="008276C7" w:rsidRPr="00F97A11">
              <w:rPr>
                <w:noProof/>
                <w:webHidden/>
              </w:rPr>
              <w:fldChar w:fldCharType="end"/>
            </w:r>
          </w:hyperlink>
        </w:p>
        <w:p w14:paraId="42FDC4EC" w14:textId="1D4401A3" w:rsidR="008276C7" w:rsidRPr="00F97A11" w:rsidRDefault="008B16D2">
          <w:pPr>
            <w:pStyle w:val="TOC3"/>
            <w:tabs>
              <w:tab w:val="right" w:leader="dot" w:pos="14390"/>
            </w:tabs>
            <w:rPr>
              <w:rFonts w:eastAsiaTheme="minorEastAsia"/>
              <w:noProof/>
            </w:rPr>
          </w:pPr>
          <w:hyperlink w:anchor="_Toc37428667" w:history="1">
            <w:r w:rsidR="00042F3E" w:rsidRPr="00F97A11">
              <w:rPr>
                <w:rStyle w:val="Hyperlink"/>
                <w:rFonts w:ascii="Times New Roman" w:eastAsia="Arial" w:hAnsi="Times New Roman" w:cs="Times New Roman"/>
                <w:noProof/>
              </w:rPr>
              <w:t>Student Teach</w:t>
            </w:r>
            <w:r w:rsidR="002E03A5" w:rsidRPr="00F97A11">
              <w:rPr>
                <w:rStyle w:val="Hyperlink"/>
                <w:rFonts w:ascii="Times New Roman" w:eastAsia="Arial" w:hAnsi="Times New Roman" w:cs="Times New Roman"/>
                <w:noProof/>
              </w:rPr>
              <w:t>ing Evaluation Instrument (STEI)</w:t>
            </w:r>
            <w:r w:rsidR="008276C7" w:rsidRPr="00F97A11">
              <w:rPr>
                <w:noProof/>
                <w:webHidden/>
              </w:rPr>
              <w:tab/>
            </w:r>
            <w:r w:rsidR="00EA6F84">
              <w:rPr>
                <w:noProof/>
                <w:webHidden/>
              </w:rPr>
              <w:t>24</w:t>
            </w:r>
          </w:hyperlink>
        </w:p>
        <w:p w14:paraId="72B02B66" w14:textId="19942285" w:rsidR="008276C7" w:rsidRPr="00F97A11" w:rsidRDefault="008B16D2">
          <w:pPr>
            <w:pStyle w:val="TOC1"/>
            <w:tabs>
              <w:tab w:val="right" w:leader="dot" w:pos="14390"/>
            </w:tabs>
            <w:rPr>
              <w:rFonts w:eastAsiaTheme="minorEastAsia"/>
              <w:noProof/>
            </w:rPr>
          </w:pPr>
          <w:hyperlink w:anchor="_Toc37428673" w:history="1">
            <w:r w:rsidR="008276C7" w:rsidRPr="00F97A11">
              <w:rPr>
                <w:rStyle w:val="Hyperlink"/>
                <w:rFonts w:ascii="Times New Roman" w:hAnsi="Times New Roman" w:cs="Times New Roman"/>
                <w:noProof/>
              </w:rPr>
              <w:t>201</w:t>
            </w:r>
            <w:r w:rsidR="00B833B3" w:rsidRPr="00F97A11">
              <w:rPr>
                <w:rStyle w:val="Hyperlink"/>
                <w:rFonts w:ascii="Times New Roman" w:hAnsi="Times New Roman" w:cs="Times New Roman"/>
                <w:noProof/>
              </w:rPr>
              <w:t>9</w:t>
            </w:r>
            <w:r w:rsidR="008276C7" w:rsidRPr="00F97A11">
              <w:rPr>
                <w:rStyle w:val="Hyperlink"/>
                <w:rFonts w:ascii="Times New Roman" w:hAnsi="Times New Roman" w:cs="Times New Roman"/>
                <w:noProof/>
              </w:rPr>
              <w:t>-20</w:t>
            </w:r>
            <w:r w:rsidR="00B833B3" w:rsidRPr="00F97A11">
              <w:rPr>
                <w:rStyle w:val="Hyperlink"/>
                <w:rFonts w:ascii="Times New Roman" w:hAnsi="Times New Roman" w:cs="Times New Roman"/>
                <w:noProof/>
              </w:rPr>
              <w:t>20</w:t>
            </w:r>
            <w:r w:rsidR="008276C7" w:rsidRPr="00F97A11">
              <w:rPr>
                <w:rStyle w:val="Hyperlink"/>
                <w:rFonts w:ascii="Times New Roman" w:hAnsi="Times New Roman" w:cs="Times New Roman"/>
                <w:noProof/>
              </w:rPr>
              <w:t xml:space="preserve"> Satisfaction of Employers (4.3, A4.1)</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_Toc37428673 \h </w:instrText>
            </w:r>
            <w:r w:rsidR="008276C7" w:rsidRPr="00F97A11">
              <w:rPr>
                <w:noProof/>
                <w:webHidden/>
              </w:rPr>
            </w:r>
            <w:r w:rsidR="008276C7" w:rsidRPr="00F97A11">
              <w:rPr>
                <w:noProof/>
                <w:webHidden/>
              </w:rPr>
              <w:fldChar w:fldCharType="separate"/>
            </w:r>
            <w:r w:rsidR="008276C7" w:rsidRPr="00F97A11">
              <w:rPr>
                <w:noProof/>
                <w:webHidden/>
              </w:rPr>
              <w:t>34</w:t>
            </w:r>
            <w:r w:rsidR="008276C7" w:rsidRPr="00F97A11">
              <w:rPr>
                <w:noProof/>
                <w:webHidden/>
              </w:rPr>
              <w:fldChar w:fldCharType="end"/>
            </w:r>
          </w:hyperlink>
        </w:p>
        <w:p w14:paraId="6B7DCCE8" w14:textId="2CD2AAFD" w:rsidR="008276C7" w:rsidRPr="00F97A11" w:rsidRDefault="008B16D2">
          <w:pPr>
            <w:pStyle w:val="TOC2"/>
            <w:tabs>
              <w:tab w:val="right" w:leader="dot" w:pos="14390"/>
            </w:tabs>
            <w:rPr>
              <w:rFonts w:eastAsiaTheme="minorEastAsia"/>
              <w:noProof/>
            </w:rPr>
          </w:pPr>
          <w:hyperlink w:anchor="_Toc37428674" w:history="1">
            <w:r w:rsidR="008276C7" w:rsidRPr="00F97A11">
              <w:rPr>
                <w:rStyle w:val="Hyperlink"/>
                <w:rFonts w:ascii="Times New Roman" w:hAnsi="Times New Roman" w:cs="Times New Roman"/>
                <w:noProof/>
              </w:rPr>
              <w:t>Description</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_Toc37428674 \h </w:instrText>
            </w:r>
            <w:r w:rsidR="008276C7" w:rsidRPr="00F97A11">
              <w:rPr>
                <w:noProof/>
                <w:webHidden/>
              </w:rPr>
            </w:r>
            <w:r w:rsidR="008276C7" w:rsidRPr="00F97A11">
              <w:rPr>
                <w:noProof/>
                <w:webHidden/>
              </w:rPr>
              <w:fldChar w:fldCharType="separate"/>
            </w:r>
            <w:r w:rsidR="008276C7" w:rsidRPr="00F97A11">
              <w:rPr>
                <w:noProof/>
                <w:webHidden/>
              </w:rPr>
              <w:t>34</w:t>
            </w:r>
            <w:r w:rsidR="008276C7" w:rsidRPr="00F97A11">
              <w:rPr>
                <w:noProof/>
                <w:webHidden/>
              </w:rPr>
              <w:fldChar w:fldCharType="end"/>
            </w:r>
          </w:hyperlink>
        </w:p>
        <w:p w14:paraId="542ACD00" w14:textId="7BBA627A" w:rsidR="008276C7" w:rsidRPr="00F97A11" w:rsidRDefault="008B16D2">
          <w:pPr>
            <w:pStyle w:val="TOC2"/>
            <w:tabs>
              <w:tab w:val="right" w:leader="dot" w:pos="14390"/>
            </w:tabs>
            <w:rPr>
              <w:rFonts w:eastAsiaTheme="minorEastAsia"/>
              <w:noProof/>
            </w:rPr>
          </w:pPr>
          <w:hyperlink w:anchor="_Toc37428675" w:history="1">
            <w:r w:rsidR="008276C7" w:rsidRPr="00F97A11">
              <w:rPr>
                <w:rStyle w:val="Hyperlink"/>
                <w:rFonts w:ascii="Times New Roman" w:hAnsi="Times New Roman" w:cs="Times New Roman"/>
                <w:noProof/>
              </w:rPr>
              <w:t>Results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_Toc37428675 \h </w:instrText>
            </w:r>
            <w:r w:rsidR="008276C7" w:rsidRPr="00F97A11">
              <w:rPr>
                <w:noProof/>
                <w:webHidden/>
              </w:rPr>
            </w:r>
            <w:r w:rsidR="008276C7" w:rsidRPr="00F97A11">
              <w:rPr>
                <w:noProof/>
                <w:webHidden/>
              </w:rPr>
              <w:fldChar w:fldCharType="separate"/>
            </w:r>
            <w:r w:rsidR="008276C7" w:rsidRPr="00F97A11">
              <w:rPr>
                <w:noProof/>
                <w:webHidden/>
              </w:rPr>
              <w:t>34</w:t>
            </w:r>
            <w:r w:rsidR="008276C7" w:rsidRPr="00F97A11">
              <w:rPr>
                <w:noProof/>
                <w:webHidden/>
              </w:rPr>
              <w:fldChar w:fldCharType="end"/>
            </w:r>
          </w:hyperlink>
        </w:p>
        <w:p w14:paraId="7C3DAE87" w14:textId="15173380" w:rsidR="008276C7" w:rsidRPr="00F97A11" w:rsidRDefault="008B16D2" w:rsidP="002C40D1">
          <w:pPr>
            <w:pStyle w:val="TOC3"/>
            <w:tabs>
              <w:tab w:val="right" w:leader="dot" w:pos="14390"/>
            </w:tabs>
            <w:rPr>
              <w:rFonts w:eastAsiaTheme="minorEastAsia"/>
              <w:noProof/>
            </w:rPr>
          </w:pPr>
          <w:hyperlink w:anchor="_Toc37428676" w:history="1">
            <w:r w:rsidR="008276C7" w:rsidRPr="00F97A11">
              <w:rPr>
                <w:rStyle w:val="Hyperlink"/>
                <w:rFonts w:ascii="Times New Roman" w:hAnsi="Times New Roman" w:cs="Times New Roman"/>
                <w:noProof/>
              </w:rPr>
              <w:t xml:space="preserve"> CAEP Initial </w:t>
            </w:r>
            <w:r w:rsidR="0042574F">
              <w:rPr>
                <w:rStyle w:val="Hyperlink"/>
                <w:rFonts w:ascii="Times New Roman" w:hAnsi="Times New Roman" w:cs="Times New Roman"/>
                <w:noProof/>
              </w:rPr>
              <w:t xml:space="preserve">and Advanced </w:t>
            </w:r>
            <w:r w:rsidR="008276C7" w:rsidRPr="00F97A11">
              <w:rPr>
                <w:rStyle w:val="Hyperlink"/>
                <w:rFonts w:ascii="Times New Roman" w:hAnsi="Times New Roman" w:cs="Times New Roman"/>
                <w:noProof/>
              </w:rPr>
              <w:t>Programs Employer Survey</w:t>
            </w:r>
            <w:r w:rsidR="002C40D1" w:rsidRPr="00F97A11">
              <w:rPr>
                <w:rStyle w:val="Hyperlink"/>
                <w:rFonts w:ascii="Times New Roman" w:hAnsi="Times New Roman" w:cs="Times New Roman"/>
                <w:noProof/>
              </w:rPr>
              <w:t>s</w:t>
            </w:r>
            <w:r w:rsidR="008276C7" w:rsidRPr="00F97A11">
              <w:rPr>
                <w:rStyle w:val="Hyperlink"/>
                <w:rFonts w:ascii="Times New Roman" w:hAnsi="Times New Roman" w:cs="Times New Roman"/>
                <w:noProof/>
              </w:rPr>
              <w:t xml:space="preserve"> 202</w:t>
            </w:r>
            <w:r w:rsidR="00B833B3" w:rsidRPr="00F97A11">
              <w:rPr>
                <w:rStyle w:val="Hyperlink"/>
                <w:rFonts w:ascii="Times New Roman" w:hAnsi="Times New Roman" w:cs="Times New Roman"/>
                <w:noProof/>
              </w:rPr>
              <w:t>1</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_Toc37428676 \h </w:instrText>
            </w:r>
            <w:r w:rsidR="008276C7" w:rsidRPr="00F97A11">
              <w:rPr>
                <w:noProof/>
                <w:webHidden/>
              </w:rPr>
            </w:r>
            <w:r w:rsidR="008276C7" w:rsidRPr="00F97A11">
              <w:rPr>
                <w:noProof/>
                <w:webHidden/>
              </w:rPr>
              <w:fldChar w:fldCharType="separate"/>
            </w:r>
            <w:r w:rsidR="008276C7" w:rsidRPr="00F97A11">
              <w:rPr>
                <w:noProof/>
                <w:webHidden/>
              </w:rPr>
              <w:t>35</w:t>
            </w:r>
            <w:r w:rsidR="008276C7" w:rsidRPr="00F97A11">
              <w:rPr>
                <w:noProof/>
                <w:webHidden/>
              </w:rPr>
              <w:fldChar w:fldCharType="end"/>
            </w:r>
          </w:hyperlink>
        </w:p>
        <w:p w14:paraId="655D7331" w14:textId="065DCA02" w:rsidR="008276C7" w:rsidRPr="00F97A11" w:rsidRDefault="008B16D2">
          <w:pPr>
            <w:pStyle w:val="TOC1"/>
            <w:tabs>
              <w:tab w:val="right" w:leader="dot" w:pos="14390"/>
            </w:tabs>
            <w:rPr>
              <w:rFonts w:eastAsiaTheme="minorEastAsia"/>
              <w:noProof/>
            </w:rPr>
          </w:pPr>
          <w:hyperlink w:anchor="_Toc37428678" w:history="1">
            <w:r w:rsidR="008276C7" w:rsidRPr="00F97A11">
              <w:rPr>
                <w:rStyle w:val="Hyperlink"/>
                <w:rFonts w:ascii="Times New Roman" w:hAnsi="Times New Roman" w:cs="Times New Roman"/>
                <w:noProof/>
              </w:rPr>
              <w:t>201</w:t>
            </w:r>
            <w:r w:rsidR="006C4445" w:rsidRPr="00F97A11">
              <w:rPr>
                <w:rStyle w:val="Hyperlink"/>
                <w:rFonts w:ascii="Times New Roman" w:hAnsi="Times New Roman" w:cs="Times New Roman"/>
                <w:noProof/>
              </w:rPr>
              <w:t>9</w:t>
            </w:r>
            <w:r w:rsidR="008276C7" w:rsidRPr="00F97A11">
              <w:rPr>
                <w:rStyle w:val="Hyperlink"/>
                <w:rFonts w:ascii="Times New Roman" w:hAnsi="Times New Roman" w:cs="Times New Roman"/>
                <w:noProof/>
              </w:rPr>
              <w:t>-20</w:t>
            </w:r>
            <w:r w:rsidR="006C4445" w:rsidRPr="00F97A11">
              <w:rPr>
                <w:rStyle w:val="Hyperlink"/>
                <w:rFonts w:ascii="Times New Roman" w:hAnsi="Times New Roman" w:cs="Times New Roman"/>
                <w:noProof/>
              </w:rPr>
              <w:t>20</w:t>
            </w:r>
            <w:r w:rsidR="008276C7" w:rsidRPr="00F97A11">
              <w:rPr>
                <w:rStyle w:val="Hyperlink"/>
                <w:rFonts w:ascii="Times New Roman" w:hAnsi="Times New Roman" w:cs="Times New Roman"/>
                <w:noProof/>
              </w:rPr>
              <w:t xml:space="preserve"> Satisfaction of Completers (4.4, A4. 2)</w:t>
            </w:r>
            <w:r w:rsidR="008276C7" w:rsidRPr="00F97A11">
              <w:rPr>
                <w:noProof/>
                <w:webHidden/>
              </w:rPr>
              <w:tab/>
            </w:r>
            <w:r w:rsidR="0042574F">
              <w:rPr>
                <w:noProof/>
                <w:webHidden/>
              </w:rPr>
              <w:t>40</w:t>
            </w:r>
          </w:hyperlink>
        </w:p>
        <w:p w14:paraId="4D190C45" w14:textId="71575AC5" w:rsidR="008276C7" w:rsidRPr="00F97A11" w:rsidRDefault="008B16D2">
          <w:pPr>
            <w:pStyle w:val="TOC2"/>
            <w:tabs>
              <w:tab w:val="right" w:leader="dot" w:pos="14390"/>
            </w:tabs>
            <w:rPr>
              <w:rFonts w:eastAsiaTheme="minorEastAsia"/>
              <w:noProof/>
            </w:rPr>
          </w:pPr>
          <w:hyperlink w:anchor="_Toc37428679" w:history="1">
            <w:r w:rsidR="008276C7" w:rsidRPr="00F97A11">
              <w:rPr>
                <w:rStyle w:val="Hyperlink"/>
                <w:rFonts w:ascii="Times New Roman" w:hAnsi="Times New Roman" w:cs="Times New Roman"/>
                <w:noProof/>
              </w:rPr>
              <w:t>Description</w:t>
            </w:r>
            <w:r w:rsidR="008276C7" w:rsidRPr="00F97A11">
              <w:rPr>
                <w:noProof/>
                <w:webHidden/>
              </w:rPr>
              <w:tab/>
            </w:r>
            <w:r w:rsidR="0042574F">
              <w:rPr>
                <w:noProof/>
                <w:webHidden/>
              </w:rPr>
              <w:t>40</w:t>
            </w:r>
          </w:hyperlink>
        </w:p>
        <w:p w14:paraId="54F89B5E" w14:textId="0C3FA5D1" w:rsidR="008276C7" w:rsidRPr="00F97A11" w:rsidRDefault="008B16D2">
          <w:pPr>
            <w:pStyle w:val="TOC2"/>
            <w:tabs>
              <w:tab w:val="right" w:leader="dot" w:pos="14390"/>
            </w:tabs>
            <w:rPr>
              <w:rFonts w:eastAsiaTheme="minorEastAsia"/>
              <w:noProof/>
            </w:rPr>
          </w:pPr>
          <w:hyperlink w:anchor="_Toc37428680" w:history="1">
            <w:r w:rsidR="008276C7" w:rsidRPr="00F97A11">
              <w:rPr>
                <w:rStyle w:val="Hyperlink"/>
                <w:rFonts w:ascii="Times New Roman" w:hAnsi="Times New Roman" w:cs="Times New Roman"/>
                <w:noProof/>
              </w:rPr>
              <w:t>Results</w:t>
            </w:r>
            <w:r w:rsidR="008276C7" w:rsidRPr="00F97A11">
              <w:rPr>
                <w:noProof/>
                <w:webHidden/>
              </w:rPr>
              <w:tab/>
            </w:r>
            <w:r w:rsidR="0042574F">
              <w:rPr>
                <w:noProof/>
                <w:webHidden/>
              </w:rPr>
              <w:t>41</w:t>
            </w:r>
          </w:hyperlink>
        </w:p>
        <w:p w14:paraId="606D38FE" w14:textId="124F3B35" w:rsidR="008276C7" w:rsidRPr="00F97A11" w:rsidRDefault="008B16D2">
          <w:pPr>
            <w:pStyle w:val="TOC3"/>
            <w:tabs>
              <w:tab w:val="right" w:leader="dot" w:pos="14390"/>
            </w:tabs>
            <w:rPr>
              <w:rFonts w:eastAsiaTheme="minorEastAsia"/>
              <w:noProof/>
            </w:rPr>
          </w:pPr>
          <w:hyperlink w:anchor="_Toc37428681" w:history="1">
            <w:r w:rsidR="008276C7" w:rsidRPr="00F97A11">
              <w:rPr>
                <w:rStyle w:val="Hyperlink"/>
                <w:rFonts w:ascii="Times New Roman" w:hAnsi="Times New Roman" w:cs="Times New Roman"/>
                <w:noProof/>
              </w:rPr>
              <w:t xml:space="preserve">  CAEP Initial </w:t>
            </w:r>
            <w:r w:rsidR="002C40D1" w:rsidRPr="00F97A11">
              <w:rPr>
                <w:rStyle w:val="Hyperlink"/>
                <w:rFonts w:ascii="Times New Roman" w:hAnsi="Times New Roman" w:cs="Times New Roman"/>
                <w:noProof/>
              </w:rPr>
              <w:t xml:space="preserve">and Advanced </w:t>
            </w:r>
            <w:r w:rsidR="008276C7" w:rsidRPr="00F97A11">
              <w:rPr>
                <w:rStyle w:val="Hyperlink"/>
                <w:rFonts w:ascii="Times New Roman" w:hAnsi="Times New Roman" w:cs="Times New Roman"/>
                <w:noProof/>
              </w:rPr>
              <w:t>Programs Completer Survey 202</w:t>
            </w:r>
            <w:r w:rsidR="00B833B3" w:rsidRPr="00F97A11">
              <w:rPr>
                <w:rStyle w:val="Hyperlink"/>
                <w:rFonts w:ascii="Times New Roman" w:hAnsi="Times New Roman" w:cs="Times New Roman"/>
                <w:noProof/>
              </w:rPr>
              <w:t>1</w:t>
            </w:r>
            <w:r w:rsidR="008276C7" w:rsidRPr="00F97A11">
              <w:rPr>
                <w:noProof/>
                <w:webHidden/>
              </w:rPr>
              <w:tab/>
            </w:r>
            <w:r w:rsidR="0042574F">
              <w:rPr>
                <w:noProof/>
                <w:webHidden/>
              </w:rPr>
              <w:t>41</w:t>
            </w:r>
          </w:hyperlink>
        </w:p>
        <w:p w14:paraId="59304BED" w14:textId="3C36F21E" w:rsidR="008276C7" w:rsidRDefault="008B16D2">
          <w:pPr>
            <w:pStyle w:val="TOC1"/>
            <w:tabs>
              <w:tab w:val="right" w:leader="dot" w:pos="14390"/>
            </w:tabs>
            <w:rPr>
              <w:noProof/>
            </w:rPr>
          </w:pPr>
          <w:hyperlink w:anchor="_Toc37428682" w:history="1">
            <w:r w:rsidR="008276C7" w:rsidRPr="00F97A11">
              <w:rPr>
                <w:rStyle w:val="Hyperlink"/>
                <w:rFonts w:ascii="Times New Roman" w:hAnsi="Times New Roman" w:cs="Times New Roman"/>
                <w:noProof/>
              </w:rPr>
              <w:t>Analysis of 20</w:t>
            </w:r>
            <w:r w:rsidR="00B833B3" w:rsidRPr="00F97A11">
              <w:rPr>
                <w:rStyle w:val="Hyperlink"/>
                <w:rFonts w:ascii="Times New Roman" w:hAnsi="Times New Roman" w:cs="Times New Roman"/>
                <w:noProof/>
              </w:rPr>
              <w:t>2</w:t>
            </w:r>
            <w:r w:rsidR="006C4445" w:rsidRPr="00F97A11">
              <w:rPr>
                <w:rStyle w:val="Hyperlink"/>
                <w:rFonts w:ascii="Times New Roman" w:hAnsi="Times New Roman" w:cs="Times New Roman"/>
                <w:noProof/>
              </w:rPr>
              <w:t>1</w:t>
            </w:r>
            <w:r w:rsidR="008276C7" w:rsidRPr="00F97A11">
              <w:rPr>
                <w:rStyle w:val="Hyperlink"/>
                <w:rFonts w:ascii="Times New Roman" w:hAnsi="Times New Roman" w:cs="Times New Roman"/>
                <w:noProof/>
              </w:rPr>
              <w:t xml:space="preserve"> CAEP Eight Annual Reporting Measures</w:t>
            </w:r>
            <w:r w:rsidR="008276C7" w:rsidRPr="00F97A11">
              <w:rPr>
                <w:noProof/>
                <w:webHidden/>
              </w:rPr>
              <w:tab/>
            </w:r>
            <w:r w:rsidR="008276C7" w:rsidRPr="00F97A11">
              <w:rPr>
                <w:noProof/>
                <w:webHidden/>
              </w:rPr>
              <w:fldChar w:fldCharType="begin"/>
            </w:r>
            <w:r w:rsidR="008276C7" w:rsidRPr="00F97A11">
              <w:rPr>
                <w:noProof/>
                <w:webHidden/>
              </w:rPr>
              <w:instrText xml:space="preserve"> PAGEREF _Toc37428682 \h </w:instrText>
            </w:r>
            <w:r w:rsidR="008276C7" w:rsidRPr="00F97A11">
              <w:rPr>
                <w:noProof/>
                <w:webHidden/>
              </w:rPr>
            </w:r>
            <w:r w:rsidR="008276C7" w:rsidRPr="00F97A11">
              <w:rPr>
                <w:noProof/>
                <w:webHidden/>
              </w:rPr>
              <w:fldChar w:fldCharType="separate"/>
            </w:r>
            <w:r w:rsidR="0042574F">
              <w:rPr>
                <w:noProof/>
                <w:webHidden/>
              </w:rPr>
              <w:t>62</w:t>
            </w:r>
            <w:r w:rsidR="008276C7" w:rsidRPr="00F97A11">
              <w:rPr>
                <w:noProof/>
                <w:webHidden/>
              </w:rPr>
              <w:fldChar w:fldCharType="end"/>
            </w:r>
          </w:hyperlink>
        </w:p>
        <w:p w14:paraId="22F337F3" w14:textId="77A22E43" w:rsidR="006920E9" w:rsidRPr="006920E9" w:rsidRDefault="006920E9" w:rsidP="006920E9">
          <w:r>
            <w:t>Appendix: Employer Focus Groups……………………………………………………………………………………………………………………………………………………………………………………………….69</w:t>
          </w:r>
        </w:p>
        <w:p w14:paraId="16E29568" w14:textId="2CDDB344" w:rsidR="00624CA4" w:rsidRPr="00F97A11" w:rsidRDefault="00624CA4" w:rsidP="00DC5167">
          <w:pPr>
            <w:rPr>
              <w:rFonts w:ascii="Times New Roman" w:hAnsi="Times New Roman" w:cs="Times New Roman"/>
              <w:sz w:val="24"/>
              <w:szCs w:val="24"/>
            </w:rPr>
          </w:pPr>
          <w:r w:rsidRPr="00F97A11">
            <w:rPr>
              <w:rFonts w:ascii="Times New Roman" w:hAnsi="Times New Roman" w:cs="Times New Roman"/>
              <w:noProof/>
              <w:sz w:val="24"/>
              <w:szCs w:val="24"/>
            </w:rPr>
            <w:fldChar w:fldCharType="end"/>
          </w:r>
        </w:p>
      </w:sdtContent>
    </w:sdt>
    <w:p w14:paraId="033CBB66" w14:textId="77777777" w:rsidR="00056721" w:rsidRPr="00F97A11" w:rsidRDefault="00056721" w:rsidP="00DC5167">
      <w:pPr>
        <w:rPr>
          <w:rFonts w:ascii="Times New Roman" w:hAnsi="Times New Roman" w:cs="Times New Roman"/>
          <w:b/>
          <w:sz w:val="24"/>
          <w:szCs w:val="24"/>
        </w:rPr>
      </w:pPr>
      <w:r w:rsidRPr="00F97A11">
        <w:rPr>
          <w:rFonts w:ascii="Times New Roman" w:hAnsi="Times New Roman" w:cs="Times New Roman"/>
          <w:b/>
          <w:sz w:val="24"/>
          <w:szCs w:val="24"/>
        </w:rPr>
        <w:br w:type="page"/>
      </w:r>
    </w:p>
    <w:p w14:paraId="319DE73B" w14:textId="77777777" w:rsidR="002A4512" w:rsidRPr="00F97A11" w:rsidRDefault="002A4512" w:rsidP="00DC5167">
      <w:pPr>
        <w:pStyle w:val="Heading1"/>
        <w:spacing w:after="100" w:afterAutospacing="1"/>
        <w:rPr>
          <w:rFonts w:ascii="Times New Roman" w:hAnsi="Times New Roman" w:cs="Times New Roman"/>
          <w:b/>
          <w:bCs/>
          <w:color w:val="auto"/>
          <w:sz w:val="24"/>
          <w:szCs w:val="24"/>
        </w:rPr>
      </w:pPr>
      <w:bookmarkStart w:id="0" w:name="_Toc37428641"/>
      <w:r w:rsidRPr="00F97A11">
        <w:rPr>
          <w:rFonts w:ascii="Times New Roman" w:hAnsi="Times New Roman" w:cs="Times New Roman"/>
          <w:b/>
          <w:bCs/>
          <w:color w:val="auto"/>
          <w:sz w:val="24"/>
          <w:szCs w:val="24"/>
        </w:rPr>
        <w:lastRenderedPageBreak/>
        <w:t>Introduction</w:t>
      </w:r>
      <w:bookmarkEnd w:id="0"/>
    </w:p>
    <w:p w14:paraId="3B36F1A8" w14:textId="11BC8C8A" w:rsidR="00625808" w:rsidRPr="00F97A11" w:rsidRDefault="00625808" w:rsidP="00DC5167">
      <w:pPr>
        <w:rPr>
          <w:rFonts w:ascii="Times New Roman" w:hAnsi="Times New Roman" w:cs="Times New Roman"/>
          <w:b/>
          <w:bCs/>
          <w:sz w:val="24"/>
          <w:szCs w:val="24"/>
        </w:rPr>
      </w:pPr>
      <w:r w:rsidRPr="00F97A11">
        <w:rPr>
          <w:rFonts w:ascii="Times New Roman" w:hAnsi="Times New Roman" w:cs="Times New Roman"/>
          <w:b/>
          <w:bCs/>
          <w:sz w:val="24"/>
          <w:szCs w:val="24"/>
        </w:rPr>
        <w:t>Standard 4: Component 4.1—P-12 Student Learning and Development</w:t>
      </w:r>
    </w:p>
    <w:p w14:paraId="7BCA0E79" w14:textId="77777777" w:rsidR="00625808" w:rsidRPr="00F97A11" w:rsidRDefault="00625808" w:rsidP="00DC5167">
      <w:pPr>
        <w:spacing w:after="0" w:line="480" w:lineRule="auto"/>
        <w:ind w:left="720"/>
        <w:rPr>
          <w:rFonts w:ascii="Times New Roman" w:hAnsi="Times New Roman" w:cs="Times New Roman"/>
          <w:i/>
          <w:sz w:val="24"/>
          <w:szCs w:val="24"/>
        </w:rPr>
      </w:pPr>
      <w:r w:rsidRPr="00F97A11">
        <w:rPr>
          <w:rFonts w:ascii="Times New Roman" w:hAnsi="Times New Roman" w:cs="Times New Roman"/>
          <w:i/>
          <w:sz w:val="24"/>
          <w:szCs w:val="24"/>
        </w:rPr>
        <w:t>4.1 The provider documents, using multiple measures that program completers contribute to an expected level of student-learning growth. Multiple measures shall include all available growth measures (including value-added measures, student-growth percentiles, and student learning and development objectives) required by the state for its teachers and available to educator preparation providers, other state-supported P-12 impact measures, and any other measures employed by the provider.</w:t>
      </w:r>
    </w:p>
    <w:p w14:paraId="119A2009" w14:textId="77777777" w:rsidR="00625808" w:rsidRPr="00F97A11" w:rsidRDefault="00625808" w:rsidP="00DC5167">
      <w:pPr>
        <w:spacing w:after="0" w:line="480" w:lineRule="auto"/>
        <w:ind w:left="720"/>
        <w:rPr>
          <w:rFonts w:ascii="Times New Roman" w:hAnsi="Times New Roman" w:cs="Times New Roman"/>
          <w:i/>
          <w:sz w:val="24"/>
          <w:szCs w:val="24"/>
        </w:rPr>
      </w:pPr>
      <w:r w:rsidRPr="00F97A11">
        <w:rPr>
          <w:rFonts w:ascii="Times New Roman" w:hAnsi="Times New Roman" w:cs="Times New Roman"/>
          <w:i/>
          <w:sz w:val="24"/>
          <w:szCs w:val="24"/>
        </w:rPr>
        <w:t>4.2 The provider demonstrates, through structured validated observation instruments and/or student surveys, that completers effectively apply the professional knowledge, skills, and dispositions that the preparation experiences were designed to achieve.</w:t>
      </w:r>
    </w:p>
    <w:p w14:paraId="60CBB848" w14:textId="77777777" w:rsidR="00625808" w:rsidRPr="00F97A11" w:rsidRDefault="00625808" w:rsidP="00DC5167">
      <w:pPr>
        <w:spacing w:after="0" w:line="480" w:lineRule="auto"/>
        <w:ind w:left="720"/>
        <w:rPr>
          <w:rFonts w:ascii="Times New Roman" w:hAnsi="Times New Roman" w:cs="Times New Roman"/>
          <w:i/>
          <w:sz w:val="24"/>
          <w:szCs w:val="24"/>
        </w:rPr>
      </w:pPr>
      <w:r w:rsidRPr="00F97A11">
        <w:rPr>
          <w:rFonts w:ascii="Times New Roman" w:hAnsi="Times New Roman" w:cs="Times New Roman"/>
          <w:i/>
          <w:sz w:val="24"/>
          <w:szCs w:val="24"/>
        </w:rPr>
        <w:t>4.3 The provider demonstrates, using measures that result in valid and reliable data and including employment milestones such as promotion and retention, that employers are satisfied with the completer’s preparation for their assigned responsibilities in working with P-12 students.</w:t>
      </w:r>
    </w:p>
    <w:p w14:paraId="02699925" w14:textId="1B9A12E5" w:rsidR="00625808" w:rsidRPr="00F97A11" w:rsidRDefault="00625808" w:rsidP="00DC5167">
      <w:pPr>
        <w:spacing w:after="0" w:line="480" w:lineRule="auto"/>
        <w:ind w:left="720"/>
        <w:rPr>
          <w:rFonts w:ascii="Times New Roman" w:hAnsi="Times New Roman" w:cs="Times New Roman"/>
          <w:i/>
          <w:sz w:val="24"/>
          <w:szCs w:val="24"/>
        </w:rPr>
      </w:pPr>
      <w:r w:rsidRPr="00F97A11">
        <w:rPr>
          <w:rFonts w:ascii="Times New Roman" w:hAnsi="Times New Roman" w:cs="Times New Roman"/>
          <w:i/>
          <w:sz w:val="24"/>
          <w:szCs w:val="24"/>
        </w:rPr>
        <w:t xml:space="preserve">4.4 The provider demonstrates, using measures that result in valid and reliable data, that program completers perceive their preparation as relevant to the responsibilities they confront on the job, and that the preparation was effective. </w:t>
      </w:r>
    </w:p>
    <w:p w14:paraId="4B9C5846" w14:textId="4BBE6526" w:rsidR="008C1B61" w:rsidRPr="00F97A11" w:rsidRDefault="00ED331F" w:rsidP="008C3839">
      <w:pPr>
        <w:spacing w:after="120" w:line="480" w:lineRule="auto"/>
        <w:ind w:firstLine="360"/>
        <w:rPr>
          <w:rFonts w:ascii="Times New Roman" w:hAnsi="Times New Roman" w:cs="Times New Roman"/>
          <w:sz w:val="24"/>
          <w:szCs w:val="24"/>
        </w:rPr>
      </w:pPr>
      <w:r w:rsidRPr="00F97A11">
        <w:rPr>
          <w:rFonts w:ascii="Times New Roman" w:hAnsi="Times New Roman" w:cs="Times New Roman"/>
          <w:sz w:val="24"/>
          <w:szCs w:val="24"/>
        </w:rPr>
        <w:t xml:space="preserve">WCSU </w:t>
      </w:r>
      <w:r w:rsidR="002F0EFE" w:rsidRPr="00F97A11">
        <w:rPr>
          <w:rFonts w:ascii="Times New Roman" w:hAnsi="Times New Roman" w:cs="Times New Roman"/>
          <w:sz w:val="24"/>
          <w:szCs w:val="24"/>
        </w:rPr>
        <w:t xml:space="preserve">is committed to the ongoing assessment of student learning and development. </w:t>
      </w:r>
      <w:r w:rsidR="00CD2082" w:rsidRPr="00F97A11">
        <w:rPr>
          <w:rFonts w:ascii="Times New Roman" w:hAnsi="Times New Roman" w:cs="Times New Roman"/>
          <w:sz w:val="24"/>
          <w:szCs w:val="24"/>
        </w:rPr>
        <w:t>T</w:t>
      </w:r>
      <w:r w:rsidR="008C1B61" w:rsidRPr="00F97A11">
        <w:rPr>
          <w:rFonts w:ascii="Times New Roman" w:hAnsi="Times New Roman" w:cs="Times New Roman"/>
          <w:sz w:val="24"/>
          <w:szCs w:val="24"/>
        </w:rPr>
        <w:t>his document includes the results of the following assessments of the undergraduate teacher preparation programs at WCSU:</w:t>
      </w:r>
    </w:p>
    <w:p w14:paraId="1E060F41" w14:textId="639F6D1D" w:rsidR="006515A0" w:rsidRPr="00F97A11" w:rsidRDefault="008C1B61" w:rsidP="00534A80">
      <w:pPr>
        <w:pStyle w:val="ListParagraph"/>
        <w:numPr>
          <w:ilvl w:val="0"/>
          <w:numId w:val="23"/>
        </w:numPr>
        <w:spacing w:line="480" w:lineRule="auto"/>
        <w:rPr>
          <w:rFonts w:ascii="Times New Roman" w:hAnsi="Times New Roman" w:cs="Times New Roman"/>
          <w:sz w:val="24"/>
          <w:szCs w:val="24"/>
        </w:rPr>
      </w:pP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Reports</w:t>
      </w:r>
      <w:r w:rsidR="00640849" w:rsidRPr="00F97A11">
        <w:rPr>
          <w:rFonts w:ascii="Times New Roman" w:hAnsi="Times New Roman" w:cs="Times New Roman"/>
          <w:sz w:val="24"/>
          <w:szCs w:val="24"/>
        </w:rPr>
        <w:t xml:space="preserve">, </w:t>
      </w:r>
      <w:r w:rsidR="00A73853" w:rsidRPr="00F97A11">
        <w:rPr>
          <w:rFonts w:ascii="Times New Roman" w:hAnsi="Times New Roman" w:cs="Times New Roman"/>
          <w:sz w:val="24"/>
          <w:szCs w:val="24"/>
        </w:rPr>
        <w:t>Case Stud</w:t>
      </w:r>
      <w:r w:rsidR="00542ED3" w:rsidRPr="00F97A11">
        <w:rPr>
          <w:rFonts w:ascii="Times New Roman" w:hAnsi="Times New Roman" w:cs="Times New Roman"/>
          <w:sz w:val="24"/>
          <w:szCs w:val="24"/>
        </w:rPr>
        <w:t>ies of Graduates</w:t>
      </w:r>
      <w:r w:rsidR="00AC6EE8" w:rsidRPr="00F97A11">
        <w:rPr>
          <w:rFonts w:ascii="Times New Roman" w:hAnsi="Times New Roman" w:cs="Times New Roman"/>
          <w:sz w:val="24"/>
          <w:szCs w:val="24"/>
        </w:rPr>
        <w:t>--</w:t>
      </w:r>
      <w:r w:rsidR="00542ED3" w:rsidRPr="00F97A11">
        <w:rPr>
          <w:rFonts w:ascii="Times New Roman" w:hAnsi="Times New Roman" w:cs="Times New Roman"/>
          <w:sz w:val="24"/>
          <w:szCs w:val="24"/>
        </w:rPr>
        <w:t>including j</w:t>
      </w:r>
      <w:r w:rsidRPr="00F97A11">
        <w:rPr>
          <w:rFonts w:ascii="Times New Roman" w:hAnsi="Times New Roman" w:cs="Times New Roman"/>
          <w:sz w:val="24"/>
          <w:szCs w:val="24"/>
        </w:rPr>
        <w:t xml:space="preserve">ournals, </w:t>
      </w:r>
      <w:r w:rsidR="00542ED3" w:rsidRPr="00F97A11">
        <w:rPr>
          <w:rFonts w:ascii="Times New Roman" w:hAnsi="Times New Roman" w:cs="Times New Roman"/>
          <w:sz w:val="24"/>
          <w:szCs w:val="24"/>
        </w:rPr>
        <w:t xml:space="preserve">semi-structured </w:t>
      </w:r>
      <w:r w:rsidR="006E2C33" w:rsidRPr="00F97A11">
        <w:rPr>
          <w:rFonts w:ascii="Times New Roman" w:hAnsi="Times New Roman" w:cs="Times New Roman"/>
          <w:sz w:val="24"/>
          <w:szCs w:val="24"/>
        </w:rPr>
        <w:t>i</w:t>
      </w:r>
      <w:r w:rsidRPr="00F97A11">
        <w:rPr>
          <w:rFonts w:ascii="Times New Roman" w:hAnsi="Times New Roman" w:cs="Times New Roman"/>
          <w:sz w:val="24"/>
          <w:szCs w:val="24"/>
        </w:rPr>
        <w:t>nterviews, Employer Surveys</w:t>
      </w:r>
      <w:r w:rsidR="006515A0" w:rsidRPr="00F97A11">
        <w:rPr>
          <w:rFonts w:ascii="Times New Roman" w:hAnsi="Times New Roman" w:cs="Times New Roman"/>
          <w:sz w:val="24"/>
          <w:szCs w:val="24"/>
        </w:rPr>
        <w:t>, Alumni Surveys</w:t>
      </w:r>
      <w:r w:rsidR="00640849" w:rsidRPr="00F97A11">
        <w:rPr>
          <w:rFonts w:ascii="Times New Roman" w:hAnsi="Times New Roman" w:cs="Times New Roman"/>
          <w:sz w:val="24"/>
          <w:szCs w:val="24"/>
        </w:rPr>
        <w:t xml:space="preserve">, </w:t>
      </w:r>
      <w:r w:rsidR="00E72E12" w:rsidRPr="00F97A11">
        <w:rPr>
          <w:rFonts w:ascii="Times New Roman" w:hAnsi="Times New Roman" w:cs="Times New Roman"/>
          <w:sz w:val="24"/>
          <w:szCs w:val="24"/>
        </w:rPr>
        <w:t xml:space="preserve">CAEP Annual </w:t>
      </w:r>
      <w:r w:rsidR="00D71379" w:rsidRPr="00F97A11">
        <w:rPr>
          <w:rFonts w:ascii="Times New Roman" w:hAnsi="Times New Roman" w:cs="Times New Roman"/>
          <w:sz w:val="24"/>
          <w:szCs w:val="24"/>
        </w:rPr>
        <w:t>Reporting Measures</w:t>
      </w:r>
      <w:r w:rsidR="00640849" w:rsidRPr="00F97A11">
        <w:rPr>
          <w:rFonts w:ascii="Times New Roman" w:hAnsi="Times New Roman" w:cs="Times New Roman"/>
          <w:sz w:val="24"/>
          <w:szCs w:val="24"/>
        </w:rPr>
        <w:t>, and Analysis the CAEP</w:t>
      </w:r>
      <w:r w:rsidR="00AC6EE8" w:rsidRPr="00F97A11">
        <w:rPr>
          <w:rFonts w:ascii="Times New Roman" w:hAnsi="Times New Roman" w:cs="Times New Roman"/>
          <w:sz w:val="24"/>
          <w:szCs w:val="24"/>
        </w:rPr>
        <w:t xml:space="preserve"> Eight Annual Reporting Measures.</w:t>
      </w:r>
    </w:p>
    <w:p w14:paraId="0139948D" w14:textId="77777777" w:rsidR="00AC6EE8" w:rsidRPr="00F97A11" w:rsidRDefault="00AC6EE8">
      <w:pPr>
        <w:rPr>
          <w:rFonts w:ascii="Times New Roman" w:eastAsiaTheme="majorEastAsia" w:hAnsi="Times New Roman" w:cs="Times New Roman"/>
          <w:b/>
          <w:bCs/>
          <w:sz w:val="24"/>
          <w:szCs w:val="24"/>
        </w:rPr>
      </w:pPr>
      <w:r w:rsidRPr="00F97A11">
        <w:rPr>
          <w:rFonts w:ascii="Times New Roman" w:hAnsi="Times New Roman" w:cs="Times New Roman"/>
          <w:b/>
          <w:bCs/>
          <w:sz w:val="24"/>
          <w:szCs w:val="24"/>
        </w:rPr>
        <w:br w:type="page"/>
      </w:r>
    </w:p>
    <w:p w14:paraId="7EE8D8B6" w14:textId="193754BA" w:rsidR="00D249D1" w:rsidRPr="00F97A11" w:rsidRDefault="00C50E9B" w:rsidP="00DC5167">
      <w:pPr>
        <w:pStyle w:val="Heading1"/>
        <w:rPr>
          <w:rFonts w:ascii="Times New Roman" w:hAnsi="Times New Roman" w:cs="Times New Roman"/>
          <w:b/>
          <w:bCs/>
          <w:color w:val="auto"/>
          <w:sz w:val="24"/>
          <w:szCs w:val="24"/>
        </w:rPr>
      </w:pPr>
      <w:bookmarkStart w:id="1" w:name="_Toc37428642"/>
      <w:r w:rsidRPr="00F97A11">
        <w:rPr>
          <w:rFonts w:ascii="Times New Roman" w:hAnsi="Times New Roman" w:cs="Times New Roman"/>
          <w:b/>
          <w:bCs/>
          <w:color w:val="auto"/>
          <w:sz w:val="24"/>
          <w:szCs w:val="24"/>
        </w:rPr>
        <w:lastRenderedPageBreak/>
        <w:t>201</w:t>
      </w:r>
      <w:r w:rsidR="00322564" w:rsidRPr="00F97A11">
        <w:rPr>
          <w:rFonts w:ascii="Times New Roman" w:hAnsi="Times New Roman" w:cs="Times New Roman"/>
          <w:b/>
          <w:bCs/>
          <w:color w:val="auto"/>
          <w:sz w:val="24"/>
          <w:szCs w:val="24"/>
        </w:rPr>
        <w:t>8</w:t>
      </w:r>
      <w:r w:rsidRPr="00F97A11">
        <w:rPr>
          <w:rFonts w:ascii="Times New Roman" w:hAnsi="Times New Roman" w:cs="Times New Roman"/>
          <w:b/>
          <w:bCs/>
          <w:color w:val="auto"/>
          <w:sz w:val="24"/>
          <w:szCs w:val="24"/>
        </w:rPr>
        <w:t>-20</w:t>
      </w:r>
      <w:r w:rsidR="0073096F" w:rsidRPr="00F97A11">
        <w:rPr>
          <w:rFonts w:ascii="Times New Roman" w:hAnsi="Times New Roman" w:cs="Times New Roman"/>
          <w:b/>
          <w:bCs/>
          <w:color w:val="auto"/>
          <w:sz w:val="24"/>
          <w:szCs w:val="24"/>
        </w:rPr>
        <w:t>20</w:t>
      </w:r>
      <w:r w:rsidRPr="00F97A11">
        <w:rPr>
          <w:rFonts w:ascii="Times New Roman" w:hAnsi="Times New Roman" w:cs="Times New Roman"/>
          <w:b/>
          <w:bCs/>
          <w:color w:val="auto"/>
          <w:sz w:val="24"/>
          <w:szCs w:val="24"/>
        </w:rPr>
        <w:t xml:space="preserve"> Impact on Student Learning (</w:t>
      </w:r>
      <w:proofErr w:type="spellStart"/>
      <w:r w:rsidRPr="00F97A11">
        <w:rPr>
          <w:rFonts w:ascii="Times New Roman" w:hAnsi="Times New Roman" w:cs="Times New Roman"/>
          <w:b/>
          <w:bCs/>
          <w:color w:val="auto"/>
          <w:sz w:val="24"/>
          <w:szCs w:val="24"/>
        </w:rPr>
        <w:t>edTPA</w:t>
      </w:r>
      <w:proofErr w:type="spellEnd"/>
      <w:r w:rsidRPr="00F97A11">
        <w:rPr>
          <w:rFonts w:ascii="Times New Roman" w:hAnsi="Times New Roman" w:cs="Times New Roman"/>
          <w:b/>
          <w:bCs/>
          <w:color w:val="auto"/>
          <w:sz w:val="24"/>
          <w:szCs w:val="24"/>
        </w:rPr>
        <w:t>)</w:t>
      </w:r>
      <w:bookmarkEnd w:id="1"/>
    </w:p>
    <w:p w14:paraId="4907E835" w14:textId="77777777" w:rsidR="00041DB0" w:rsidRPr="00F97A11" w:rsidRDefault="00041DB0" w:rsidP="00DC5167">
      <w:pPr>
        <w:rPr>
          <w:rFonts w:ascii="Times New Roman" w:hAnsi="Times New Roman" w:cs="Times New Roman"/>
          <w:b/>
          <w:bCs/>
          <w:sz w:val="24"/>
          <w:szCs w:val="24"/>
        </w:rPr>
      </w:pPr>
    </w:p>
    <w:p w14:paraId="45CEB807" w14:textId="1406584A" w:rsidR="00D249D1" w:rsidRPr="00F97A11" w:rsidRDefault="00D249D1" w:rsidP="00DC5167">
      <w:pPr>
        <w:pStyle w:val="Heading2"/>
        <w:spacing w:after="100" w:afterAutospacing="1"/>
        <w:rPr>
          <w:rFonts w:ascii="Times New Roman" w:hAnsi="Times New Roman" w:cs="Times New Roman"/>
          <w:b/>
          <w:bCs/>
          <w:color w:val="auto"/>
          <w:sz w:val="24"/>
          <w:szCs w:val="24"/>
        </w:rPr>
      </w:pPr>
      <w:bookmarkStart w:id="2" w:name="_Toc37428643"/>
      <w:r w:rsidRPr="00F97A11">
        <w:rPr>
          <w:rFonts w:ascii="Times New Roman" w:hAnsi="Times New Roman" w:cs="Times New Roman"/>
          <w:b/>
          <w:bCs/>
          <w:color w:val="auto"/>
          <w:sz w:val="24"/>
          <w:szCs w:val="24"/>
        </w:rPr>
        <w:t>Description</w:t>
      </w:r>
      <w:bookmarkEnd w:id="2"/>
      <w:r w:rsidRPr="00F97A11">
        <w:rPr>
          <w:rFonts w:ascii="Times New Roman" w:hAnsi="Times New Roman" w:cs="Times New Roman"/>
          <w:b/>
          <w:bCs/>
          <w:color w:val="auto"/>
          <w:sz w:val="24"/>
          <w:szCs w:val="24"/>
        </w:rPr>
        <w:t xml:space="preserve"> </w:t>
      </w:r>
    </w:p>
    <w:p w14:paraId="2676AC67" w14:textId="083BF799" w:rsidR="00D249D1" w:rsidRPr="00F97A11" w:rsidRDefault="0076517D" w:rsidP="0076517D">
      <w:pPr>
        <w:widowControl w:val="0"/>
        <w:tabs>
          <w:tab w:val="left" w:pos="720"/>
          <w:tab w:val="left" w:pos="1481"/>
        </w:tabs>
        <w:autoSpaceDE w:val="0"/>
        <w:autoSpaceDN w:val="0"/>
        <w:spacing w:after="0" w:line="480" w:lineRule="auto"/>
        <w:contextualSpacing/>
        <w:rPr>
          <w:rFonts w:ascii="Times New Roman" w:hAnsi="Times New Roman" w:cs="Times New Roman"/>
          <w:sz w:val="24"/>
          <w:szCs w:val="24"/>
        </w:rPr>
      </w:pPr>
      <w:r w:rsidRPr="00F97A11">
        <w:rPr>
          <w:rFonts w:ascii="Times New Roman" w:hAnsi="Times New Roman" w:cs="Times New Roman"/>
          <w:sz w:val="24"/>
          <w:szCs w:val="24"/>
        </w:rPr>
        <w:tab/>
      </w:r>
      <w:r w:rsidR="00B833B3" w:rsidRPr="00F97A11">
        <w:rPr>
          <w:rFonts w:ascii="Times New Roman" w:hAnsi="Times New Roman" w:cs="Times New Roman"/>
          <w:sz w:val="24"/>
          <w:szCs w:val="24"/>
        </w:rPr>
        <w:t>The Connecticut State Department of Education does not share te</w:t>
      </w:r>
      <w:r w:rsidR="0062311B" w:rsidRPr="00F97A11">
        <w:rPr>
          <w:rFonts w:ascii="Times New Roman" w:hAnsi="Times New Roman" w:cs="Times New Roman"/>
          <w:sz w:val="24"/>
          <w:szCs w:val="24"/>
        </w:rPr>
        <w:t xml:space="preserve">acher evaluation measures with state EPPs. Furthermore, due to COVID-19, districts did not allow observations of initial program completers in the virtual learning environment. Therefore, the EPP </w:t>
      </w:r>
      <w:r w:rsidR="00084861" w:rsidRPr="00F97A11">
        <w:rPr>
          <w:rFonts w:ascii="Times New Roman" w:hAnsi="Times New Roman" w:cs="Times New Roman"/>
          <w:sz w:val="24"/>
          <w:szCs w:val="24"/>
        </w:rPr>
        <w:t xml:space="preserve">has provided data on the </w:t>
      </w:r>
      <w:proofErr w:type="spellStart"/>
      <w:r w:rsidR="00084861" w:rsidRPr="00F97A11">
        <w:rPr>
          <w:rFonts w:ascii="Times New Roman" w:hAnsi="Times New Roman" w:cs="Times New Roman"/>
          <w:sz w:val="24"/>
          <w:szCs w:val="24"/>
        </w:rPr>
        <w:t>edTPA</w:t>
      </w:r>
      <w:proofErr w:type="spellEnd"/>
      <w:r w:rsidR="00084861" w:rsidRPr="00F97A11">
        <w:rPr>
          <w:rFonts w:ascii="Times New Roman" w:hAnsi="Times New Roman" w:cs="Times New Roman"/>
          <w:sz w:val="24"/>
          <w:szCs w:val="24"/>
        </w:rPr>
        <w:t xml:space="preserve"> practice portfolio which is completed in the fall of the final year.  CSDE waived submission of the </w:t>
      </w:r>
      <w:proofErr w:type="spellStart"/>
      <w:r w:rsidR="00084861" w:rsidRPr="00F97A11">
        <w:rPr>
          <w:rFonts w:ascii="Times New Roman" w:hAnsi="Times New Roman" w:cs="Times New Roman"/>
          <w:sz w:val="24"/>
          <w:szCs w:val="24"/>
        </w:rPr>
        <w:t>edTPA</w:t>
      </w:r>
      <w:proofErr w:type="spellEnd"/>
      <w:r w:rsidR="00084861" w:rsidRPr="00F97A11">
        <w:rPr>
          <w:rFonts w:ascii="Times New Roman" w:hAnsi="Times New Roman" w:cs="Times New Roman"/>
          <w:sz w:val="24"/>
          <w:szCs w:val="24"/>
        </w:rPr>
        <w:t xml:space="preserve"> portfolio to Pearson due to COVID-19. </w:t>
      </w:r>
      <w:r w:rsidR="00D249D1" w:rsidRPr="00F97A11">
        <w:rPr>
          <w:rFonts w:ascii="Times New Roman" w:hAnsi="Times New Roman" w:cs="Times New Roman"/>
          <w:sz w:val="24"/>
          <w:szCs w:val="24"/>
        </w:rPr>
        <w:t xml:space="preserve">The </w:t>
      </w:r>
      <w:proofErr w:type="spellStart"/>
      <w:r w:rsidR="00D249D1" w:rsidRPr="00F97A11">
        <w:rPr>
          <w:rFonts w:ascii="Times New Roman" w:hAnsi="Times New Roman" w:cs="Times New Roman"/>
          <w:sz w:val="24"/>
          <w:szCs w:val="24"/>
        </w:rPr>
        <w:t>edTPA</w:t>
      </w:r>
      <w:proofErr w:type="spellEnd"/>
      <w:r w:rsidR="00D249D1" w:rsidRPr="00F97A11">
        <w:rPr>
          <w:rFonts w:ascii="Times New Roman" w:hAnsi="Times New Roman" w:cs="Times New Roman"/>
          <w:sz w:val="24"/>
          <w:szCs w:val="24"/>
        </w:rPr>
        <w:t xml:space="preserve"> assessment (SCALE, 2013) is a subject-specific performance assessment implemented during Student Teaching.  The </w:t>
      </w:r>
      <w:proofErr w:type="spellStart"/>
      <w:r w:rsidR="00D249D1" w:rsidRPr="00F97A11">
        <w:rPr>
          <w:rFonts w:ascii="Times New Roman" w:hAnsi="Times New Roman" w:cs="Times New Roman"/>
          <w:sz w:val="24"/>
          <w:szCs w:val="24"/>
        </w:rPr>
        <w:t>edTPA</w:t>
      </w:r>
      <w:proofErr w:type="spellEnd"/>
      <w:r w:rsidR="00D249D1" w:rsidRPr="00F97A11">
        <w:rPr>
          <w:rFonts w:ascii="Times New Roman" w:hAnsi="Times New Roman" w:cs="Times New Roman"/>
          <w:sz w:val="24"/>
          <w:szCs w:val="24"/>
        </w:rPr>
        <w:t xml:space="preserve"> consists of three tasks:  Planning, Instruction, and Assessment.  </w:t>
      </w:r>
    </w:p>
    <w:p w14:paraId="31C0A650" w14:textId="3995BC3A" w:rsidR="00D249D1" w:rsidRPr="00F97A11" w:rsidRDefault="0076517D" w:rsidP="0076517D">
      <w:pPr>
        <w:widowControl w:val="0"/>
        <w:tabs>
          <w:tab w:val="left" w:pos="720"/>
          <w:tab w:val="left" w:pos="1481"/>
        </w:tabs>
        <w:autoSpaceDE w:val="0"/>
        <w:autoSpaceDN w:val="0"/>
        <w:spacing w:after="0" w:line="480" w:lineRule="auto"/>
        <w:contextualSpacing/>
        <w:rPr>
          <w:rFonts w:ascii="Times New Roman" w:eastAsiaTheme="minorEastAsia" w:hAnsi="Times New Roman" w:cs="Times New Roman"/>
          <w:sz w:val="24"/>
          <w:szCs w:val="24"/>
        </w:rPr>
      </w:pPr>
      <w:r w:rsidRPr="00F97A11">
        <w:rPr>
          <w:rFonts w:ascii="Times New Roman" w:eastAsiaTheme="minorEastAsia" w:hAnsi="Times New Roman" w:cs="Times New Roman"/>
          <w:sz w:val="24"/>
          <w:szCs w:val="24"/>
        </w:rPr>
        <w:tab/>
      </w:r>
      <w:r w:rsidR="00D249D1" w:rsidRPr="00F97A11">
        <w:rPr>
          <w:rFonts w:ascii="Times New Roman" w:eastAsiaTheme="minorEastAsia" w:hAnsi="Times New Roman" w:cs="Times New Roman"/>
          <w:sz w:val="24"/>
          <w:szCs w:val="24"/>
        </w:rPr>
        <w:t xml:space="preserve">Consistent with state college and career readiness content standards, and the </w:t>
      </w:r>
      <w:proofErr w:type="spellStart"/>
      <w:r w:rsidR="00D249D1" w:rsidRPr="00F97A11">
        <w:rPr>
          <w:rFonts w:ascii="Times New Roman" w:eastAsiaTheme="minorEastAsia" w:hAnsi="Times New Roman" w:cs="Times New Roman"/>
          <w:sz w:val="24"/>
          <w:szCs w:val="24"/>
        </w:rPr>
        <w:t>InTASC</w:t>
      </w:r>
      <w:proofErr w:type="spellEnd"/>
      <w:r w:rsidR="00D249D1" w:rsidRPr="00F97A11">
        <w:rPr>
          <w:rFonts w:ascii="Times New Roman" w:eastAsiaTheme="minorEastAsia" w:hAnsi="Times New Roman" w:cs="Times New Roman"/>
          <w:sz w:val="24"/>
          <w:szCs w:val="24"/>
        </w:rPr>
        <w:t xml:space="preserve"> Standards, </w:t>
      </w:r>
      <w:proofErr w:type="spellStart"/>
      <w:r w:rsidR="00D249D1" w:rsidRPr="00F97A11">
        <w:rPr>
          <w:rFonts w:ascii="Times New Roman" w:eastAsiaTheme="minorEastAsia" w:hAnsi="Times New Roman" w:cs="Times New Roman"/>
          <w:sz w:val="24"/>
          <w:szCs w:val="24"/>
        </w:rPr>
        <w:t>edTPA</w:t>
      </w:r>
      <w:proofErr w:type="spellEnd"/>
      <w:r w:rsidR="00D249D1" w:rsidRPr="00F97A11">
        <w:rPr>
          <w:rFonts w:ascii="Times New Roman" w:eastAsiaTheme="minorEastAsia" w:hAnsi="Times New Roman" w:cs="Times New Roman"/>
          <w:sz w:val="24"/>
          <w:szCs w:val="24"/>
        </w:rPr>
        <w:t xml:space="preserve"> assesses teaching behaviors that focus on student learning. </w:t>
      </w:r>
      <w:proofErr w:type="spellStart"/>
      <w:r w:rsidR="00D249D1" w:rsidRPr="00F97A11">
        <w:rPr>
          <w:rFonts w:ascii="Times New Roman" w:eastAsiaTheme="minorEastAsia" w:hAnsi="Times New Roman" w:cs="Times New Roman"/>
          <w:sz w:val="24"/>
          <w:szCs w:val="24"/>
        </w:rPr>
        <w:t>edTPA</w:t>
      </w:r>
      <w:proofErr w:type="spellEnd"/>
      <w:r w:rsidR="00D249D1" w:rsidRPr="00F97A11">
        <w:rPr>
          <w:rFonts w:ascii="Times New Roman" w:eastAsiaTheme="minorEastAsia" w:hAnsi="Times New Roman" w:cs="Times New Roman"/>
          <w:sz w:val="24"/>
          <w:szCs w:val="24"/>
        </w:rPr>
        <w:t xml:space="preserve"> includes two primary components: 1) Teaching-related performance tasks embedded in clinical practice that that focus on planning, instruction, assessment, academic language, and analysis of teaching; and 2) a 3-to-</w:t>
      </w:r>
      <w:r w:rsidR="00D97393" w:rsidRPr="00F97A11">
        <w:rPr>
          <w:rFonts w:ascii="Times New Roman" w:eastAsiaTheme="minorEastAsia" w:hAnsi="Times New Roman" w:cs="Times New Roman"/>
          <w:sz w:val="24"/>
          <w:szCs w:val="24"/>
        </w:rPr>
        <w:t>5-day</w:t>
      </w:r>
      <w:r w:rsidR="00D249D1" w:rsidRPr="00F97A11">
        <w:rPr>
          <w:rFonts w:ascii="Times New Roman" w:eastAsiaTheme="minorEastAsia" w:hAnsi="Times New Roman" w:cs="Times New Roman"/>
          <w:sz w:val="24"/>
          <w:szCs w:val="24"/>
        </w:rPr>
        <w:t xml:space="preserve"> documented learning segment. The design of </w:t>
      </w:r>
      <w:proofErr w:type="spellStart"/>
      <w:r w:rsidR="00D249D1" w:rsidRPr="00F97A11">
        <w:rPr>
          <w:rFonts w:ascii="Times New Roman" w:eastAsiaTheme="minorEastAsia" w:hAnsi="Times New Roman" w:cs="Times New Roman"/>
          <w:sz w:val="24"/>
          <w:szCs w:val="24"/>
        </w:rPr>
        <w:t>edTPA</w:t>
      </w:r>
      <w:proofErr w:type="spellEnd"/>
      <w:r w:rsidR="00D249D1" w:rsidRPr="00F97A11">
        <w:rPr>
          <w:rFonts w:ascii="Times New Roman" w:eastAsiaTheme="minorEastAsia" w:hAnsi="Times New Roman" w:cs="Times New Roman"/>
          <w:sz w:val="24"/>
          <w:szCs w:val="24"/>
        </w:rPr>
        <w:t xml:space="preserve"> is based on theory and research that identifies constructs associated with effective teaching. SCALE’s Review of Research on Teacher Education provides a research foundation for the role of assessment in teacher education, for the common </w:t>
      </w:r>
      <w:proofErr w:type="spellStart"/>
      <w:r w:rsidR="00D249D1" w:rsidRPr="00F97A11">
        <w:rPr>
          <w:rFonts w:ascii="Times New Roman" w:eastAsiaTheme="minorEastAsia" w:hAnsi="Times New Roman" w:cs="Times New Roman"/>
          <w:sz w:val="24"/>
          <w:szCs w:val="24"/>
        </w:rPr>
        <w:t>edTPA</w:t>
      </w:r>
      <w:proofErr w:type="spellEnd"/>
      <w:r w:rsidR="00D249D1" w:rsidRPr="00F97A11">
        <w:rPr>
          <w:rFonts w:ascii="Times New Roman" w:eastAsiaTheme="minorEastAsia" w:hAnsi="Times New Roman" w:cs="Times New Roman"/>
          <w:sz w:val="24"/>
          <w:szCs w:val="24"/>
        </w:rPr>
        <w:t xml:space="preserve"> architecture, and for each of the fifteen shared rubric constructs.</w:t>
      </w:r>
    </w:p>
    <w:p w14:paraId="321AF58F" w14:textId="469B4379" w:rsidR="00D249D1" w:rsidRPr="00F97A11" w:rsidRDefault="00D249D1" w:rsidP="00DC5167">
      <w:pPr>
        <w:pStyle w:val="Heading3"/>
        <w:spacing w:after="100" w:afterAutospacing="1"/>
        <w:rPr>
          <w:rFonts w:ascii="Times New Roman" w:hAnsi="Times New Roman" w:cs="Times New Roman"/>
          <w:b/>
          <w:bCs/>
          <w:color w:val="auto"/>
        </w:rPr>
      </w:pPr>
      <w:bookmarkStart w:id="3" w:name="_Toc37428644"/>
      <w:r w:rsidRPr="00F97A11">
        <w:rPr>
          <w:rFonts w:ascii="Times New Roman" w:hAnsi="Times New Roman" w:cs="Times New Roman"/>
          <w:b/>
          <w:bCs/>
          <w:color w:val="auto"/>
        </w:rPr>
        <w:lastRenderedPageBreak/>
        <w:t xml:space="preserve">Table 1. Connecticut </w:t>
      </w:r>
      <w:proofErr w:type="spellStart"/>
      <w:r w:rsidRPr="00F97A11">
        <w:rPr>
          <w:rFonts w:ascii="Times New Roman" w:hAnsi="Times New Roman" w:cs="Times New Roman"/>
          <w:b/>
          <w:bCs/>
          <w:color w:val="auto"/>
        </w:rPr>
        <w:t>edTPA</w:t>
      </w:r>
      <w:proofErr w:type="spellEnd"/>
      <w:r w:rsidRPr="00F97A11">
        <w:rPr>
          <w:rFonts w:ascii="Times New Roman" w:hAnsi="Times New Roman" w:cs="Times New Roman"/>
          <w:b/>
          <w:bCs/>
          <w:color w:val="auto"/>
        </w:rPr>
        <w:t xml:space="preserve"> Certifications, Approved Handbooks, and Passing Scores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4"/>
        <w:gridCol w:w="4475"/>
        <w:gridCol w:w="6274"/>
        <w:gridCol w:w="1347"/>
      </w:tblGrid>
      <w:tr w:rsidR="00FA0158" w:rsidRPr="00F97A11" w14:paraId="1517ABDC" w14:textId="77777777" w:rsidTr="00FD7D3A">
        <w:trPr>
          <w:tblHeader/>
        </w:trPr>
        <w:tc>
          <w:tcPr>
            <w:tcW w:w="5000" w:type="pct"/>
            <w:gridSpan w:val="4"/>
            <w:shd w:val="clear" w:color="auto" w:fill="DEEAF6" w:themeFill="accent5" w:themeFillTint="33"/>
            <w:tcMar>
              <w:top w:w="120" w:type="dxa"/>
              <w:left w:w="120" w:type="dxa"/>
              <w:bottom w:w="120" w:type="dxa"/>
              <w:right w:w="120" w:type="dxa"/>
            </w:tcMar>
            <w:vAlign w:val="center"/>
          </w:tcPr>
          <w:p w14:paraId="4F4B415F" w14:textId="67B58F78" w:rsidR="00D249D1" w:rsidRPr="00F97A11" w:rsidRDefault="00D249D1" w:rsidP="00DC5167">
            <w:pPr>
              <w:rPr>
                <w:rFonts w:ascii="Times New Roman" w:hAnsi="Times New Roman" w:cs="Times New Roman"/>
                <w:b/>
                <w:bCs/>
              </w:rPr>
            </w:pPr>
            <w:r w:rsidRPr="00F97A11">
              <w:rPr>
                <w:rFonts w:ascii="Times New Roman" w:hAnsi="Times New Roman" w:cs="Times New Roman"/>
                <w:b/>
                <w:bCs/>
              </w:rPr>
              <w:t xml:space="preserve">Table 1.: Connecticut </w:t>
            </w:r>
            <w:proofErr w:type="spellStart"/>
            <w:r w:rsidRPr="00F97A11">
              <w:rPr>
                <w:rFonts w:ascii="Times New Roman" w:hAnsi="Times New Roman" w:cs="Times New Roman"/>
                <w:b/>
                <w:bCs/>
              </w:rPr>
              <w:t>edTPA</w:t>
            </w:r>
            <w:proofErr w:type="spellEnd"/>
            <w:r w:rsidRPr="00F97A11">
              <w:rPr>
                <w:rFonts w:ascii="Times New Roman" w:hAnsi="Times New Roman" w:cs="Times New Roman"/>
                <w:b/>
                <w:bCs/>
              </w:rPr>
              <w:t xml:space="preserve"> Passing Scores</w:t>
            </w:r>
          </w:p>
        </w:tc>
      </w:tr>
      <w:tr w:rsidR="00FA0158" w:rsidRPr="00F97A11" w14:paraId="453CF4AE" w14:textId="77777777" w:rsidTr="00FD7D3A">
        <w:trPr>
          <w:tblHeader/>
        </w:trPr>
        <w:tc>
          <w:tcPr>
            <w:tcW w:w="797" w:type="pct"/>
            <w:shd w:val="clear" w:color="auto" w:fill="DEEAF6" w:themeFill="accent5" w:themeFillTint="33"/>
            <w:tcMar>
              <w:top w:w="120" w:type="dxa"/>
              <w:left w:w="120" w:type="dxa"/>
              <w:bottom w:w="120" w:type="dxa"/>
              <w:right w:w="120" w:type="dxa"/>
            </w:tcMar>
            <w:vAlign w:val="center"/>
            <w:hideMark/>
          </w:tcPr>
          <w:p w14:paraId="4828E24D" w14:textId="77777777" w:rsidR="00D249D1" w:rsidRPr="00F97A11" w:rsidRDefault="00D249D1" w:rsidP="00DC5167">
            <w:pPr>
              <w:rPr>
                <w:rFonts w:ascii="Times New Roman" w:eastAsia="Times New Roman" w:hAnsi="Times New Roman" w:cs="Times New Roman"/>
                <w:b/>
                <w:bCs/>
              </w:rPr>
            </w:pPr>
            <w:r w:rsidRPr="00F97A11">
              <w:rPr>
                <w:rFonts w:ascii="Times New Roman" w:eastAsia="Times New Roman" w:hAnsi="Times New Roman" w:cs="Times New Roman"/>
                <w:b/>
                <w:bCs/>
              </w:rPr>
              <w:t>Connecticut Certification Endorsement Code</w:t>
            </w:r>
          </w:p>
        </w:tc>
        <w:tc>
          <w:tcPr>
            <w:tcW w:w="1555" w:type="pct"/>
            <w:shd w:val="clear" w:color="auto" w:fill="DEEAF6" w:themeFill="accent5" w:themeFillTint="33"/>
            <w:tcMar>
              <w:top w:w="120" w:type="dxa"/>
              <w:left w:w="120" w:type="dxa"/>
              <w:bottom w:w="120" w:type="dxa"/>
              <w:right w:w="120" w:type="dxa"/>
            </w:tcMar>
            <w:vAlign w:val="center"/>
            <w:hideMark/>
          </w:tcPr>
          <w:p w14:paraId="637E7378" w14:textId="77777777" w:rsidR="00D249D1" w:rsidRPr="00F97A11" w:rsidRDefault="00D249D1" w:rsidP="00DC5167">
            <w:pPr>
              <w:rPr>
                <w:rFonts w:ascii="Times New Roman" w:eastAsia="Times New Roman" w:hAnsi="Times New Roman" w:cs="Times New Roman"/>
                <w:b/>
                <w:bCs/>
              </w:rPr>
            </w:pPr>
            <w:r w:rsidRPr="00F97A11">
              <w:rPr>
                <w:rFonts w:ascii="Times New Roman" w:eastAsia="Times New Roman" w:hAnsi="Times New Roman" w:cs="Times New Roman"/>
                <w:b/>
                <w:bCs/>
              </w:rPr>
              <w:t>CSDE Certification Area</w:t>
            </w:r>
          </w:p>
        </w:tc>
        <w:tc>
          <w:tcPr>
            <w:tcW w:w="2180" w:type="pct"/>
            <w:shd w:val="clear" w:color="auto" w:fill="DEEAF6" w:themeFill="accent5" w:themeFillTint="33"/>
            <w:tcMar>
              <w:top w:w="120" w:type="dxa"/>
              <w:left w:w="120" w:type="dxa"/>
              <w:bottom w:w="120" w:type="dxa"/>
              <w:right w:w="120" w:type="dxa"/>
            </w:tcMar>
            <w:vAlign w:val="center"/>
            <w:hideMark/>
          </w:tcPr>
          <w:p w14:paraId="0520B816" w14:textId="77777777" w:rsidR="00D249D1" w:rsidRPr="00F97A11" w:rsidRDefault="00D249D1" w:rsidP="00DC5167">
            <w:pPr>
              <w:rPr>
                <w:rFonts w:ascii="Times New Roman" w:eastAsia="Times New Roman" w:hAnsi="Times New Roman" w:cs="Times New Roman"/>
                <w:b/>
                <w:bCs/>
              </w:rPr>
            </w:pPr>
            <w:r w:rsidRPr="00F97A11">
              <w:rPr>
                <w:rFonts w:ascii="Times New Roman" w:eastAsia="Times New Roman" w:hAnsi="Times New Roman" w:cs="Times New Roman"/>
                <w:b/>
                <w:bCs/>
              </w:rPr>
              <w:t xml:space="preserve">Approved </w:t>
            </w:r>
            <w:proofErr w:type="spellStart"/>
            <w:r w:rsidRPr="00F97A11">
              <w:rPr>
                <w:rFonts w:ascii="Times New Roman" w:eastAsia="Times New Roman" w:hAnsi="Times New Roman" w:cs="Times New Roman"/>
                <w:b/>
                <w:bCs/>
              </w:rPr>
              <w:t>edTPA</w:t>
            </w:r>
            <w:proofErr w:type="spellEnd"/>
            <w:r w:rsidRPr="00F97A11">
              <w:rPr>
                <w:rFonts w:ascii="Times New Roman" w:eastAsia="Times New Roman" w:hAnsi="Times New Roman" w:cs="Times New Roman"/>
                <w:b/>
                <w:bCs/>
              </w:rPr>
              <w:t xml:space="preserve"> Handbook</w:t>
            </w:r>
          </w:p>
        </w:tc>
        <w:tc>
          <w:tcPr>
            <w:tcW w:w="468" w:type="pct"/>
            <w:shd w:val="clear" w:color="auto" w:fill="DEEAF6" w:themeFill="accent5" w:themeFillTint="33"/>
            <w:tcMar>
              <w:top w:w="120" w:type="dxa"/>
              <w:left w:w="120" w:type="dxa"/>
              <w:bottom w:w="120" w:type="dxa"/>
              <w:right w:w="120" w:type="dxa"/>
            </w:tcMar>
            <w:vAlign w:val="center"/>
            <w:hideMark/>
          </w:tcPr>
          <w:p w14:paraId="5342D046" w14:textId="77777777" w:rsidR="00D249D1" w:rsidRPr="00F97A11" w:rsidRDefault="00D249D1" w:rsidP="00DC5167">
            <w:pPr>
              <w:rPr>
                <w:rFonts w:ascii="Times New Roman" w:eastAsia="Times New Roman" w:hAnsi="Times New Roman" w:cs="Times New Roman"/>
                <w:b/>
                <w:bCs/>
              </w:rPr>
            </w:pPr>
            <w:r w:rsidRPr="00F97A11">
              <w:rPr>
                <w:rFonts w:ascii="Times New Roman" w:eastAsia="Times New Roman" w:hAnsi="Times New Roman" w:cs="Times New Roman"/>
                <w:b/>
                <w:bCs/>
              </w:rPr>
              <w:t>Passing Score</w:t>
            </w:r>
          </w:p>
        </w:tc>
      </w:tr>
      <w:tr w:rsidR="00FA0158" w:rsidRPr="00F97A11" w14:paraId="05FB844A" w14:textId="77777777" w:rsidTr="00FD7D3A">
        <w:trPr>
          <w:trHeight w:val="20"/>
        </w:trPr>
        <w:tc>
          <w:tcPr>
            <w:tcW w:w="797" w:type="pct"/>
            <w:shd w:val="clear" w:color="auto" w:fill="auto"/>
            <w:tcMar>
              <w:top w:w="120" w:type="dxa"/>
              <w:left w:w="120" w:type="dxa"/>
              <w:bottom w:w="120" w:type="dxa"/>
              <w:right w:w="120" w:type="dxa"/>
            </w:tcMar>
            <w:hideMark/>
          </w:tcPr>
          <w:p w14:paraId="4E839C97"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13</w:t>
            </w:r>
          </w:p>
        </w:tc>
        <w:tc>
          <w:tcPr>
            <w:tcW w:w="1555" w:type="pct"/>
            <w:shd w:val="clear" w:color="auto" w:fill="auto"/>
            <w:tcMar>
              <w:top w:w="120" w:type="dxa"/>
              <w:left w:w="120" w:type="dxa"/>
              <w:bottom w:w="120" w:type="dxa"/>
              <w:right w:w="120" w:type="dxa"/>
            </w:tcMar>
            <w:hideMark/>
          </w:tcPr>
          <w:p w14:paraId="2A1B1D7B"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Elementary, Grades K–6</w:t>
            </w:r>
          </w:p>
        </w:tc>
        <w:tc>
          <w:tcPr>
            <w:tcW w:w="2180" w:type="pct"/>
            <w:shd w:val="clear" w:color="auto" w:fill="auto"/>
            <w:tcMar>
              <w:top w:w="120" w:type="dxa"/>
              <w:left w:w="120" w:type="dxa"/>
              <w:bottom w:w="120" w:type="dxa"/>
              <w:right w:w="120" w:type="dxa"/>
            </w:tcMar>
            <w:hideMark/>
          </w:tcPr>
          <w:p w14:paraId="6D46BC3E"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Elementary Education: Literacy with Mathematics Task 4</w:t>
            </w:r>
          </w:p>
        </w:tc>
        <w:tc>
          <w:tcPr>
            <w:tcW w:w="468" w:type="pct"/>
            <w:shd w:val="clear" w:color="auto" w:fill="auto"/>
            <w:tcMar>
              <w:top w:w="120" w:type="dxa"/>
              <w:left w:w="120" w:type="dxa"/>
              <w:bottom w:w="120" w:type="dxa"/>
              <w:right w:w="120" w:type="dxa"/>
            </w:tcMar>
            <w:hideMark/>
          </w:tcPr>
          <w:p w14:paraId="4DB07814"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44</w:t>
            </w:r>
          </w:p>
        </w:tc>
      </w:tr>
      <w:tr w:rsidR="00FA0158" w:rsidRPr="00F97A11" w14:paraId="2FD0670D" w14:textId="77777777" w:rsidTr="00FD7D3A">
        <w:trPr>
          <w:trHeight w:val="20"/>
        </w:trPr>
        <w:tc>
          <w:tcPr>
            <w:tcW w:w="797" w:type="pct"/>
            <w:shd w:val="clear" w:color="auto" w:fill="auto"/>
            <w:tcMar>
              <w:top w:w="120" w:type="dxa"/>
              <w:left w:w="120" w:type="dxa"/>
              <w:bottom w:w="120" w:type="dxa"/>
              <w:right w:w="120" w:type="dxa"/>
            </w:tcMar>
            <w:hideMark/>
          </w:tcPr>
          <w:p w14:paraId="1D0EC960"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15</w:t>
            </w:r>
          </w:p>
        </w:tc>
        <w:tc>
          <w:tcPr>
            <w:tcW w:w="1555" w:type="pct"/>
            <w:shd w:val="clear" w:color="auto" w:fill="auto"/>
            <w:tcMar>
              <w:top w:w="120" w:type="dxa"/>
              <w:left w:w="120" w:type="dxa"/>
              <w:bottom w:w="120" w:type="dxa"/>
              <w:right w:w="120" w:type="dxa"/>
            </w:tcMar>
            <w:hideMark/>
          </w:tcPr>
          <w:p w14:paraId="5B502E15"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English, Grades 7–12</w:t>
            </w:r>
          </w:p>
        </w:tc>
        <w:tc>
          <w:tcPr>
            <w:tcW w:w="2180" w:type="pct"/>
            <w:shd w:val="clear" w:color="auto" w:fill="auto"/>
            <w:tcMar>
              <w:top w:w="120" w:type="dxa"/>
              <w:left w:w="120" w:type="dxa"/>
              <w:bottom w:w="120" w:type="dxa"/>
              <w:right w:w="120" w:type="dxa"/>
            </w:tcMar>
            <w:hideMark/>
          </w:tcPr>
          <w:p w14:paraId="2E04BD09"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Secondary English-Language Arts</w:t>
            </w:r>
          </w:p>
        </w:tc>
        <w:tc>
          <w:tcPr>
            <w:tcW w:w="468" w:type="pct"/>
            <w:shd w:val="clear" w:color="auto" w:fill="auto"/>
            <w:tcMar>
              <w:top w:w="120" w:type="dxa"/>
              <w:left w:w="120" w:type="dxa"/>
              <w:bottom w:w="120" w:type="dxa"/>
              <w:right w:w="120" w:type="dxa"/>
            </w:tcMar>
            <w:hideMark/>
          </w:tcPr>
          <w:p w14:paraId="06D4E135"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2582517C" w14:textId="77777777" w:rsidTr="00FD7D3A">
        <w:trPr>
          <w:trHeight w:val="20"/>
        </w:trPr>
        <w:tc>
          <w:tcPr>
            <w:tcW w:w="797" w:type="pct"/>
            <w:shd w:val="clear" w:color="auto" w:fill="auto"/>
            <w:tcMar>
              <w:top w:w="120" w:type="dxa"/>
              <w:left w:w="120" w:type="dxa"/>
              <w:bottom w:w="120" w:type="dxa"/>
              <w:right w:w="120" w:type="dxa"/>
            </w:tcMar>
            <w:hideMark/>
          </w:tcPr>
          <w:p w14:paraId="690E2B6C"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26</w:t>
            </w:r>
          </w:p>
        </w:tc>
        <w:tc>
          <w:tcPr>
            <w:tcW w:w="1555" w:type="pct"/>
            <w:shd w:val="clear" w:color="auto" w:fill="auto"/>
            <w:tcMar>
              <w:top w:w="120" w:type="dxa"/>
              <w:left w:w="120" w:type="dxa"/>
              <w:bottom w:w="120" w:type="dxa"/>
              <w:right w:w="120" w:type="dxa"/>
            </w:tcMar>
            <w:hideMark/>
          </w:tcPr>
          <w:p w14:paraId="5FA4B5EF"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History/Social Studies, Grades 7–12</w:t>
            </w:r>
          </w:p>
        </w:tc>
        <w:tc>
          <w:tcPr>
            <w:tcW w:w="2180" w:type="pct"/>
            <w:shd w:val="clear" w:color="auto" w:fill="auto"/>
            <w:tcMar>
              <w:top w:w="120" w:type="dxa"/>
              <w:left w:w="120" w:type="dxa"/>
              <w:bottom w:w="120" w:type="dxa"/>
              <w:right w:w="120" w:type="dxa"/>
            </w:tcMar>
            <w:hideMark/>
          </w:tcPr>
          <w:p w14:paraId="4CE47AA6"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Secondary History/Social Studies</w:t>
            </w:r>
          </w:p>
        </w:tc>
        <w:tc>
          <w:tcPr>
            <w:tcW w:w="468" w:type="pct"/>
            <w:shd w:val="clear" w:color="auto" w:fill="auto"/>
            <w:tcMar>
              <w:top w:w="120" w:type="dxa"/>
              <w:left w:w="120" w:type="dxa"/>
              <w:bottom w:w="120" w:type="dxa"/>
              <w:right w:w="120" w:type="dxa"/>
            </w:tcMar>
            <w:hideMark/>
          </w:tcPr>
          <w:p w14:paraId="74421090"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5FC66857" w14:textId="77777777" w:rsidTr="00FD7D3A">
        <w:trPr>
          <w:trHeight w:val="20"/>
        </w:trPr>
        <w:tc>
          <w:tcPr>
            <w:tcW w:w="797" w:type="pct"/>
            <w:shd w:val="clear" w:color="auto" w:fill="auto"/>
            <w:tcMar>
              <w:top w:w="120" w:type="dxa"/>
              <w:left w:w="120" w:type="dxa"/>
              <w:bottom w:w="120" w:type="dxa"/>
              <w:right w:w="120" w:type="dxa"/>
            </w:tcMar>
            <w:hideMark/>
          </w:tcPr>
          <w:p w14:paraId="137CCE8D"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29</w:t>
            </w:r>
          </w:p>
        </w:tc>
        <w:tc>
          <w:tcPr>
            <w:tcW w:w="1555" w:type="pct"/>
            <w:shd w:val="clear" w:color="auto" w:fill="auto"/>
            <w:tcMar>
              <w:top w:w="120" w:type="dxa"/>
              <w:left w:w="120" w:type="dxa"/>
              <w:bottom w:w="120" w:type="dxa"/>
              <w:right w:w="120" w:type="dxa"/>
            </w:tcMar>
            <w:hideMark/>
          </w:tcPr>
          <w:p w14:paraId="360CBC28"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Mathematics, Grades 7–12</w:t>
            </w:r>
          </w:p>
        </w:tc>
        <w:tc>
          <w:tcPr>
            <w:tcW w:w="2180" w:type="pct"/>
            <w:shd w:val="clear" w:color="auto" w:fill="auto"/>
            <w:tcMar>
              <w:top w:w="120" w:type="dxa"/>
              <w:left w:w="120" w:type="dxa"/>
              <w:bottom w:w="120" w:type="dxa"/>
              <w:right w:w="120" w:type="dxa"/>
            </w:tcMar>
            <w:hideMark/>
          </w:tcPr>
          <w:p w14:paraId="219B2892"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Secondary Mathematics</w:t>
            </w:r>
          </w:p>
        </w:tc>
        <w:tc>
          <w:tcPr>
            <w:tcW w:w="468" w:type="pct"/>
            <w:shd w:val="clear" w:color="auto" w:fill="auto"/>
            <w:tcMar>
              <w:top w:w="120" w:type="dxa"/>
              <w:left w:w="120" w:type="dxa"/>
              <w:bottom w:w="120" w:type="dxa"/>
              <w:right w:w="120" w:type="dxa"/>
            </w:tcMar>
            <w:hideMark/>
          </w:tcPr>
          <w:p w14:paraId="58701AF1"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4DD14DE4" w14:textId="77777777" w:rsidTr="00FD7D3A">
        <w:trPr>
          <w:trHeight w:val="20"/>
        </w:trPr>
        <w:tc>
          <w:tcPr>
            <w:tcW w:w="797" w:type="pct"/>
            <w:shd w:val="clear" w:color="auto" w:fill="auto"/>
            <w:tcMar>
              <w:top w:w="120" w:type="dxa"/>
              <w:left w:w="120" w:type="dxa"/>
              <w:bottom w:w="120" w:type="dxa"/>
              <w:right w:w="120" w:type="dxa"/>
            </w:tcMar>
            <w:hideMark/>
          </w:tcPr>
          <w:p w14:paraId="599DB4CF"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30</w:t>
            </w:r>
          </w:p>
        </w:tc>
        <w:tc>
          <w:tcPr>
            <w:tcW w:w="1555" w:type="pct"/>
            <w:shd w:val="clear" w:color="auto" w:fill="auto"/>
            <w:tcMar>
              <w:top w:w="120" w:type="dxa"/>
              <w:left w:w="120" w:type="dxa"/>
              <w:bottom w:w="120" w:type="dxa"/>
              <w:right w:w="120" w:type="dxa"/>
            </w:tcMar>
            <w:hideMark/>
          </w:tcPr>
          <w:p w14:paraId="122E55EC"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Biology, Grades 7–12</w:t>
            </w:r>
          </w:p>
        </w:tc>
        <w:tc>
          <w:tcPr>
            <w:tcW w:w="2180" w:type="pct"/>
            <w:shd w:val="clear" w:color="auto" w:fill="auto"/>
            <w:tcMar>
              <w:top w:w="120" w:type="dxa"/>
              <w:left w:w="120" w:type="dxa"/>
              <w:bottom w:w="120" w:type="dxa"/>
              <w:right w:w="120" w:type="dxa"/>
            </w:tcMar>
            <w:hideMark/>
          </w:tcPr>
          <w:p w14:paraId="16A307B8"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Secondary Science</w:t>
            </w:r>
          </w:p>
        </w:tc>
        <w:tc>
          <w:tcPr>
            <w:tcW w:w="468" w:type="pct"/>
            <w:shd w:val="clear" w:color="auto" w:fill="auto"/>
            <w:tcMar>
              <w:top w:w="120" w:type="dxa"/>
              <w:left w:w="120" w:type="dxa"/>
              <w:bottom w:w="120" w:type="dxa"/>
              <w:right w:w="120" w:type="dxa"/>
            </w:tcMar>
            <w:hideMark/>
          </w:tcPr>
          <w:p w14:paraId="076BCE2D"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422C66B3" w14:textId="77777777" w:rsidTr="00FD7D3A">
        <w:trPr>
          <w:trHeight w:val="20"/>
        </w:trPr>
        <w:tc>
          <w:tcPr>
            <w:tcW w:w="797" w:type="pct"/>
            <w:shd w:val="clear" w:color="auto" w:fill="auto"/>
            <w:tcMar>
              <w:top w:w="120" w:type="dxa"/>
              <w:left w:w="120" w:type="dxa"/>
              <w:bottom w:w="120" w:type="dxa"/>
              <w:right w:w="120" w:type="dxa"/>
            </w:tcMar>
            <w:hideMark/>
          </w:tcPr>
          <w:p w14:paraId="71A610D9"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31</w:t>
            </w:r>
          </w:p>
        </w:tc>
        <w:tc>
          <w:tcPr>
            <w:tcW w:w="1555" w:type="pct"/>
            <w:shd w:val="clear" w:color="auto" w:fill="auto"/>
            <w:tcMar>
              <w:top w:w="120" w:type="dxa"/>
              <w:left w:w="120" w:type="dxa"/>
              <w:bottom w:w="120" w:type="dxa"/>
              <w:right w:w="120" w:type="dxa"/>
            </w:tcMar>
            <w:hideMark/>
          </w:tcPr>
          <w:p w14:paraId="0AE139B0"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Chemistry, Grades 7–12</w:t>
            </w:r>
          </w:p>
        </w:tc>
        <w:tc>
          <w:tcPr>
            <w:tcW w:w="2180" w:type="pct"/>
            <w:shd w:val="clear" w:color="auto" w:fill="auto"/>
            <w:tcMar>
              <w:top w:w="120" w:type="dxa"/>
              <w:left w:w="120" w:type="dxa"/>
              <w:bottom w:w="120" w:type="dxa"/>
              <w:right w:w="120" w:type="dxa"/>
            </w:tcMar>
            <w:hideMark/>
          </w:tcPr>
          <w:p w14:paraId="7D6EDB4B"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Secondary Science</w:t>
            </w:r>
          </w:p>
        </w:tc>
        <w:tc>
          <w:tcPr>
            <w:tcW w:w="468" w:type="pct"/>
            <w:shd w:val="clear" w:color="auto" w:fill="auto"/>
            <w:tcMar>
              <w:top w:w="120" w:type="dxa"/>
              <w:left w:w="120" w:type="dxa"/>
              <w:bottom w:w="120" w:type="dxa"/>
              <w:right w:w="120" w:type="dxa"/>
            </w:tcMar>
            <w:hideMark/>
          </w:tcPr>
          <w:p w14:paraId="20DFBB97"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771A1288" w14:textId="77777777" w:rsidTr="00FD7D3A">
        <w:trPr>
          <w:trHeight w:val="20"/>
        </w:trPr>
        <w:tc>
          <w:tcPr>
            <w:tcW w:w="797" w:type="pct"/>
            <w:shd w:val="clear" w:color="auto" w:fill="auto"/>
            <w:tcMar>
              <w:top w:w="120" w:type="dxa"/>
              <w:left w:w="120" w:type="dxa"/>
              <w:bottom w:w="120" w:type="dxa"/>
              <w:right w:w="120" w:type="dxa"/>
            </w:tcMar>
          </w:tcPr>
          <w:p w14:paraId="3C6CA882"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hAnsi="Times New Roman" w:cs="Times New Roman"/>
              </w:rPr>
              <w:t>23</w:t>
            </w:r>
          </w:p>
        </w:tc>
        <w:tc>
          <w:tcPr>
            <w:tcW w:w="1555" w:type="pct"/>
            <w:shd w:val="clear" w:color="auto" w:fill="auto"/>
            <w:tcMar>
              <w:top w:w="120" w:type="dxa"/>
              <w:left w:w="120" w:type="dxa"/>
              <w:bottom w:w="120" w:type="dxa"/>
              <w:right w:w="120" w:type="dxa"/>
            </w:tcMar>
          </w:tcPr>
          <w:p w14:paraId="2F896802"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hAnsi="Times New Roman" w:cs="Times New Roman"/>
              </w:rPr>
              <w:t>Spanish, Grades 7–12</w:t>
            </w:r>
          </w:p>
        </w:tc>
        <w:tc>
          <w:tcPr>
            <w:tcW w:w="2180" w:type="pct"/>
            <w:shd w:val="clear" w:color="auto" w:fill="auto"/>
            <w:tcMar>
              <w:top w:w="120" w:type="dxa"/>
              <w:left w:w="120" w:type="dxa"/>
              <w:bottom w:w="120" w:type="dxa"/>
              <w:right w:w="120" w:type="dxa"/>
            </w:tcMar>
          </w:tcPr>
          <w:p w14:paraId="4567D3F7"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hAnsi="Times New Roman" w:cs="Times New Roman"/>
              </w:rPr>
              <w:t>World Language</w:t>
            </w:r>
          </w:p>
        </w:tc>
        <w:tc>
          <w:tcPr>
            <w:tcW w:w="468" w:type="pct"/>
            <w:shd w:val="clear" w:color="auto" w:fill="auto"/>
            <w:tcMar>
              <w:top w:w="120" w:type="dxa"/>
              <w:left w:w="120" w:type="dxa"/>
              <w:bottom w:w="120" w:type="dxa"/>
              <w:right w:w="120" w:type="dxa"/>
            </w:tcMar>
          </w:tcPr>
          <w:p w14:paraId="3B3B9042"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hAnsi="Times New Roman" w:cs="Times New Roman"/>
              </w:rPr>
              <w:t>32</w:t>
            </w:r>
          </w:p>
        </w:tc>
      </w:tr>
      <w:tr w:rsidR="00FA0158" w:rsidRPr="00F97A11" w14:paraId="0C2502CE" w14:textId="77777777" w:rsidTr="00FD7D3A">
        <w:trPr>
          <w:trHeight w:val="20"/>
        </w:trPr>
        <w:tc>
          <w:tcPr>
            <w:tcW w:w="797" w:type="pct"/>
            <w:shd w:val="clear" w:color="auto" w:fill="auto"/>
            <w:tcMar>
              <w:top w:w="120" w:type="dxa"/>
              <w:left w:w="120" w:type="dxa"/>
              <w:bottom w:w="120" w:type="dxa"/>
              <w:right w:w="120" w:type="dxa"/>
            </w:tcMar>
            <w:hideMark/>
          </w:tcPr>
          <w:p w14:paraId="3E45F473"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43</w:t>
            </w:r>
          </w:p>
        </w:tc>
        <w:tc>
          <w:tcPr>
            <w:tcW w:w="1555" w:type="pct"/>
            <w:shd w:val="clear" w:color="auto" w:fill="auto"/>
            <w:tcMar>
              <w:top w:w="120" w:type="dxa"/>
              <w:left w:w="120" w:type="dxa"/>
              <w:bottom w:w="120" w:type="dxa"/>
              <w:right w:w="120" w:type="dxa"/>
            </w:tcMar>
            <w:hideMark/>
          </w:tcPr>
          <w:p w14:paraId="1CBFC229"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 xml:space="preserve">Health Grades, PK–12 </w:t>
            </w:r>
          </w:p>
        </w:tc>
        <w:tc>
          <w:tcPr>
            <w:tcW w:w="2180" w:type="pct"/>
            <w:shd w:val="clear" w:color="auto" w:fill="auto"/>
            <w:tcMar>
              <w:top w:w="120" w:type="dxa"/>
              <w:left w:w="120" w:type="dxa"/>
              <w:bottom w:w="120" w:type="dxa"/>
              <w:right w:w="120" w:type="dxa"/>
            </w:tcMar>
            <w:hideMark/>
          </w:tcPr>
          <w:p w14:paraId="03886555"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Health Education</w:t>
            </w:r>
          </w:p>
        </w:tc>
        <w:tc>
          <w:tcPr>
            <w:tcW w:w="468" w:type="pct"/>
            <w:shd w:val="clear" w:color="auto" w:fill="auto"/>
            <w:tcMar>
              <w:top w:w="120" w:type="dxa"/>
              <w:left w:w="120" w:type="dxa"/>
              <w:bottom w:w="120" w:type="dxa"/>
              <w:right w:w="120" w:type="dxa"/>
            </w:tcMar>
            <w:hideMark/>
          </w:tcPr>
          <w:p w14:paraId="22A41777"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37</w:t>
            </w:r>
          </w:p>
        </w:tc>
      </w:tr>
      <w:tr w:rsidR="00FA0158" w:rsidRPr="00F97A11" w14:paraId="4DFA9E0A" w14:textId="77777777" w:rsidTr="00FD7D3A">
        <w:trPr>
          <w:trHeight w:val="20"/>
        </w:trPr>
        <w:tc>
          <w:tcPr>
            <w:tcW w:w="797" w:type="pct"/>
            <w:shd w:val="clear" w:color="auto" w:fill="auto"/>
            <w:tcMar>
              <w:top w:w="120" w:type="dxa"/>
              <w:left w:w="120" w:type="dxa"/>
              <w:bottom w:w="120" w:type="dxa"/>
              <w:right w:w="120" w:type="dxa"/>
            </w:tcMar>
            <w:hideMark/>
          </w:tcPr>
          <w:p w14:paraId="02E952C2"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305</w:t>
            </w:r>
          </w:p>
        </w:tc>
        <w:tc>
          <w:tcPr>
            <w:tcW w:w="1555" w:type="pct"/>
            <w:shd w:val="clear" w:color="auto" w:fill="auto"/>
            <w:tcMar>
              <w:top w:w="120" w:type="dxa"/>
              <w:left w:w="120" w:type="dxa"/>
              <w:bottom w:w="120" w:type="dxa"/>
              <w:right w:w="120" w:type="dxa"/>
            </w:tcMar>
            <w:hideMark/>
          </w:tcPr>
          <w:p w14:paraId="4C189F9D"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Elementary, Grades 1–6</w:t>
            </w:r>
          </w:p>
        </w:tc>
        <w:tc>
          <w:tcPr>
            <w:tcW w:w="2180" w:type="pct"/>
            <w:shd w:val="clear" w:color="auto" w:fill="auto"/>
            <w:tcMar>
              <w:top w:w="120" w:type="dxa"/>
              <w:left w:w="120" w:type="dxa"/>
              <w:bottom w:w="120" w:type="dxa"/>
              <w:right w:w="120" w:type="dxa"/>
            </w:tcMar>
            <w:hideMark/>
          </w:tcPr>
          <w:p w14:paraId="67B01A49"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Elementary Education: Literacy with Mathematics Task 4</w:t>
            </w:r>
          </w:p>
        </w:tc>
        <w:tc>
          <w:tcPr>
            <w:tcW w:w="468" w:type="pct"/>
            <w:shd w:val="clear" w:color="auto" w:fill="auto"/>
            <w:tcMar>
              <w:top w:w="120" w:type="dxa"/>
              <w:left w:w="120" w:type="dxa"/>
              <w:bottom w:w="120" w:type="dxa"/>
              <w:right w:w="120" w:type="dxa"/>
            </w:tcMar>
            <w:hideMark/>
          </w:tcPr>
          <w:p w14:paraId="69ED419A" w14:textId="77777777" w:rsidR="00D249D1" w:rsidRPr="00F97A11" w:rsidRDefault="00D249D1" w:rsidP="00DC5167">
            <w:pPr>
              <w:spacing w:before="120" w:after="120"/>
              <w:rPr>
                <w:rFonts w:ascii="Times New Roman" w:eastAsia="Times New Roman" w:hAnsi="Times New Roman" w:cs="Times New Roman"/>
              </w:rPr>
            </w:pPr>
            <w:r w:rsidRPr="00F97A11">
              <w:rPr>
                <w:rFonts w:ascii="Times New Roman" w:eastAsia="Times New Roman" w:hAnsi="Times New Roman" w:cs="Times New Roman"/>
              </w:rPr>
              <w:t>44</w:t>
            </w:r>
          </w:p>
        </w:tc>
      </w:tr>
    </w:tbl>
    <w:p w14:paraId="228DD175" w14:textId="77777777" w:rsidR="00D249D1" w:rsidRPr="00F97A11" w:rsidRDefault="00D249D1" w:rsidP="00DC5167">
      <w:pPr>
        <w:rPr>
          <w:rFonts w:ascii="Times New Roman" w:hAnsi="Times New Roman" w:cs="Times New Roman"/>
          <w:b/>
          <w:bCs/>
          <w:sz w:val="24"/>
          <w:szCs w:val="24"/>
        </w:rPr>
      </w:pPr>
    </w:p>
    <w:p w14:paraId="6CA353CA" w14:textId="77777777" w:rsidR="00B2475B" w:rsidRPr="00F97A11" w:rsidRDefault="00CE75C2" w:rsidP="00B2475B">
      <w:pPr>
        <w:pStyle w:val="paragraph"/>
        <w:spacing w:before="0" w:beforeAutospacing="0" w:after="0" w:afterAutospacing="0"/>
        <w:textAlignment w:val="baseline"/>
        <w:rPr>
          <w:rStyle w:val="normaltextrun"/>
          <w:b/>
          <w:bCs/>
          <w:color w:val="000000" w:themeColor="text1"/>
        </w:rPr>
      </w:pPr>
      <w:bookmarkStart w:id="4" w:name="_Toc37428645"/>
      <w:r w:rsidRPr="00F97A11">
        <w:rPr>
          <w:b/>
          <w:bCs/>
        </w:rPr>
        <w:lastRenderedPageBreak/>
        <w:t xml:space="preserve">Table 2: </w:t>
      </w:r>
      <w:bookmarkStart w:id="5" w:name="_Hlk62878470"/>
      <w:bookmarkEnd w:id="4"/>
      <w:r w:rsidR="00B2475B" w:rsidRPr="00F97A11">
        <w:rPr>
          <w:rStyle w:val="normaltextrun"/>
          <w:b/>
          <w:bCs/>
          <w:color w:val="000000" w:themeColor="text1"/>
        </w:rPr>
        <w:t xml:space="preserve">Summary: Practice </w:t>
      </w:r>
      <w:proofErr w:type="spellStart"/>
      <w:r w:rsidR="00B2475B" w:rsidRPr="00F97A11">
        <w:rPr>
          <w:rStyle w:val="normaltextrun"/>
          <w:b/>
          <w:bCs/>
          <w:color w:val="000000" w:themeColor="text1"/>
        </w:rPr>
        <w:t>edTPA</w:t>
      </w:r>
      <w:proofErr w:type="spellEnd"/>
      <w:r w:rsidR="00B2475B" w:rsidRPr="00F97A11">
        <w:rPr>
          <w:rStyle w:val="normaltextrun"/>
          <w:b/>
          <w:bCs/>
          <w:color w:val="000000" w:themeColor="text1"/>
        </w:rPr>
        <w:t xml:space="preserve"> Rubric Score Distribution </w:t>
      </w:r>
      <w:bookmarkEnd w:id="5"/>
      <w:r w:rsidR="00B2475B" w:rsidRPr="00F97A11">
        <w:rPr>
          <w:rStyle w:val="normaltextrun"/>
          <w:b/>
          <w:bCs/>
          <w:color w:val="000000" w:themeColor="text1"/>
        </w:rPr>
        <w:t xml:space="preserve">for Elementary, Secondary, </w:t>
      </w:r>
      <w:r w:rsidR="00B2475B" w:rsidRPr="00F97A11">
        <w:rPr>
          <w:rStyle w:val="normaltextrun"/>
          <w:b/>
          <w:bCs/>
          <w:color w:val="000000" w:themeColor="text1"/>
          <w:sz w:val="22"/>
          <w:szCs w:val="22"/>
        </w:rPr>
        <w:t xml:space="preserve">and All Levels (Health) </w:t>
      </w:r>
      <w:r w:rsidR="00B2475B" w:rsidRPr="00F97A11">
        <w:rPr>
          <w:rStyle w:val="normaltextrun"/>
          <w:b/>
          <w:bCs/>
          <w:color w:val="000000" w:themeColor="text1"/>
        </w:rPr>
        <w:t xml:space="preserve">Programs by Ethnicity Fall 2018 – Fall 2020 </w:t>
      </w:r>
    </w:p>
    <w:p w14:paraId="74438FB4" w14:textId="50D258CE" w:rsidR="00D249D1" w:rsidRPr="00F97A11" w:rsidRDefault="00D249D1" w:rsidP="00B2475B">
      <w:pPr>
        <w:pStyle w:val="Heading3"/>
        <w:spacing w:after="100" w:afterAutospacing="1"/>
        <w:rPr>
          <w:rStyle w:val="normaltextrun"/>
          <w:b/>
          <w:bCs/>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51"/>
        <w:gridCol w:w="1424"/>
        <w:gridCol w:w="1424"/>
        <w:gridCol w:w="1642"/>
        <w:gridCol w:w="1581"/>
        <w:gridCol w:w="1576"/>
        <w:gridCol w:w="1647"/>
        <w:gridCol w:w="1579"/>
      </w:tblGrid>
      <w:tr w:rsidR="00DA3F3C" w:rsidRPr="00F97A11" w14:paraId="2807E9CF" w14:textId="77777777" w:rsidTr="00534A80">
        <w:trPr>
          <w:tblHeader/>
          <w:jc w:val="center"/>
        </w:trPr>
        <w:tc>
          <w:tcPr>
            <w:tcW w:w="5000" w:type="pct"/>
            <w:gridSpan w:val="8"/>
            <w:tcBorders>
              <w:top w:val="single" w:sz="4" w:space="0" w:color="auto"/>
              <w:bottom w:val="single" w:sz="4" w:space="0" w:color="auto"/>
              <w:right w:val="single" w:sz="4" w:space="0" w:color="auto"/>
            </w:tcBorders>
            <w:shd w:val="clear" w:color="auto" w:fill="DEEAF6" w:themeFill="accent5" w:themeFillTint="33"/>
          </w:tcPr>
          <w:p w14:paraId="5F168798" w14:textId="77777777" w:rsidR="00DA3F3C" w:rsidRPr="00F97A11" w:rsidRDefault="00DA3F3C" w:rsidP="00534A80">
            <w:pPr>
              <w:pStyle w:val="paragraph"/>
              <w:spacing w:before="0" w:beforeAutospacing="0" w:after="0" w:afterAutospacing="0"/>
              <w:jc w:val="center"/>
              <w:textAlignment w:val="baseline"/>
              <w:rPr>
                <w:rStyle w:val="normaltextrun"/>
                <w:b/>
                <w:bCs/>
                <w:color w:val="000000" w:themeColor="text1"/>
                <w:sz w:val="22"/>
                <w:szCs w:val="22"/>
              </w:rPr>
            </w:pPr>
          </w:p>
          <w:p w14:paraId="47D0C420" w14:textId="77777777" w:rsidR="00DA3F3C" w:rsidRPr="00F97A11" w:rsidRDefault="00DA3F3C" w:rsidP="00534A80">
            <w:pPr>
              <w:pStyle w:val="paragraph"/>
              <w:spacing w:before="0" w:beforeAutospacing="0" w:after="0" w:afterAutospacing="0"/>
              <w:jc w:val="center"/>
              <w:textAlignment w:val="baseline"/>
              <w:rPr>
                <w:rStyle w:val="normaltextrun"/>
                <w:b/>
                <w:bCs/>
                <w:color w:val="000000" w:themeColor="text1"/>
                <w:sz w:val="22"/>
                <w:szCs w:val="22"/>
              </w:rPr>
            </w:pPr>
            <w:r w:rsidRPr="00F97A11">
              <w:rPr>
                <w:rStyle w:val="normaltextrun"/>
                <w:b/>
                <w:bCs/>
                <w:color w:val="000000" w:themeColor="text1"/>
                <w:sz w:val="22"/>
                <w:szCs w:val="22"/>
              </w:rPr>
              <w:t xml:space="preserve">Practice </w:t>
            </w:r>
            <w:proofErr w:type="spellStart"/>
            <w:r w:rsidRPr="00F97A11">
              <w:rPr>
                <w:rStyle w:val="normaltextrun"/>
                <w:b/>
                <w:bCs/>
                <w:color w:val="000000" w:themeColor="text1"/>
                <w:sz w:val="22"/>
                <w:szCs w:val="22"/>
              </w:rPr>
              <w:t>edTPA</w:t>
            </w:r>
            <w:proofErr w:type="spellEnd"/>
            <w:r w:rsidRPr="00F97A11">
              <w:rPr>
                <w:rStyle w:val="normaltextrun"/>
                <w:b/>
                <w:bCs/>
                <w:color w:val="000000" w:themeColor="text1"/>
                <w:sz w:val="22"/>
                <w:szCs w:val="22"/>
              </w:rPr>
              <w:t xml:space="preserve"> Rubric Score Distribution for Elementary, Secondary, and All Levels (Health) Programs by Ethnicity </w:t>
            </w:r>
          </w:p>
          <w:p w14:paraId="2F00D711" w14:textId="0D1CA295" w:rsidR="00DA3F3C" w:rsidRPr="00F97A11" w:rsidRDefault="00DA3F3C" w:rsidP="00534A80">
            <w:pPr>
              <w:pStyle w:val="paragraph"/>
              <w:spacing w:before="0" w:beforeAutospacing="0" w:after="0" w:afterAutospacing="0"/>
              <w:jc w:val="center"/>
              <w:textAlignment w:val="baseline"/>
              <w:rPr>
                <w:rStyle w:val="normaltextrun"/>
                <w:b/>
                <w:bCs/>
                <w:color w:val="000000" w:themeColor="text1"/>
                <w:sz w:val="22"/>
                <w:szCs w:val="22"/>
              </w:rPr>
            </w:pPr>
            <w:r w:rsidRPr="00F97A11">
              <w:rPr>
                <w:rStyle w:val="normaltextrun"/>
                <w:b/>
                <w:bCs/>
                <w:color w:val="000000" w:themeColor="text1"/>
                <w:sz w:val="22"/>
                <w:szCs w:val="22"/>
              </w:rPr>
              <w:t>Fall 2018 – Fall 2020</w:t>
            </w:r>
          </w:p>
          <w:p w14:paraId="4E47800A" w14:textId="77777777" w:rsidR="00DA3F3C" w:rsidRPr="00F97A11" w:rsidRDefault="00DA3F3C" w:rsidP="00534A80">
            <w:pPr>
              <w:pStyle w:val="paragraph"/>
              <w:spacing w:before="0" w:beforeAutospacing="0" w:after="0" w:afterAutospacing="0"/>
              <w:jc w:val="center"/>
              <w:textAlignment w:val="baseline"/>
              <w:rPr>
                <w:b/>
                <w:bCs/>
                <w:color w:val="000000" w:themeColor="text1"/>
                <w:sz w:val="22"/>
                <w:szCs w:val="22"/>
              </w:rPr>
            </w:pPr>
          </w:p>
        </w:tc>
      </w:tr>
      <w:tr w:rsidR="00DA3F3C" w:rsidRPr="00F97A11" w14:paraId="05D10676" w14:textId="77777777" w:rsidTr="00534A80">
        <w:trPr>
          <w:trHeight w:val="516"/>
          <w:tblHeader/>
          <w:jc w:val="center"/>
        </w:trPr>
        <w:tc>
          <w:tcPr>
            <w:tcW w:w="1205" w:type="pct"/>
            <w:tcBorders>
              <w:top w:val="single" w:sz="4" w:space="0" w:color="auto"/>
              <w:right w:val="single" w:sz="4" w:space="0" w:color="auto"/>
            </w:tcBorders>
            <w:shd w:val="clear" w:color="auto" w:fill="DEEAF6" w:themeFill="accent5" w:themeFillTint="33"/>
            <w:vAlign w:val="center"/>
          </w:tcPr>
          <w:p w14:paraId="52A16C6F" w14:textId="77777777" w:rsidR="00DA3F3C" w:rsidRPr="00F97A11" w:rsidRDefault="00DA3F3C" w:rsidP="00534A80">
            <w:pPr>
              <w:kinsoku w:val="0"/>
              <w:overflowPunct w:val="0"/>
              <w:autoSpaceDE w:val="0"/>
              <w:autoSpaceDN w:val="0"/>
              <w:adjustRightInd w:val="0"/>
              <w:ind w:right="144"/>
              <w:jc w:val="center"/>
              <w:rPr>
                <w:rFonts w:ascii="Times New Roman" w:hAnsi="Times New Roman" w:cs="Times New Roman"/>
                <w:b/>
                <w:bCs/>
                <w:i/>
                <w:iCs/>
              </w:rPr>
            </w:pPr>
          </w:p>
        </w:tc>
        <w:tc>
          <w:tcPr>
            <w:tcW w:w="497" w:type="pct"/>
            <w:tcBorders>
              <w:top w:val="single" w:sz="4" w:space="0" w:color="auto"/>
            </w:tcBorders>
            <w:shd w:val="clear" w:color="auto" w:fill="DEEAF6" w:themeFill="accent5" w:themeFillTint="33"/>
          </w:tcPr>
          <w:p w14:paraId="15C9CE0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Overall</w:t>
            </w:r>
          </w:p>
          <w:p w14:paraId="79F24F2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Percentages</w:t>
            </w:r>
          </w:p>
        </w:tc>
        <w:tc>
          <w:tcPr>
            <w:tcW w:w="1070" w:type="pct"/>
            <w:gridSpan w:val="2"/>
            <w:tcBorders>
              <w:top w:val="single" w:sz="4" w:space="0" w:color="auto"/>
              <w:right w:val="single" w:sz="4" w:space="0" w:color="auto"/>
            </w:tcBorders>
            <w:shd w:val="clear" w:color="auto" w:fill="DEEAF6" w:themeFill="accent5" w:themeFillTint="33"/>
            <w:vAlign w:val="center"/>
          </w:tcPr>
          <w:p w14:paraId="5FD3EFE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Fall 2020</w:t>
            </w:r>
          </w:p>
        </w:tc>
        <w:tc>
          <w:tcPr>
            <w:tcW w:w="1102" w:type="pct"/>
            <w:gridSpan w:val="2"/>
            <w:tcBorders>
              <w:top w:val="single" w:sz="4" w:space="0" w:color="auto"/>
              <w:right w:val="single" w:sz="4" w:space="0" w:color="auto"/>
            </w:tcBorders>
            <w:shd w:val="clear" w:color="auto" w:fill="DEEAF6" w:themeFill="accent5" w:themeFillTint="33"/>
            <w:vAlign w:val="center"/>
          </w:tcPr>
          <w:p w14:paraId="60A81FB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Fall 2019</w:t>
            </w:r>
          </w:p>
        </w:tc>
        <w:tc>
          <w:tcPr>
            <w:tcW w:w="1126" w:type="pct"/>
            <w:gridSpan w:val="2"/>
            <w:tcBorders>
              <w:top w:val="single" w:sz="4" w:space="0" w:color="auto"/>
              <w:right w:val="single" w:sz="4" w:space="0" w:color="auto"/>
            </w:tcBorders>
            <w:shd w:val="clear" w:color="auto" w:fill="DEEAF6" w:themeFill="accent5" w:themeFillTint="33"/>
            <w:vAlign w:val="center"/>
          </w:tcPr>
          <w:p w14:paraId="2CD5169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Fall 2018</w:t>
            </w:r>
          </w:p>
        </w:tc>
      </w:tr>
      <w:tr w:rsidR="00DA3F3C" w:rsidRPr="00F97A11" w14:paraId="282C2711" w14:textId="77777777" w:rsidTr="00534A80">
        <w:trPr>
          <w:jc w:val="center"/>
        </w:trPr>
        <w:tc>
          <w:tcPr>
            <w:tcW w:w="1205" w:type="pct"/>
            <w:tcBorders>
              <w:bottom w:val="single" w:sz="4" w:space="0" w:color="auto"/>
              <w:right w:val="single" w:sz="4" w:space="0" w:color="auto"/>
            </w:tcBorders>
            <w:shd w:val="clear" w:color="auto" w:fill="DEEAF6" w:themeFill="accent5" w:themeFillTint="33"/>
            <w:vAlign w:val="center"/>
          </w:tcPr>
          <w:p w14:paraId="3EF1A1A7" w14:textId="77777777" w:rsidR="00DA3F3C" w:rsidRPr="00F97A11" w:rsidRDefault="00DA3F3C" w:rsidP="00534A80">
            <w:pPr>
              <w:kinsoku w:val="0"/>
              <w:overflowPunct w:val="0"/>
              <w:autoSpaceDE w:val="0"/>
              <w:autoSpaceDN w:val="0"/>
              <w:adjustRightInd w:val="0"/>
              <w:ind w:right="144"/>
              <w:jc w:val="center"/>
              <w:rPr>
                <w:rFonts w:ascii="Times New Roman" w:hAnsi="Times New Roman" w:cs="Times New Roman"/>
                <w:b/>
                <w:bCs/>
                <w:i/>
                <w:iCs/>
              </w:rPr>
            </w:pPr>
          </w:p>
        </w:tc>
        <w:tc>
          <w:tcPr>
            <w:tcW w:w="497" w:type="pct"/>
            <w:tcBorders>
              <w:bottom w:val="single" w:sz="4" w:space="0" w:color="auto"/>
            </w:tcBorders>
            <w:shd w:val="clear" w:color="auto" w:fill="DEEAF6" w:themeFill="accent5" w:themeFillTint="33"/>
          </w:tcPr>
          <w:p w14:paraId="56D353C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p>
        </w:tc>
        <w:tc>
          <w:tcPr>
            <w:tcW w:w="497" w:type="pct"/>
            <w:tcBorders>
              <w:top w:val="single" w:sz="4" w:space="0" w:color="auto"/>
              <w:bottom w:val="single" w:sz="4" w:space="0" w:color="auto"/>
            </w:tcBorders>
            <w:shd w:val="clear" w:color="auto" w:fill="DEEAF6" w:themeFill="accent5" w:themeFillTint="33"/>
            <w:vAlign w:val="center"/>
          </w:tcPr>
          <w:p w14:paraId="044166B7"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Frequencies</w:t>
            </w:r>
          </w:p>
        </w:tc>
        <w:tc>
          <w:tcPr>
            <w:tcW w:w="573" w:type="pct"/>
            <w:tcBorders>
              <w:top w:val="single" w:sz="4" w:space="0" w:color="auto"/>
              <w:bottom w:val="single" w:sz="4" w:space="0" w:color="auto"/>
              <w:right w:val="single" w:sz="4" w:space="0" w:color="auto"/>
            </w:tcBorders>
            <w:shd w:val="clear" w:color="auto" w:fill="DEEAF6" w:themeFill="accent5" w:themeFillTint="33"/>
            <w:vAlign w:val="center"/>
          </w:tcPr>
          <w:p w14:paraId="5C0E2C2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Percentage</w:t>
            </w:r>
          </w:p>
        </w:tc>
        <w:tc>
          <w:tcPr>
            <w:tcW w:w="552" w:type="pct"/>
            <w:tcBorders>
              <w:top w:val="single" w:sz="4" w:space="0" w:color="auto"/>
              <w:bottom w:val="single" w:sz="4" w:space="0" w:color="auto"/>
            </w:tcBorders>
            <w:shd w:val="clear" w:color="auto" w:fill="DEEAF6" w:themeFill="accent5" w:themeFillTint="33"/>
            <w:vAlign w:val="center"/>
          </w:tcPr>
          <w:p w14:paraId="26C0E4C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Frequencies</w:t>
            </w:r>
          </w:p>
        </w:tc>
        <w:tc>
          <w:tcPr>
            <w:tcW w:w="550" w:type="pct"/>
            <w:tcBorders>
              <w:top w:val="single" w:sz="4" w:space="0" w:color="auto"/>
              <w:bottom w:val="single" w:sz="4" w:space="0" w:color="auto"/>
              <w:right w:val="single" w:sz="4" w:space="0" w:color="auto"/>
            </w:tcBorders>
            <w:shd w:val="clear" w:color="auto" w:fill="DEEAF6" w:themeFill="accent5" w:themeFillTint="33"/>
            <w:vAlign w:val="center"/>
          </w:tcPr>
          <w:p w14:paraId="511595D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Percentage</w:t>
            </w:r>
          </w:p>
        </w:tc>
        <w:tc>
          <w:tcPr>
            <w:tcW w:w="575" w:type="pct"/>
            <w:tcBorders>
              <w:top w:val="single" w:sz="4" w:space="0" w:color="auto"/>
              <w:bottom w:val="single" w:sz="4" w:space="0" w:color="auto"/>
            </w:tcBorders>
            <w:shd w:val="clear" w:color="auto" w:fill="DEEAF6" w:themeFill="accent5" w:themeFillTint="33"/>
            <w:vAlign w:val="center"/>
          </w:tcPr>
          <w:p w14:paraId="4423048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Frequencies</w:t>
            </w:r>
          </w:p>
        </w:tc>
        <w:tc>
          <w:tcPr>
            <w:tcW w:w="551" w:type="pct"/>
            <w:tcBorders>
              <w:top w:val="single" w:sz="4" w:space="0" w:color="auto"/>
              <w:bottom w:val="single" w:sz="4" w:space="0" w:color="auto"/>
              <w:right w:val="single" w:sz="4" w:space="0" w:color="auto"/>
            </w:tcBorders>
            <w:shd w:val="clear" w:color="auto" w:fill="DEEAF6" w:themeFill="accent5" w:themeFillTint="33"/>
            <w:vAlign w:val="center"/>
          </w:tcPr>
          <w:p w14:paraId="0E7135D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Percentage</w:t>
            </w:r>
          </w:p>
        </w:tc>
      </w:tr>
      <w:tr w:rsidR="00DA3F3C" w:rsidRPr="00F97A11" w14:paraId="007BFDA3" w14:textId="77777777" w:rsidTr="00534A80">
        <w:trPr>
          <w:jc w:val="center"/>
        </w:trPr>
        <w:tc>
          <w:tcPr>
            <w:tcW w:w="1205" w:type="pct"/>
            <w:tcBorders>
              <w:top w:val="single" w:sz="4" w:space="0" w:color="auto"/>
              <w:bottom w:val="single" w:sz="4" w:space="0" w:color="auto"/>
              <w:right w:val="single" w:sz="4" w:space="0" w:color="auto"/>
            </w:tcBorders>
            <w:shd w:val="clear" w:color="auto" w:fill="DEEAF6" w:themeFill="accent5" w:themeFillTint="33"/>
            <w:vAlign w:val="center"/>
          </w:tcPr>
          <w:p w14:paraId="40E39177" w14:textId="77777777" w:rsidR="00DA3F3C" w:rsidRPr="00F97A11" w:rsidRDefault="00DA3F3C" w:rsidP="00534A80">
            <w:pPr>
              <w:kinsoku w:val="0"/>
              <w:overflowPunct w:val="0"/>
              <w:autoSpaceDE w:val="0"/>
              <w:autoSpaceDN w:val="0"/>
              <w:adjustRightInd w:val="0"/>
              <w:ind w:right="144"/>
              <w:jc w:val="center"/>
              <w:rPr>
                <w:rFonts w:ascii="Times New Roman" w:hAnsi="Times New Roman" w:cs="Times New Roman"/>
                <w:b/>
                <w:bCs/>
                <w:i/>
                <w:iCs/>
              </w:rPr>
            </w:pPr>
            <w:r w:rsidRPr="00F97A11">
              <w:rPr>
                <w:rFonts w:ascii="Times New Roman" w:hAnsi="Times New Roman" w:cs="Times New Roman"/>
                <w:b/>
                <w:bCs/>
                <w:i/>
                <w:iCs/>
              </w:rPr>
              <w:t>Percentage Scoring at Emerging (2)</w:t>
            </w:r>
          </w:p>
        </w:tc>
        <w:tc>
          <w:tcPr>
            <w:tcW w:w="497" w:type="pct"/>
            <w:vMerge w:val="restart"/>
            <w:tcBorders>
              <w:top w:val="single" w:sz="4" w:space="0" w:color="auto"/>
            </w:tcBorders>
            <w:shd w:val="clear" w:color="auto" w:fill="DEEAF6" w:themeFill="accent5" w:themeFillTint="33"/>
          </w:tcPr>
          <w:p w14:paraId="7550575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10.63%</w:t>
            </w:r>
          </w:p>
        </w:tc>
        <w:tc>
          <w:tcPr>
            <w:tcW w:w="497" w:type="pct"/>
            <w:tcBorders>
              <w:top w:val="single" w:sz="4" w:space="0" w:color="auto"/>
              <w:bottom w:val="single" w:sz="4" w:space="0" w:color="auto"/>
            </w:tcBorders>
            <w:shd w:val="clear" w:color="auto" w:fill="DEEAF6" w:themeFill="accent5" w:themeFillTint="33"/>
            <w:vAlign w:val="center"/>
          </w:tcPr>
          <w:p w14:paraId="2633D85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16</w:t>
            </w:r>
          </w:p>
        </w:tc>
        <w:tc>
          <w:tcPr>
            <w:tcW w:w="573" w:type="pct"/>
            <w:tcBorders>
              <w:top w:val="single" w:sz="8" w:space="0" w:color="auto"/>
              <w:left w:val="single" w:sz="8" w:space="0" w:color="auto"/>
              <w:bottom w:val="single" w:sz="8" w:space="0" w:color="auto"/>
              <w:right w:val="single" w:sz="8" w:space="0" w:color="auto"/>
            </w:tcBorders>
            <w:shd w:val="clear" w:color="000000" w:fill="DAEEF3"/>
            <w:vAlign w:val="center"/>
          </w:tcPr>
          <w:p w14:paraId="2E0011F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color w:val="000000"/>
                <w:sz w:val="20"/>
                <w:szCs w:val="20"/>
              </w:rPr>
              <w:t>3.87%</w:t>
            </w:r>
          </w:p>
        </w:tc>
        <w:tc>
          <w:tcPr>
            <w:tcW w:w="552" w:type="pct"/>
            <w:tcBorders>
              <w:top w:val="single" w:sz="4" w:space="0" w:color="auto"/>
              <w:bottom w:val="single" w:sz="4" w:space="0" w:color="auto"/>
              <w:right w:val="single" w:sz="4" w:space="0" w:color="auto"/>
            </w:tcBorders>
            <w:shd w:val="clear" w:color="auto" w:fill="DEEAF6" w:themeFill="accent5" w:themeFillTint="33"/>
            <w:vAlign w:val="center"/>
          </w:tcPr>
          <w:p w14:paraId="53BE3B0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rFonts w:ascii="Times New Roman" w:hAnsi="Times New Roman" w:cs="Times New Roman"/>
                <w:b/>
                <w:bCs/>
                <w:w w:val="102"/>
              </w:rPr>
              <w:t>63</w:t>
            </w:r>
          </w:p>
        </w:tc>
        <w:tc>
          <w:tcPr>
            <w:tcW w:w="550" w:type="pct"/>
            <w:tcBorders>
              <w:top w:val="single" w:sz="8" w:space="0" w:color="auto"/>
              <w:left w:val="single" w:sz="8" w:space="0" w:color="auto"/>
              <w:bottom w:val="single" w:sz="8" w:space="0" w:color="auto"/>
              <w:right w:val="single" w:sz="8" w:space="0" w:color="auto"/>
            </w:tcBorders>
            <w:shd w:val="clear" w:color="000000" w:fill="DAEEF3"/>
            <w:vAlign w:val="center"/>
          </w:tcPr>
          <w:p w14:paraId="43EC210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color w:val="000000"/>
                <w:sz w:val="20"/>
                <w:szCs w:val="20"/>
              </w:rPr>
              <w:t>14.48%</w:t>
            </w:r>
          </w:p>
        </w:tc>
        <w:tc>
          <w:tcPr>
            <w:tcW w:w="57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BC42C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46</w:t>
            </w:r>
          </w:p>
        </w:tc>
        <w:tc>
          <w:tcPr>
            <w:tcW w:w="551" w:type="pct"/>
            <w:tcBorders>
              <w:top w:val="single" w:sz="8" w:space="0" w:color="auto"/>
              <w:left w:val="single" w:sz="8" w:space="0" w:color="auto"/>
              <w:bottom w:val="single" w:sz="8" w:space="0" w:color="auto"/>
              <w:right w:val="single" w:sz="8" w:space="0" w:color="auto"/>
            </w:tcBorders>
            <w:shd w:val="clear" w:color="000000" w:fill="DAEEF3"/>
            <w:vAlign w:val="center"/>
          </w:tcPr>
          <w:p w14:paraId="555A33A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14.02%</w:t>
            </w:r>
          </w:p>
        </w:tc>
      </w:tr>
      <w:tr w:rsidR="00DA3F3C" w:rsidRPr="00F97A11" w14:paraId="2BD93F6C"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2FBE0EA3"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Emerging Ethnicity: WHITE</w:t>
            </w:r>
          </w:p>
        </w:tc>
        <w:tc>
          <w:tcPr>
            <w:tcW w:w="497" w:type="pct"/>
            <w:vMerge/>
            <w:shd w:val="clear" w:color="000000" w:fill="FFFFFF"/>
          </w:tcPr>
          <w:p w14:paraId="29445471"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single" w:sz="8" w:space="0" w:color="auto"/>
              <w:bottom w:val="single" w:sz="8" w:space="0" w:color="auto"/>
              <w:right w:val="single" w:sz="8" w:space="0" w:color="auto"/>
            </w:tcBorders>
            <w:shd w:val="clear" w:color="000000" w:fill="FFFFFF"/>
            <w:vAlign w:val="center"/>
          </w:tcPr>
          <w:p w14:paraId="3D682E2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11</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60BE9D9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68.75%</w:t>
            </w:r>
          </w:p>
        </w:tc>
        <w:tc>
          <w:tcPr>
            <w:tcW w:w="552" w:type="pct"/>
            <w:tcBorders>
              <w:top w:val="single" w:sz="8" w:space="0" w:color="auto"/>
              <w:left w:val="single" w:sz="8" w:space="0" w:color="auto"/>
              <w:bottom w:val="single" w:sz="8" w:space="0" w:color="auto"/>
              <w:right w:val="single" w:sz="8" w:space="0" w:color="auto"/>
            </w:tcBorders>
            <w:shd w:val="clear" w:color="000000" w:fill="FFFFFF"/>
            <w:vAlign w:val="center"/>
          </w:tcPr>
          <w:p w14:paraId="0BB073B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54</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0B54D0E3"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85.71%</w:t>
            </w:r>
          </w:p>
        </w:tc>
        <w:tc>
          <w:tcPr>
            <w:tcW w:w="575" w:type="pct"/>
            <w:tcBorders>
              <w:top w:val="single" w:sz="8" w:space="0" w:color="auto"/>
              <w:left w:val="single" w:sz="8" w:space="0" w:color="auto"/>
              <w:bottom w:val="single" w:sz="8" w:space="0" w:color="auto"/>
              <w:right w:val="single" w:sz="8" w:space="0" w:color="auto"/>
            </w:tcBorders>
            <w:shd w:val="clear" w:color="000000" w:fill="FFFFFF"/>
            <w:vAlign w:val="center"/>
          </w:tcPr>
          <w:p w14:paraId="4FDE42E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31</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1CBA22E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67.39%</w:t>
            </w:r>
          </w:p>
        </w:tc>
      </w:tr>
      <w:tr w:rsidR="00DA3F3C" w:rsidRPr="00F97A11" w14:paraId="63080413"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4862EDB9"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Emerging Ethnicity: ASIAN</w:t>
            </w:r>
          </w:p>
        </w:tc>
        <w:tc>
          <w:tcPr>
            <w:tcW w:w="497" w:type="pct"/>
            <w:vMerge/>
            <w:shd w:val="clear" w:color="000000" w:fill="FFFFFF"/>
          </w:tcPr>
          <w:p w14:paraId="1646A3BB"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2F040863"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000000"/>
            </w:tcBorders>
            <w:shd w:val="clear" w:color="000000" w:fill="FFFFFF"/>
            <w:vAlign w:val="center"/>
          </w:tcPr>
          <w:p w14:paraId="48C2946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6BC53153"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0702368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0.00%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7AF3097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000000"/>
            </w:tcBorders>
            <w:shd w:val="clear" w:color="000000" w:fill="FFFFFF"/>
            <w:vAlign w:val="center"/>
          </w:tcPr>
          <w:p w14:paraId="58C0444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184D899F"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45913427"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Emerging Ethnicity: BLACK</w:t>
            </w:r>
          </w:p>
        </w:tc>
        <w:tc>
          <w:tcPr>
            <w:tcW w:w="497" w:type="pct"/>
            <w:vMerge/>
            <w:shd w:val="clear" w:color="000000" w:fill="FFFFFF"/>
          </w:tcPr>
          <w:p w14:paraId="6E8AA18B"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5764487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D3D819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7BA1F8D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0FD5232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0.00%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7EB28C8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22C5C61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6BA2D9D3"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71A558BF"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Emerging Ethnicity: MRACES</w:t>
            </w:r>
          </w:p>
        </w:tc>
        <w:tc>
          <w:tcPr>
            <w:tcW w:w="497" w:type="pct"/>
            <w:vMerge/>
            <w:shd w:val="clear" w:color="000000" w:fill="FFFFFF"/>
          </w:tcPr>
          <w:p w14:paraId="6F4A9C3B"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1C58859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0B09929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6.25%</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0949DFE3"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721EB4F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0.00%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1F108B9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58C729F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6B6C92BE"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618B6AB6"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Emerging Ethnicity: HISPA</w:t>
            </w:r>
          </w:p>
        </w:tc>
        <w:tc>
          <w:tcPr>
            <w:tcW w:w="497" w:type="pct"/>
            <w:vMerge/>
            <w:shd w:val="clear" w:color="000000" w:fill="FFFFFF"/>
          </w:tcPr>
          <w:p w14:paraId="3C89BA15"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0AB49C0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4</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4DD2C80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25.00%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2A50AEA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7</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7449FF8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11.11%</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55DCF8B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8</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193D9AE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17.39%</w:t>
            </w:r>
          </w:p>
        </w:tc>
      </w:tr>
      <w:tr w:rsidR="00DA3F3C" w:rsidRPr="00F97A11" w14:paraId="000594C0"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3F466268"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Emerging Ethnicity: NSPEC</w:t>
            </w:r>
          </w:p>
        </w:tc>
        <w:tc>
          <w:tcPr>
            <w:tcW w:w="497" w:type="pct"/>
            <w:vMerge/>
            <w:tcBorders>
              <w:bottom w:val="single" w:sz="8" w:space="0" w:color="auto"/>
            </w:tcBorders>
            <w:shd w:val="clear" w:color="000000" w:fill="FFFFFF"/>
          </w:tcPr>
          <w:p w14:paraId="0A3A1277"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70E31B2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53964CD0"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480D9BB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4D1B47E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3.17%</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2AA2E20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7</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45C70B3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15.22%</w:t>
            </w:r>
          </w:p>
        </w:tc>
      </w:tr>
      <w:tr w:rsidR="00DA3F3C" w:rsidRPr="00F97A11" w14:paraId="4D334042" w14:textId="77777777" w:rsidTr="00534A80">
        <w:trPr>
          <w:jc w:val="center"/>
        </w:trPr>
        <w:tc>
          <w:tcPr>
            <w:tcW w:w="1205" w:type="pct"/>
            <w:tcBorders>
              <w:top w:val="single" w:sz="4" w:space="0" w:color="auto"/>
              <w:bottom w:val="single" w:sz="4" w:space="0" w:color="auto"/>
              <w:right w:val="single" w:sz="4" w:space="0" w:color="auto"/>
            </w:tcBorders>
            <w:shd w:val="clear" w:color="auto" w:fill="DEEAF6" w:themeFill="accent5" w:themeFillTint="33"/>
            <w:vAlign w:val="center"/>
          </w:tcPr>
          <w:p w14:paraId="71282878" w14:textId="77777777" w:rsidR="00DA3F3C" w:rsidRPr="00F97A11" w:rsidRDefault="00DA3F3C" w:rsidP="00534A80">
            <w:pPr>
              <w:kinsoku w:val="0"/>
              <w:overflowPunct w:val="0"/>
              <w:autoSpaceDE w:val="0"/>
              <w:autoSpaceDN w:val="0"/>
              <w:adjustRightInd w:val="0"/>
              <w:ind w:right="144"/>
              <w:jc w:val="center"/>
              <w:rPr>
                <w:rFonts w:ascii="Times New Roman" w:hAnsi="Times New Roman" w:cs="Times New Roman"/>
                <w:b/>
                <w:bCs/>
                <w:i/>
                <w:iCs/>
              </w:rPr>
            </w:pPr>
            <w:r w:rsidRPr="00F97A11">
              <w:rPr>
                <w:rFonts w:ascii="Times New Roman" w:hAnsi="Times New Roman" w:cs="Times New Roman"/>
                <w:b/>
                <w:bCs/>
                <w:i/>
                <w:iCs/>
              </w:rPr>
              <w:t>Percentage Scoring at Proficient (3)</w:t>
            </w:r>
          </w:p>
        </w:tc>
        <w:tc>
          <w:tcPr>
            <w:tcW w:w="497" w:type="pct"/>
            <w:vMerge w:val="restart"/>
            <w:tcBorders>
              <w:top w:val="single" w:sz="4" w:space="0" w:color="auto"/>
            </w:tcBorders>
            <w:shd w:val="clear" w:color="auto" w:fill="DEEAF6" w:themeFill="accent5" w:themeFillTint="33"/>
          </w:tcPr>
          <w:p w14:paraId="2CA56F9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66.84%</w:t>
            </w:r>
          </w:p>
        </w:tc>
        <w:tc>
          <w:tcPr>
            <w:tcW w:w="497" w:type="pct"/>
            <w:tcBorders>
              <w:top w:val="single" w:sz="4" w:space="0" w:color="auto"/>
              <w:bottom w:val="single" w:sz="4" w:space="0" w:color="auto"/>
            </w:tcBorders>
            <w:shd w:val="clear" w:color="auto" w:fill="DEEAF6" w:themeFill="accent5" w:themeFillTint="33"/>
            <w:vAlign w:val="center"/>
          </w:tcPr>
          <w:p w14:paraId="61B5EB8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294</w:t>
            </w:r>
          </w:p>
        </w:tc>
        <w:tc>
          <w:tcPr>
            <w:tcW w:w="573" w:type="pct"/>
            <w:tcBorders>
              <w:top w:val="single" w:sz="8" w:space="0" w:color="auto"/>
              <w:left w:val="single" w:sz="8" w:space="0" w:color="auto"/>
              <w:bottom w:val="single" w:sz="8" w:space="0" w:color="auto"/>
              <w:right w:val="single" w:sz="8" w:space="0" w:color="auto"/>
            </w:tcBorders>
            <w:shd w:val="clear" w:color="000000" w:fill="DAEEF3"/>
            <w:vAlign w:val="center"/>
          </w:tcPr>
          <w:p w14:paraId="1B1ABDA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71.19%</w:t>
            </w:r>
          </w:p>
        </w:tc>
        <w:tc>
          <w:tcPr>
            <w:tcW w:w="552" w:type="pct"/>
            <w:tcBorders>
              <w:top w:val="nil"/>
              <w:left w:val="single" w:sz="8" w:space="0" w:color="auto"/>
              <w:bottom w:val="single" w:sz="8" w:space="0" w:color="auto"/>
              <w:right w:val="single" w:sz="8" w:space="0" w:color="auto"/>
            </w:tcBorders>
            <w:shd w:val="clear" w:color="000000" w:fill="DAEEF3"/>
            <w:vAlign w:val="center"/>
          </w:tcPr>
          <w:p w14:paraId="6BEA1D9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b/>
                <w:bCs/>
                <w:color w:val="000000"/>
                <w:sz w:val="20"/>
                <w:szCs w:val="20"/>
              </w:rPr>
              <w:t> 303</w:t>
            </w:r>
          </w:p>
        </w:tc>
        <w:tc>
          <w:tcPr>
            <w:tcW w:w="550" w:type="pct"/>
            <w:tcBorders>
              <w:top w:val="single" w:sz="8" w:space="0" w:color="auto"/>
              <w:left w:val="single" w:sz="8" w:space="0" w:color="auto"/>
              <w:bottom w:val="single" w:sz="8" w:space="0" w:color="auto"/>
              <w:right w:val="single" w:sz="8" w:space="0" w:color="auto"/>
            </w:tcBorders>
            <w:shd w:val="clear" w:color="000000" w:fill="DAEEF3"/>
            <w:vAlign w:val="center"/>
          </w:tcPr>
          <w:p w14:paraId="0F7ECC2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b/>
                <w:bCs/>
                <w:color w:val="000000"/>
                <w:sz w:val="20"/>
                <w:szCs w:val="20"/>
              </w:rPr>
              <w:t>69.66%</w:t>
            </w:r>
          </w:p>
        </w:tc>
        <w:tc>
          <w:tcPr>
            <w:tcW w:w="575" w:type="pct"/>
            <w:tcBorders>
              <w:top w:val="nil"/>
              <w:left w:val="single" w:sz="8" w:space="0" w:color="auto"/>
              <w:bottom w:val="single" w:sz="8" w:space="0" w:color="auto"/>
              <w:right w:val="single" w:sz="8" w:space="0" w:color="auto"/>
            </w:tcBorders>
            <w:shd w:val="clear" w:color="000000" w:fill="DAEEF3"/>
            <w:vAlign w:val="center"/>
          </w:tcPr>
          <w:p w14:paraId="0E69DB8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189 </w:t>
            </w:r>
          </w:p>
        </w:tc>
        <w:tc>
          <w:tcPr>
            <w:tcW w:w="551" w:type="pct"/>
            <w:tcBorders>
              <w:top w:val="single" w:sz="8" w:space="0" w:color="auto"/>
              <w:left w:val="single" w:sz="8" w:space="0" w:color="auto"/>
              <w:bottom w:val="single" w:sz="8" w:space="0" w:color="auto"/>
              <w:right w:val="single" w:sz="8" w:space="0" w:color="auto"/>
            </w:tcBorders>
            <w:shd w:val="clear" w:color="000000" w:fill="DAEEF3"/>
            <w:vAlign w:val="center"/>
          </w:tcPr>
          <w:p w14:paraId="0E1816E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57.62%</w:t>
            </w:r>
          </w:p>
        </w:tc>
      </w:tr>
      <w:tr w:rsidR="00DA3F3C" w:rsidRPr="00F97A11" w14:paraId="657A49C7"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4235017D"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Proficient Ethnicity: WHITE</w:t>
            </w:r>
          </w:p>
        </w:tc>
        <w:tc>
          <w:tcPr>
            <w:tcW w:w="497" w:type="pct"/>
            <w:vMerge/>
            <w:shd w:val="clear" w:color="000000" w:fill="FFFFFF"/>
          </w:tcPr>
          <w:p w14:paraId="0686E644"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single" w:sz="8" w:space="0" w:color="auto"/>
              <w:bottom w:val="single" w:sz="8" w:space="0" w:color="auto"/>
              <w:right w:val="single" w:sz="8" w:space="0" w:color="auto"/>
            </w:tcBorders>
            <w:shd w:val="clear" w:color="000000" w:fill="FFFFFF"/>
            <w:vAlign w:val="center"/>
          </w:tcPr>
          <w:p w14:paraId="003C679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203</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285FD29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69.05%</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7F1FD66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236</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0371484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77.89%</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2BEF507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168</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16EEE2A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88.89%</w:t>
            </w:r>
          </w:p>
        </w:tc>
      </w:tr>
      <w:tr w:rsidR="00DA3F3C" w:rsidRPr="00F97A11" w14:paraId="70E3E522"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1F6D5613"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Proficient Ethnicity: ASIAN</w:t>
            </w:r>
          </w:p>
        </w:tc>
        <w:tc>
          <w:tcPr>
            <w:tcW w:w="497" w:type="pct"/>
            <w:vMerge/>
            <w:shd w:val="clear" w:color="000000" w:fill="FFFFFF"/>
          </w:tcPr>
          <w:p w14:paraId="408BD744"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4FCE26A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000000"/>
            </w:tcBorders>
            <w:shd w:val="clear" w:color="000000" w:fill="FFFFFF"/>
            <w:vAlign w:val="center"/>
          </w:tcPr>
          <w:p w14:paraId="32AE353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603CDA5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15</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1992425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4.95%</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1B0880B7"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w:t>
            </w:r>
          </w:p>
        </w:tc>
        <w:tc>
          <w:tcPr>
            <w:tcW w:w="551" w:type="pct"/>
            <w:tcBorders>
              <w:top w:val="single" w:sz="8" w:space="0" w:color="auto"/>
              <w:left w:val="single" w:sz="8" w:space="0" w:color="auto"/>
              <w:bottom w:val="single" w:sz="8" w:space="0" w:color="auto"/>
              <w:right w:val="single" w:sz="8" w:space="0" w:color="000000"/>
            </w:tcBorders>
            <w:shd w:val="clear" w:color="000000" w:fill="FFFFFF"/>
            <w:vAlign w:val="center"/>
          </w:tcPr>
          <w:p w14:paraId="303EB64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0.53%</w:t>
            </w:r>
          </w:p>
        </w:tc>
      </w:tr>
      <w:tr w:rsidR="00DA3F3C" w:rsidRPr="00F97A11" w14:paraId="1C8A7E3C"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71DA48A7"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Proficient Ethnicity: BLACK</w:t>
            </w:r>
          </w:p>
        </w:tc>
        <w:tc>
          <w:tcPr>
            <w:tcW w:w="497" w:type="pct"/>
            <w:vMerge/>
            <w:shd w:val="clear" w:color="000000" w:fill="FFFFFF"/>
          </w:tcPr>
          <w:p w14:paraId="5E221FE2"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5E2E0C9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27A722B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51EB1F4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3</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441C5A2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0.99%</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0EBBAF8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5149F00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508C7D72"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08198C08"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Proficient Ethnicity: MRACES</w:t>
            </w:r>
          </w:p>
        </w:tc>
        <w:tc>
          <w:tcPr>
            <w:tcW w:w="497" w:type="pct"/>
            <w:vMerge/>
            <w:shd w:val="clear" w:color="000000" w:fill="FFFFFF"/>
          </w:tcPr>
          <w:p w14:paraId="571DC647"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2C4C748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4</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0C200823"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1.36%</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43E4E20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3EC12DE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0.00%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140A78D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70CBABD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5D3BB581"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38B5618C"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Proficient Ethnicity: HISPA</w:t>
            </w:r>
          </w:p>
        </w:tc>
        <w:tc>
          <w:tcPr>
            <w:tcW w:w="497" w:type="pct"/>
            <w:vMerge/>
            <w:shd w:val="clear" w:color="000000" w:fill="FFFFFF"/>
          </w:tcPr>
          <w:p w14:paraId="216BF740"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45F91F5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87</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0134960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29.59%</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596BD48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37</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18C4CD9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12.21%</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510F953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9</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5DDC086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4.76%</w:t>
            </w:r>
          </w:p>
        </w:tc>
      </w:tr>
      <w:tr w:rsidR="00DA3F3C" w:rsidRPr="00F97A11" w14:paraId="55035500"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56AEFE63"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Proficient Ethnicity: NSPEC</w:t>
            </w:r>
          </w:p>
        </w:tc>
        <w:tc>
          <w:tcPr>
            <w:tcW w:w="497" w:type="pct"/>
            <w:vMerge/>
            <w:tcBorders>
              <w:bottom w:val="single" w:sz="8" w:space="0" w:color="auto"/>
            </w:tcBorders>
            <w:shd w:val="clear" w:color="000000" w:fill="FFFFFF"/>
          </w:tcPr>
          <w:p w14:paraId="126204B8"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555BB7C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AA5F1D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0B3C50F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12</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23FB484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3.96%</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7A11CF1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11</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1842C81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5.82%</w:t>
            </w:r>
          </w:p>
        </w:tc>
      </w:tr>
      <w:tr w:rsidR="00DA3F3C" w:rsidRPr="00F97A11" w14:paraId="73FA3A61" w14:textId="77777777" w:rsidTr="00534A80">
        <w:trPr>
          <w:jc w:val="center"/>
        </w:trPr>
        <w:tc>
          <w:tcPr>
            <w:tcW w:w="1205" w:type="pct"/>
            <w:tcBorders>
              <w:top w:val="single" w:sz="4" w:space="0" w:color="auto"/>
              <w:bottom w:val="single" w:sz="4" w:space="0" w:color="auto"/>
              <w:right w:val="single" w:sz="4" w:space="0" w:color="auto"/>
            </w:tcBorders>
            <w:shd w:val="clear" w:color="auto" w:fill="DEEAF6" w:themeFill="accent5" w:themeFillTint="33"/>
            <w:vAlign w:val="center"/>
          </w:tcPr>
          <w:p w14:paraId="7BE0CCBE" w14:textId="77777777" w:rsidR="00DA3F3C" w:rsidRPr="00F97A11" w:rsidRDefault="00DA3F3C" w:rsidP="00534A80">
            <w:pPr>
              <w:kinsoku w:val="0"/>
              <w:overflowPunct w:val="0"/>
              <w:autoSpaceDE w:val="0"/>
              <w:autoSpaceDN w:val="0"/>
              <w:adjustRightInd w:val="0"/>
              <w:ind w:right="144"/>
              <w:jc w:val="center"/>
              <w:rPr>
                <w:rFonts w:ascii="Times New Roman" w:hAnsi="Times New Roman" w:cs="Times New Roman"/>
                <w:b/>
                <w:bCs/>
                <w:i/>
                <w:iCs/>
              </w:rPr>
            </w:pPr>
            <w:r w:rsidRPr="00F97A11">
              <w:rPr>
                <w:rFonts w:ascii="Times New Roman" w:hAnsi="Times New Roman" w:cs="Times New Roman"/>
                <w:b/>
                <w:bCs/>
                <w:i/>
                <w:iCs/>
              </w:rPr>
              <w:lastRenderedPageBreak/>
              <w:t>Percentage Scoring at Advanced (4)</w:t>
            </w:r>
          </w:p>
        </w:tc>
        <w:tc>
          <w:tcPr>
            <w:tcW w:w="497" w:type="pct"/>
            <w:vMerge w:val="restart"/>
            <w:tcBorders>
              <w:top w:val="single" w:sz="4" w:space="0" w:color="auto"/>
            </w:tcBorders>
            <w:shd w:val="clear" w:color="auto" w:fill="DEEAF6" w:themeFill="accent5" w:themeFillTint="33"/>
          </w:tcPr>
          <w:p w14:paraId="7A1B9CD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22.53%</w:t>
            </w:r>
          </w:p>
        </w:tc>
        <w:tc>
          <w:tcPr>
            <w:tcW w:w="497" w:type="pct"/>
            <w:tcBorders>
              <w:top w:val="single" w:sz="4" w:space="0" w:color="auto"/>
              <w:bottom w:val="single" w:sz="4" w:space="0" w:color="auto"/>
            </w:tcBorders>
            <w:shd w:val="clear" w:color="auto" w:fill="DEEAF6" w:themeFill="accent5" w:themeFillTint="33"/>
            <w:vAlign w:val="center"/>
          </w:tcPr>
          <w:p w14:paraId="105DD6A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103</w:t>
            </w:r>
          </w:p>
        </w:tc>
        <w:tc>
          <w:tcPr>
            <w:tcW w:w="573" w:type="pct"/>
            <w:tcBorders>
              <w:top w:val="single" w:sz="8" w:space="0" w:color="auto"/>
              <w:left w:val="single" w:sz="8" w:space="0" w:color="auto"/>
              <w:bottom w:val="single" w:sz="8" w:space="0" w:color="auto"/>
              <w:right w:val="single" w:sz="8" w:space="0" w:color="auto"/>
            </w:tcBorders>
            <w:shd w:val="clear" w:color="000000" w:fill="DAEEF3"/>
            <w:vAlign w:val="center"/>
          </w:tcPr>
          <w:p w14:paraId="7AFF9A3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24.94%</w:t>
            </w:r>
          </w:p>
        </w:tc>
        <w:tc>
          <w:tcPr>
            <w:tcW w:w="552" w:type="pct"/>
            <w:tcBorders>
              <w:top w:val="nil"/>
              <w:left w:val="single" w:sz="8" w:space="0" w:color="auto"/>
              <w:bottom w:val="single" w:sz="8" w:space="0" w:color="auto"/>
              <w:right w:val="single" w:sz="8" w:space="0" w:color="auto"/>
            </w:tcBorders>
            <w:shd w:val="clear" w:color="000000" w:fill="DAEEF3"/>
            <w:vAlign w:val="center"/>
          </w:tcPr>
          <w:p w14:paraId="3ACBB42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b/>
                <w:bCs/>
                <w:color w:val="000000"/>
                <w:sz w:val="20"/>
                <w:szCs w:val="20"/>
              </w:rPr>
              <w:t>69 </w:t>
            </w:r>
          </w:p>
        </w:tc>
        <w:tc>
          <w:tcPr>
            <w:tcW w:w="550" w:type="pct"/>
            <w:tcBorders>
              <w:top w:val="single" w:sz="8" w:space="0" w:color="auto"/>
              <w:left w:val="single" w:sz="8" w:space="0" w:color="auto"/>
              <w:bottom w:val="single" w:sz="8" w:space="0" w:color="auto"/>
              <w:right w:val="single" w:sz="8" w:space="0" w:color="auto"/>
            </w:tcBorders>
            <w:shd w:val="clear" w:color="000000" w:fill="DAEEF3"/>
            <w:vAlign w:val="center"/>
          </w:tcPr>
          <w:p w14:paraId="33CC02C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b/>
                <w:bCs/>
                <w:color w:val="000000"/>
                <w:sz w:val="20"/>
                <w:szCs w:val="20"/>
              </w:rPr>
              <w:t>15.86%</w:t>
            </w:r>
          </w:p>
        </w:tc>
        <w:tc>
          <w:tcPr>
            <w:tcW w:w="575" w:type="pct"/>
            <w:tcBorders>
              <w:top w:val="nil"/>
              <w:left w:val="single" w:sz="8" w:space="0" w:color="auto"/>
              <w:bottom w:val="single" w:sz="8" w:space="0" w:color="auto"/>
              <w:right w:val="single" w:sz="8" w:space="0" w:color="auto"/>
            </w:tcBorders>
            <w:shd w:val="clear" w:color="000000" w:fill="DAEEF3"/>
            <w:vAlign w:val="center"/>
          </w:tcPr>
          <w:p w14:paraId="349383B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93 </w:t>
            </w:r>
          </w:p>
        </w:tc>
        <w:tc>
          <w:tcPr>
            <w:tcW w:w="551" w:type="pct"/>
            <w:tcBorders>
              <w:top w:val="single" w:sz="8" w:space="0" w:color="auto"/>
              <w:left w:val="single" w:sz="8" w:space="0" w:color="auto"/>
              <w:bottom w:val="single" w:sz="8" w:space="0" w:color="auto"/>
              <w:right w:val="single" w:sz="8" w:space="0" w:color="auto"/>
            </w:tcBorders>
            <w:shd w:val="clear" w:color="000000" w:fill="DAEEF3"/>
            <w:vAlign w:val="center"/>
          </w:tcPr>
          <w:p w14:paraId="1A3164F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b/>
                <w:bCs/>
                <w:color w:val="000000"/>
                <w:sz w:val="20"/>
                <w:szCs w:val="20"/>
              </w:rPr>
              <w:t>28.35%</w:t>
            </w:r>
          </w:p>
        </w:tc>
      </w:tr>
      <w:tr w:rsidR="00DA3F3C" w:rsidRPr="00F97A11" w14:paraId="65D44B66"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619E8A5B"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Advanced Ethnicity: WHITE</w:t>
            </w:r>
          </w:p>
        </w:tc>
        <w:tc>
          <w:tcPr>
            <w:tcW w:w="497" w:type="pct"/>
            <w:vMerge/>
            <w:shd w:val="clear" w:color="000000" w:fill="FFFFFF"/>
          </w:tcPr>
          <w:p w14:paraId="1A2EAD49"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single" w:sz="8" w:space="0" w:color="auto"/>
              <w:bottom w:val="single" w:sz="8" w:space="0" w:color="auto"/>
              <w:right w:val="single" w:sz="8" w:space="0" w:color="auto"/>
            </w:tcBorders>
            <w:shd w:val="clear" w:color="000000" w:fill="FFFFFF"/>
            <w:vAlign w:val="center"/>
          </w:tcPr>
          <w:p w14:paraId="0BBA966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95</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1028887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92.23%</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7E082D0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57</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1AB4195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82.61%</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0A3C260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87</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408C6A3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93.55%</w:t>
            </w:r>
          </w:p>
        </w:tc>
      </w:tr>
      <w:tr w:rsidR="00DA3F3C" w:rsidRPr="00F97A11" w14:paraId="3E261F03"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1C5D6C76"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Advanced Ethnicity: ASIAN</w:t>
            </w:r>
          </w:p>
        </w:tc>
        <w:tc>
          <w:tcPr>
            <w:tcW w:w="497" w:type="pct"/>
            <w:vMerge/>
            <w:shd w:val="clear" w:color="000000" w:fill="FFFFFF"/>
          </w:tcPr>
          <w:p w14:paraId="4716ADA1"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4C0FCD4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000000"/>
            </w:tcBorders>
            <w:shd w:val="clear" w:color="000000" w:fill="FFFFFF"/>
            <w:vAlign w:val="center"/>
          </w:tcPr>
          <w:p w14:paraId="154239A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28AAFCA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3</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42AC9BD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4.35%</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72E27D6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000000"/>
            </w:tcBorders>
            <w:shd w:val="clear" w:color="000000" w:fill="FFFFFF"/>
            <w:vAlign w:val="center"/>
          </w:tcPr>
          <w:p w14:paraId="75F11E5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704B2968"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57809878"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Advanced Ethnicity: BLACK</w:t>
            </w:r>
          </w:p>
        </w:tc>
        <w:tc>
          <w:tcPr>
            <w:tcW w:w="497" w:type="pct"/>
            <w:vMerge/>
            <w:shd w:val="clear" w:color="000000" w:fill="FFFFFF"/>
          </w:tcPr>
          <w:p w14:paraId="7B662063"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17F56C4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D47B270"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029559F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5</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36A8319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7.25%</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6D82584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3C825D8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19A2B246"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0E80766B"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b/>
                <w:bCs/>
                <w:i/>
                <w:iCs/>
              </w:rPr>
            </w:pPr>
            <w:r w:rsidRPr="00F97A11">
              <w:rPr>
                <w:rFonts w:ascii="Times New Roman" w:hAnsi="Times New Roman" w:cs="Times New Roman"/>
              </w:rPr>
              <w:t>% of Advanced Ethnicity: MRACES</w:t>
            </w:r>
          </w:p>
        </w:tc>
        <w:tc>
          <w:tcPr>
            <w:tcW w:w="497" w:type="pct"/>
            <w:vMerge/>
            <w:shd w:val="clear" w:color="000000" w:fill="FFFFFF"/>
          </w:tcPr>
          <w:p w14:paraId="714B8F41"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7AC3AD2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FD63A1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0.97%</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187F292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615A5166"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0.00%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60F1918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2E69530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r>
      <w:tr w:rsidR="00DA3F3C" w:rsidRPr="00F97A11" w14:paraId="0B9F3553" w14:textId="77777777" w:rsidTr="00534A80">
        <w:trPr>
          <w:trHeight w:val="340"/>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119DD789"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Advanced Ethnicity: HISPA</w:t>
            </w:r>
          </w:p>
        </w:tc>
        <w:tc>
          <w:tcPr>
            <w:tcW w:w="497" w:type="pct"/>
            <w:vMerge/>
            <w:shd w:val="clear" w:color="000000" w:fill="FFFFFF"/>
          </w:tcPr>
          <w:p w14:paraId="6F626DC5"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2E1A17F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7</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A15A90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6.80%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6C01827F"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10F83B00"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2.90%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1DFC2207"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5</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6CB234C4"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5.38%</w:t>
            </w:r>
          </w:p>
        </w:tc>
      </w:tr>
      <w:tr w:rsidR="00DA3F3C" w:rsidRPr="00F97A11" w14:paraId="4CBDE9ED" w14:textId="77777777" w:rsidTr="00534A80">
        <w:trPr>
          <w:jc w:val="center"/>
        </w:trPr>
        <w:tc>
          <w:tcPr>
            <w:tcW w:w="1205" w:type="pct"/>
            <w:tcBorders>
              <w:top w:val="single" w:sz="4" w:space="0" w:color="auto"/>
              <w:bottom w:val="single" w:sz="4" w:space="0" w:color="auto"/>
              <w:right w:val="single" w:sz="4" w:space="0" w:color="auto"/>
            </w:tcBorders>
            <w:shd w:val="clear" w:color="auto" w:fill="FFFFFF" w:themeFill="background1"/>
            <w:vAlign w:val="center"/>
          </w:tcPr>
          <w:p w14:paraId="75CD56D7" w14:textId="77777777" w:rsidR="00DA3F3C" w:rsidRPr="00F97A11" w:rsidRDefault="00DA3F3C" w:rsidP="00534A80">
            <w:pPr>
              <w:kinsoku w:val="0"/>
              <w:overflowPunct w:val="0"/>
              <w:autoSpaceDE w:val="0"/>
              <w:autoSpaceDN w:val="0"/>
              <w:adjustRightInd w:val="0"/>
              <w:ind w:right="144"/>
              <w:jc w:val="right"/>
              <w:rPr>
                <w:rFonts w:ascii="Times New Roman" w:hAnsi="Times New Roman" w:cs="Times New Roman"/>
              </w:rPr>
            </w:pPr>
            <w:r w:rsidRPr="00F97A11">
              <w:rPr>
                <w:rFonts w:ascii="Times New Roman" w:hAnsi="Times New Roman" w:cs="Times New Roman"/>
              </w:rPr>
              <w:t>% of Advanced Ethnicity: NSPEC</w:t>
            </w:r>
          </w:p>
        </w:tc>
        <w:tc>
          <w:tcPr>
            <w:tcW w:w="497" w:type="pct"/>
            <w:vMerge/>
            <w:tcBorders>
              <w:bottom w:val="single" w:sz="8" w:space="0" w:color="auto"/>
            </w:tcBorders>
            <w:shd w:val="clear" w:color="000000" w:fill="FFFFFF"/>
          </w:tcPr>
          <w:p w14:paraId="61895DF4" w14:textId="77777777" w:rsidR="00DA3F3C" w:rsidRPr="00F97A11" w:rsidRDefault="00DA3F3C" w:rsidP="00534A80">
            <w:pPr>
              <w:kinsoku w:val="0"/>
              <w:overflowPunct w:val="0"/>
              <w:autoSpaceDE w:val="0"/>
              <w:autoSpaceDN w:val="0"/>
              <w:adjustRightInd w:val="0"/>
              <w:jc w:val="center"/>
              <w:rPr>
                <w:color w:val="000000"/>
                <w:sz w:val="20"/>
                <w:szCs w:val="20"/>
              </w:rPr>
            </w:pPr>
          </w:p>
        </w:tc>
        <w:tc>
          <w:tcPr>
            <w:tcW w:w="497" w:type="pct"/>
            <w:tcBorders>
              <w:top w:val="nil"/>
              <w:bottom w:val="single" w:sz="8" w:space="0" w:color="auto"/>
              <w:right w:val="single" w:sz="8" w:space="0" w:color="auto"/>
            </w:tcBorders>
            <w:shd w:val="clear" w:color="000000" w:fill="FFFFFF"/>
            <w:vAlign w:val="center"/>
          </w:tcPr>
          <w:p w14:paraId="6DE6508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w:t>
            </w:r>
          </w:p>
        </w:tc>
        <w:tc>
          <w:tcPr>
            <w:tcW w:w="573" w:type="pct"/>
            <w:tcBorders>
              <w:top w:val="single" w:sz="8" w:space="0" w:color="auto"/>
              <w:left w:val="single" w:sz="8" w:space="0" w:color="auto"/>
              <w:bottom w:val="single" w:sz="8" w:space="0" w:color="auto"/>
              <w:right w:val="single" w:sz="8" w:space="0" w:color="auto"/>
            </w:tcBorders>
            <w:shd w:val="clear" w:color="000000" w:fill="FFFFFF"/>
            <w:vAlign w:val="center"/>
          </w:tcPr>
          <w:p w14:paraId="37AD152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0.00%</w:t>
            </w:r>
          </w:p>
        </w:tc>
        <w:tc>
          <w:tcPr>
            <w:tcW w:w="552" w:type="pct"/>
            <w:tcBorders>
              <w:top w:val="nil"/>
              <w:left w:val="single" w:sz="8" w:space="0" w:color="auto"/>
              <w:bottom w:val="single" w:sz="8" w:space="0" w:color="auto"/>
              <w:right w:val="single" w:sz="8" w:space="0" w:color="auto"/>
            </w:tcBorders>
            <w:shd w:val="clear" w:color="000000" w:fill="FFFFFF"/>
            <w:vAlign w:val="center"/>
          </w:tcPr>
          <w:p w14:paraId="0612452E"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w:t>
            </w:r>
          </w:p>
        </w:tc>
        <w:tc>
          <w:tcPr>
            <w:tcW w:w="550" w:type="pct"/>
            <w:tcBorders>
              <w:top w:val="single" w:sz="8" w:space="0" w:color="auto"/>
              <w:left w:val="single" w:sz="8" w:space="0" w:color="auto"/>
              <w:bottom w:val="single" w:sz="8" w:space="0" w:color="auto"/>
              <w:right w:val="single" w:sz="8" w:space="0" w:color="000000"/>
            </w:tcBorders>
            <w:shd w:val="clear" w:color="000000" w:fill="FFFFFF"/>
            <w:vAlign w:val="center"/>
          </w:tcPr>
          <w:p w14:paraId="05F4A36C"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w w:val="102"/>
              </w:rPr>
            </w:pPr>
            <w:r w:rsidRPr="00F97A11">
              <w:rPr>
                <w:color w:val="000000"/>
                <w:sz w:val="20"/>
                <w:szCs w:val="20"/>
              </w:rPr>
              <w:t>2.90%</w:t>
            </w:r>
          </w:p>
        </w:tc>
        <w:tc>
          <w:tcPr>
            <w:tcW w:w="575" w:type="pct"/>
            <w:tcBorders>
              <w:top w:val="nil"/>
              <w:left w:val="single" w:sz="8" w:space="0" w:color="auto"/>
              <w:bottom w:val="single" w:sz="8" w:space="0" w:color="auto"/>
              <w:right w:val="single" w:sz="8" w:space="0" w:color="auto"/>
            </w:tcBorders>
            <w:shd w:val="clear" w:color="000000" w:fill="FFFFFF"/>
            <w:vAlign w:val="center"/>
          </w:tcPr>
          <w:p w14:paraId="152E121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w:t>
            </w:r>
          </w:p>
        </w:tc>
        <w:tc>
          <w:tcPr>
            <w:tcW w:w="551" w:type="pct"/>
            <w:tcBorders>
              <w:top w:val="single" w:sz="8" w:space="0" w:color="auto"/>
              <w:left w:val="single" w:sz="8" w:space="0" w:color="auto"/>
              <w:bottom w:val="single" w:sz="8" w:space="0" w:color="auto"/>
              <w:right w:val="single" w:sz="8" w:space="0" w:color="auto"/>
            </w:tcBorders>
            <w:shd w:val="clear" w:color="000000" w:fill="FFFFFF"/>
            <w:vAlign w:val="center"/>
          </w:tcPr>
          <w:p w14:paraId="2377F9F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rPr>
            </w:pPr>
            <w:r w:rsidRPr="00F97A11">
              <w:rPr>
                <w:color w:val="000000"/>
                <w:sz w:val="20"/>
                <w:szCs w:val="20"/>
              </w:rPr>
              <w:t>1.08%</w:t>
            </w:r>
          </w:p>
        </w:tc>
      </w:tr>
      <w:tr w:rsidR="00DA3F3C" w:rsidRPr="00F97A11" w14:paraId="6AFCF081" w14:textId="77777777" w:rsidTr="00534A80">
        <w:trPr>
          <w:jc w:val="center"/>
        </w:trPr>
        <w:tc>
          <w:tcPr>
            <w:tcW w:w="1205" w:type="pct"/>
            <w:tcBorders>
              <w:top w:val="single" w:sz="4" w:space="0" w:color="auto"/>
              <w:bottom w:val="single" w:sz="4" w:space="0" w:color="auto"/>
              <w:right w:val="single" w:sz="4" w:space="0" w:color="auto"/>
            </w:tcBorders>
            <w:shd w:val="clear" w:color="auto" w:fill="DEEAF6" w:themeFill="accent5" w:themeFillTint="33"/>
            <w:vAlign w:val="center"/>
          </w:tcPr>
          <w:p w14:paraId="2CC3F779" w14:textId="77777777" w:rsidR="00DA3F3C" w:rsidRPr="00F97A11" w:rsidRDefault="00DA3F3C" w:rsidP="00534A80">
            <w:pPr>
              <w:kinsoku w:val="0"/>
              <w:overflowPunct w:val="0"/>
              <w:autoSpaceDE w:val="0"/>
              <w:autoSpaceDN w:val="0"/>
              <w:adjustRightInd w:val="0"/>
              <w:spacing w:before="120" w:after="120"/>
              <w:ind w:right="144"/>
              <w:jc w:val="center"/>
              <w:rPr>
                <w:rFonts w:ascii="Times New Roman" w:hAnsi="Times New Roman" w:cs="Times New Roman"/>
                <w:b/>
                <w:bCs/>
                <w:i/>
                <w:iCs/>
              </w:rPr>
            </w:pPr>
            <w:r w:rsidRPr="00F97A11">
              <w:rPr>
                <w:rFonts w:ascii="Times New Roman" w:hAnsi="Times New Roman" w:cs="Times New Roman"/>
                <w:b/>
                <w:bCs/>
                <w:i/>
                <w:iCs/>
              </w:rPr>
              <w:t>Total items scored across all programs</w:t>
            </w:r>
          </w:p>
        </w:tc>
        <w:tc>
          <w:tcPr>
            <w:tcW w:w="497" w:type="pct"/>
            <w:tcBorders>
              <w:top w:val="single" w:sz="4" w:space="0" w:color="auto"/>
              <w:bottom w:val="single" w:sz="4" w:space="0" w:color="auto"/>
            </w:tcBorders>
            <w:shd w:val="clear" w:color="auto" w:fill="DEEAF6" w:themeFill="accent5" w:themeFillTint="33"/>
            <w:vAlign w:val="center"/>
          </w:tcPr>
          <w:p w14:paraId="74F9B6A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1176</w:t>
            </w:r>
          </w:p>
        </w:tc>
        <w:tc>
          <w:tcPr>
            <w:tcW w:w="1070" w:type="pct"/>
            <w:gridSpan w:val="2"/>
            <w:tcBorders>
              <w:top w:val="single" w:sz="4" w:space="0" w:color="auto"/>
              <w:bottom w:val="single" w:sz="4" w:space="0" w:color="auto"/>
              <w:right w:val="single" w:sz="4" w:space="0" w:color="auto"/>
            </w:tcBorders>
            <w:shd w:val="clear" w:color="auto" w:fill="DEEAF6" w:themeFill="accent5" w:themeFillTint="33"/>
            <w:vAlign w:val="center"/>
          </w:tcPr>
          <w:p w14:paraId="2AE0C20B"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435</w:t>
            </w:r>
          </w:p>
        </w:tc>
        <w:tc>
          <w:tcPr>
            <w:tcW w:w="1102" w:type="pct"/>
            <w:gridSpan w:val="2"/>
            <w:tcBorders>
              <w:top w:val="single" w:sz="4" w:space="0" w:color="auto"/>
              <w:bottom w:val="single" w:sz="4" w:space="0" w:color="auto"/>
              <w:right w:val="single" w:sz="4" w:space="0" w:color="auto"/>
            </w:tcBorders>
            <w:shd w:val="clear" w:color="auto" w:fill="DEEAF6" w:themeFill="accent5" w:themeFillTint="33"/>
            <w:vAlign w:val="center"/>
          </w:tcPr>
          <w:p w14:paraId="0B80DB45"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rFonts w:ascii="Times New Roman" w:hAnsi="Times New Roman" w:cs="Times New Roman"/>
                <w:b/>
                <w:bCs/>
                <w:w w:val="102"/>
              </w:rPr>
              <w:t>328</w:t>
            </w:r>
          </w:p>
        </w:tc>
        <w:tc>
          <w:tcPr>
            <w:tcW w:w="1126"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688D2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328</w:t>
            </w:r>
          </w:p>
        </w:tc>
      </w:tr>
      <w:tr w:rsidR="00DA3F3C" w:rsidRPr="00F97A11" w14:paraId="6E4F165D" w14:textId="77777777" w:rsidTr="00534A80">
        <w:trPr>
          <w:jc w:val="center"/>
        </w:trPr>
        <w:tc>
          <w:tcPr>
            <w:tcW w:w="1205" w:type="pct"/>
            <w:tcBorders>
              <w:top w:val="single" w:sz="4" w:space="0" w:color="auto"/>
              <w:bottom w:val="single" w:sz="4" w:space="0" w:color="auto"/>
              <w:right w:val="single" w:sz="4" w:space="0" w:color="auto"/>
            </w:tcBorders>
            <w:shd w:val="clear" w:color="auto" w:fill="DEEAF6" w:themeFill="accent5" w:themeFillTint="33"/>
            <w:vAlign w:val="center"/>
          </w:tcPr>
          <w:p w14:paraId="04A37A0E" w14:textId="77777777" w:rsidR="00DA3F3C" w:rsidRPr="00F97A11" w:rsidRDefault="00DA3F3C" w:rsidP="00534A80">
            <w:pPr>
              <w:kinsoku w:val="0"/>
              <w:overflowPunct w:val="0"/>
              <w:autoSpaceDE w:val="0"/>
              <w:autoSpaceDN w:val="0"/>
              <w:adjustRightInd w:val="0"/>
              <w:spacing w:before="120" w:after="120"/>
              <w:ind w:right="144"/>
              <w:jc w:val="center"/>
              <w:rPr>
                <w:rFonts w:ascii="Times New Roman" w:hAnsi="Times New Roman" w:cs="Times New Roman"/>
                <w:b/>
                <w:bCs/>
                <w:i/>
                <w:iCs/>
              </w:rPr>
            </w:pPr>
            <w:r w:rsidRPr="00F97A11">
              <w:rPr>
                <w:rFonts w:ascii="Times New Roman" w:hAnsi="Times New Roman" w:cs="Times New Roman"/>
                <w:b/>
                <w:bCs/>
                <w:i/>
                <w:iCs/>
              </w:rPr>
              <w:t>Mean by Year</w:t>
            </w:r>
          </w:p>
        </w:tc>
        <w:tc>
          <w:tcPr>
            <w:tcW w:w="497" w:type="pct"/>
            <w:tcBorders>
              <w:top w:val="single" w:sz="4" w:space="0" w:color="auto"/>
              <w:bottom w:val="single" w:sz="4" w:space="0" w:color="auto"/>
            </w:tcBorders>
            <w:shd w:val="clear" w:color="auto" w:fill="DEEAF6" w:themeFill="accent5" w:themeFillTint="33"/>
            <w:vAlign w:val="center"/>
          </w:tcPr>
          <w:p w14:paraId="0E8E21DD"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3.12</w:t>
            </w:r>
          </w:p>
        </w:tc>
        <w:tc>
          <w:tcPr>
            <w:tcW w:w="1070" w:type="pct"/>
            <w:gridSpan w:val="2"/>
            <w:tcBorders>
              <w:top w:val="single" w:sz="4" w:space="0" w:color="auto"/>
              <w:bottom w:val="single" w:sz="4" w:space="0" w:color="auto"/>
              <w:right w:val="single" w:sz="4" w:space="0" w:color="auto"/>
            </w:tcBorders>
            <w:shd w:val="clear" w:color="auto" w:fill="DEEAF6" w:themeFill="accent5" w:themeFillTint="33"/>
            <w:vAlign w:val="center"/>
          </w:tcPr>
          <w:p w14:paraId="7DB5C64A"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3.21</w:t>
            </w:r>
          </w:p>
        </w:tc>
        <w:tc>
          <w:tcPr>
            <w:tcW w:w="1102" w:type="pct"/>
            <w:gridSpan w:val="2"/>
            <w:tcBorders>
              <w:top w:val="single" w:sz="4" w:space="0" w:color="auto"/>
              <w:bottom w:val="single" w:sz="4" w:space="0" w:color="auto"/>
              <w:right w:val="single" w:sz="4" w:space="0" w:color="auto"/>
            </w:tcBorders>
            <w:shd w:val="clear" w:color="auto" w:fill="DEEAF6" w:themeFill="accent5" w:themeFillTint="33"/>
            <w:vAlign w:val="center"/>
          </w:tcPr>
          <w:p w14:paraId="41850F20"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w w:val="102"/>
              </w:rPr>
            </w:pPr>
            <w:r w:rsidRPr="00F97A11">
              <w:rPr>
                <w:rFonts w:ascii="Times New Roman" w:hAnsi="Times New Roman" w:cs="Times New Roman"/>
                <w:b/>
                <w:bCs/>
                <w:w w:val="102"/>
              </w:rPr>
              <w:t>3.01</w:t>
            </w:r>
          </w:p>
        </w:tc>
        <w:tc>
          <w:tcPr>
            <w:tcW w:w="1126"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A21D69"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r w:rsidRPr="00F97A11">
              <w:rPr>
                <w:rFonts w:ascii="Times New Roman" w:hAnsi="Times New Roman" w:cs="Times New Roman"/>
                <w:b/>
                <w:bCs/>
              </w:rPr>
              <w:t>3.14</w:t>
            </w:r>
          </w:p>
        </w:tc>
      </w:tr>
      <w:tr w:rsidR="00DA3F3C" w:rsidRPr="00F97A11" w14:paraId="6340A4BD" w14:textId="77777777" w:rsidTr="00534A80">
        <w:trPr>
          <w:jc w:val="center"/>
        </w:trPr>
        <w:tc>
          <w:tcPr>
            <w:tcW w:w="5000" w:type="pct"/>
            <w:gridSpan w:val="8"/>
            <w:tcBorders>
              <w:top w:val="single" w:sz="4" w:space="0" w:color="auto"/>
              <w:bottom w:val="single" w:sz="4" w:space="0" w:color="auto"/>
              <w:right w:val="single" w:sz="4" w:space="0" w:color="auto"/>
            </w:tcBorders>
            <w:shd w:val="clear" w:color="auto" w:fill="DEEAF6" w:themeFill="accent5" w:themeFillTint="33"/>
          </w:tcPr>
          <w:p w14:paraId="6B19EA17"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szCs w:val="24"/>
              </w:rPr>
            </w:pPr>
          </w:p>
          <w:p w14:paraId="5C365B61"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szCs w:val="24"/>
              </w:rPr>
            </w:pPr>
            <w:r w:rsidRPr="00F97A11">
              <w:rPr>
                <w:rFonts w:ascii="Times New Roman" w:hAnsi="Times New Roman" w:cs="Times New Roman"/>
                <w:b/>
                <w:bCs/>
                <w:szCs w:val="24"/>
              </w:rPr>
              <w:t xml:space="preserve">Summary Practice </w:t>
            </w:r>
            <w:proofErr w:type="spellStart"/>
            <w:r w:rsidRPr="00F97A11">
              <w:rPr>
                <w:rFonts w:ascii="Times New Roman" w:hAnsi="Times New Roman" w:cs="Times New Roman"/>
                <w:b/>
                <w:bCs/>
                <w:szCs w:val="24"/>
              </w:rPr>
              <w:t>edTPA</w:t>
            </w:r>
            <w:proofErr w:type="spellEnd"/>
          </w:p>
          <w:p w14:paraId="2C5C8F27" w14:textId="642AC99E" w:rsidR="00DA3F3C" w:rsidRPr="00F97A11" w:rsidRDefault="00DA3F3C" w:rsidP="00534A80">
            <w:pPr>
              <w:kinsoku w:val="0"/>
              <w:overflowPunct w:val="0"/>
              <w:autoSpaceDE w:val="0"/>
              <w:autoSpaceDN w:val="0"/>
              <w:adjustRightInd w:val="0"/>
              <w:jc w:val="center"/>
              <w:rPr>
                <w:rFonts w:ascii="Times New Roman" w:hAnsi="Times New Roman" w:cs="Times New Roman"/>
                <w:b/>
                <w:bCs/>
                <w:color w:val="000000" w:themeColor="text1"/>
                <w:szCs w:val="24"/>
              </w:rPr>
            </w:pPr>
            <w:r w:rsidRPr="00F97A11">
              <w:rPr>
                <w:rFonts w:ascii="Times New Roman" w:hAnsi="Times New Roman" w:cs="Times New Roman"/>
                <w:b/>
                <w:bCs/>
                <w:color w:val="000000" w:themeColor="text1"/>
                <w:szCs w:val="24"/>
              </w:rPr>
              <w:t xml:space="preserve"> Fall 2018 – Fall 2020</w:t>
            </w:r>
          </w:p>
          <w:p w14:paraId="75EC88C2"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szCs w:val="24"/>
              </w:rPr>
            </w:pPr>
            <w:r w:rsidRPr="00F97A11">
              <w:rPr>
                <w:rFonts w:ascii="Times New Roman" w:hAnsi="Times New Roman" w:cs="Times New Roman"/>
                <w:b/>
                <w:bCs/>
                <w:szCs w:val="24"/>
              </w:rPr>
              <w:t>Overall Mean = 3.12</w:t>
            </w:r>
          </w:p>
          <w:p w14:paraId="0E476028" w14:textId="77777777" w:rsidR="00DA3F3C" w:rsidRPr="00F97A11" w:rsidRDefault="00DA3F3C" w:rsidP="00534A80">
            <w:pPr>
              <w:kinsoku w:val="0"/>
              <w:overflowPunct w:val="0"/>
              <w:autoSpaceDE w:val="0"/>
              <w:autoSpaceDN w:val="0"/>
              <w:adjustRightInd w:val="0"/>
              <w:jc w:val="center"/>
              <w:rPr>
                <w:rFonts w:ascii="Times New Roman" w:hAnsi="Times New Roman" w:cs="Times New Roman"/>
                <w:b/>
                <w:bCs/>
              </w:rPr>
            </w:pPr>
          </w:p>
        </w:tc>
      </w:tr>
    </w:tbl>
    <w:p w14:paraId="2A228E1A" w14:textId="77777777" w:rsidR="00044538" w:rsidRPr="00F97A11" w:rsidRDefault="00044538" w:rsidP="00DC5167">
      <w:pPr>
        <w:pStyle w:val="Heading3"/>
        <w:rPr>
          <w:rStyle w:val="normaltextrun"/>
          <w:rFonts w:ascii="Times New Roman" w:hAnsi="Times New Roman" w:cs="Times New Roman"/>
          <w:b/>
          <w:bCs/>
          <w:color w:val="auto"/>
        </w:rPr>
      </w:pPr>
    </w:p>
    <w:p w14:paraId="288BDEE9" w14:textId="67625481" w:rsidR="00D249D1" w:rsidRPr="00F97A11" w:rsidRDefault="00DC5167" w:rsidP="00B2475B">
      <w:pPr>
        <w:rPr>
          <w:rStyle w:val="normaltextrun"/>
          <w:b/>
          <w:bCs/>
        </w:rPr>
      </w:pPr>
      <w:r w:rsidRPr="00F97A11">
        <w:rPr>
          <w:rStyle w:val="normaltextrun"/>
          <w:rFonts w:ascii="Times New Roman" w:hAnsi="Times New Roman" w:cs="Times New Roman"/>
          <w:b/>
          <w:bCs/>
        </w:rPr>
        <w:br w:type="page"/>
      </w:r>
      <w:r w:rsidR="00B2475B" w:rsidRPr="00F97A11">
        <w:rPr>
          <w:rStyle w:val="normaltextrun"/>
          <w:b/>
          <w:bCs/>
        </w:rPr>
        <w:lastRenderedPageBreak/>
        <w:t xml:space="preserve"> </w:t>
      </w:r>
    </w:p>
    <w:p w14:paraId="2EA4B69D" w14:textId="77777777" w:rsidR="00D249D1" w:rsidRPr="00F97A11" w:rsidRDefault="00D249D1" w:rsidP="00DC5167">
      <w:pPr>
        <w:pStyle w:val="paragraph"/>
        <w:spacing w:before="0" w:beforeAutospacing="0" w:after="0" w:afterAutospacing="0"/>
        <w:textAlignment w:val="baseline"/>
        <w:rPr>
          <w:rStyle w:val="normaltextrun"/>
          <w:b/>
          <w:bCs/>
        </w:rPr>
      </w:pPr>
    </w:p>
    <w:p w14:paraId="7FFE7641" w14:textId="0F32A0D2" w:rsidR="00D249D1" w:rsidRPr="00F97A11" w:rsidRDefault="00D249D1" w:rsidP="00DC5167">
      <w:pPr>
        <w:pStyle w:val="Heading2"/>
        <w:spacing w:after="100" w:afterAutospacing="1"/>
        <w:rPr>
          <w:rStyle w:val="normaltextrun"/>
          <w:rFonts w:ascii="Times New Roman" w:hAnsi="Times New Roman" w:cs="Times New Roman"/>
          <w:b/>
          <w:bCs/>
          <w:color w:val="auto"/>
          <w:sz w:val="24"/>
          <w:szCs w:val="24"/>
        </w:rPr>
      </w:pPr>
      <w:bookmarkStart w:id="6" w:name="_Toc37428647"/>
      <w:r w:rsidRPr="00F97A11">
        <w:rPr>
          <w:rStyle w:val="normaltextrun"/>
          <w:rFonts w:ascii="Times New Roman" w:hAnsi="Times New Roman" w:cs="Times New Roman"/>
          <w:b/>
          <w:bCs/>
          <w:color w:val="auto"/>
          <w:sz w:val="24"/>
          <w:szCs w:val="24"/>
        </w:rPr>
        <w:t xml:space="preserve">Analysis (Strengths/Areas for Improvement) for the Individual Programs based on the </w:t>
      </w:r>
      <w:proofErr w:type="spellStart"/>
      <w:r w:rsidRPr="00F97A11">
        <w:rPr>
          <w:rStyle w:val="normaltextrun"/>
          <w:rFonts w:ascii="Times New Roman" w:hAnsi="Times New Roman" w:cs="Times New Roman"/>
          <w:b/>
          <w:bCs/>
          <w:color w:val="auto"/>
          <w:sz w:val="24"/>
          <w:szCs w:val="24"/>
        </w:rPr>
        <w:t>edTPA</w:t>
      </w:r>
      <w:proofErr w:type="spellEnd"/>
      <w:r w:rsidRPr="00F97A11">
        <w:rPr>
          <w:rStyle w:val="normaltextrun"/>
          <w:rFonts w:ascii="Times New Roman" w:hAnsi="Times New Roman" w:cs="Times New Roman"/>
          <w:b/>
          <w:bCs/>
          <w:color w:val="auto"/>
          <w:sz w:val="24"/>
          <w:szCs w:val="24"/>
        </w:rPr>
        <w:t xml:space="preserve"> </w:t>
      </w:r>
      <w:r w:rsidR="00EE3A88" w:rsidRPr="00F97A11">
        <w:rPr>
          <w:rStyle w:val="normaltextrun"/>
          <w:rFonts w:ascii="Times New Roman" w:hAnsi="Times New Roman" w:cs="Times New Roman"/>
          <w:b/>
          <w:bCs/>
          <w:color w:val="auto"/>
          <w:sz w:val="24"/>
          <w:szCs w:val="24"/>
        </w:rPr>
        <w:t xml:space="preserve">Practice </w:t>
      </w:r>
      <w:r w:rsidRPr="00F97A11">
        <w:rPr>
          <w:rStyle w:val="normaltextrun"/>
          <w:rFonts w:ascii="Times New Roman" w:hAnsi="Times New Roman" w:cs="Times New Roman"/>
          <w:b/>
          <w:bCs/>
          <w:color w:val="auto"/>
          <w:sz w:val="24"/>
          <w:szCs w:val="24"/>
        </w:rPr>
        <w:t>Portfolio Scores</w:t>
      </w:r>
      <w:bookmarkEnd w:id="6"/>
    </w:p>
    <w:p w14:paraId="046A3A95" w14:textId="77777777" w:rsidR="005364B0" w:rsidRPr="00F97A11" w:rsidRDefault="005364B0" w:rsidP="005364B0">
      <w:pPr>
        <w:ind w:left="1080"/>
        <w:rPr>
          <w:rFonts w:ascii="Times New Roman" w:eastAsia="Calibri" w:hAnsi="Times New Roman" w:cs="Times New Roman"/>
          <w:b/>
          <w:bCs/>
          <w:i/>
          <w:iCs/>
          <w:szCs w:val="24"/>
        </w:rPr>
      </w:pPr>
      <w:r w:rsidRPr="00F97A11">
        <w:rPr>
          <w:rFonts w:ascii="Times New Roman" w:eastAsia="Calibri" w:hAnsi="Times New Roman" w:cs="Times New Roman"/>
          <w:b/>
          <w:bCs/>
          <w:i/>
          <w:iCs/>
          <w:szCs w:val="24"/>
        </w:rPr>
        <w:t xml:space="preserve">Practice </w:t>
      </w:r>
      <w:proofErr w:type="spellStart"/>
      <w:r w:rsidRPr="00F97A11">
        <w:rPr>
          <w:rFonts w:ascii="Times New Roman" w:eastAsia="Calibri" w:hAnsi="Times New Roman" w:cs="Times New Roman"/>
          <w:b/>
          <w:bCs/>
          <w:i/>
          <w:iCs/>
          <w:szCs w:val="24"/>
        </w:rPr>
        <w:t>edTPA</w:t>
      </w:r>
      <w:proofErr w:type="spellEnd"/>
      <w:r w:rsidRPr="00F97A11">
        <w:rPr>
          <w:rFonts w:ascii="Times New Roman" w:eastAsia="Calibri" w:hAnsi="Times New Roman" w:cs="Times New Roman"/>
          <w:b/>
          <w:bCs/>
          <w:i/>
          <w:iCs/>
          <w:szCs w:val="24"/>
        </w:rPr>
        <w:t xml:space="preserve"> Portfolio Areas of Strength. </w:t>
      </w:r>
    </w:p>
    <w:p w14:paraId="7A5607B2" w14:textId="77777777" w:rsidR="005364B0" w:rsidRPr="00F97A11" w:rsidRDefault="005364B0" w:rsidP="005364B0">
      <w:pPr>
        <w:pStyle w:val="ListParagraph"/>
        <w:numPr>
          <w:ilvl w:val="0"/>
          <w:numId w:val="28"/>
        </w:numPr>
        <w:spacing w:after="0"/>
        <w:ind w:left="1800"/>
        <w:rPr>
          <w:rFonts w:ascii="Times New Roman" w:eastAsia="Calibri" w:hAnsi="Times New Roman" w:cs="Times New Roman"/>
          <w:i/>
          <w:iCs/>
          <w:szCs w:val="24"/>
        </w:rPr>
      </w:pPr>
      <w:r w:rsidRPr="00F97A11">
        <w:rPr>
          <w:rFonts w:ascii="Times New Roman" w:eastAsia="Calibri" w:hAnsi="Times New Roman" w:cs="Times New Roman"/>
          <w:i/>
          <w:iCs/>
          <w:szCs w:val="24"/>
        </w:rPr>
        <w:t xml:space="preserve">The Practice </w:t>
      </w:r>
      <w:proofErr w:type="spellStart"/>
      <w:r w:rsidRPr="00F97A11">
        <w:rPr>
          <w:rFonts w:ascii="Times New Roman" w:eastAsia="Calibri" w:hAnsi="Times New Roman" w:cs="Times New Roman"/>
          <w:i/>
          <w:iCs/>
          <w:szCs w:val="24"/>
        </w:rPr>
        <w:t>edTPA</w:t>
      </w:r>
      <w:proofErr w:type="spellEnd"/>
      <w:r w:rsidRPr="00F97A11">
        <w:rPr>
          <w:rFonts w:ascii="Times New Roman" w:eastAsia="Calibri" w:hAnsi="Times New Roman" w:cs="Times New Roman"/>
          <w:i/>
          <w:iCs/>
          <w:szCs w:val="24"/>
        </w:rPr>
        <w:t xml:space="preserve"> Portfolio is designed to prepare our candidates for the actual </w:t>
      </w:r>
      <w:proofErr w:type="spellStart"/>
      <w:r w:rsidRPr="00F97A11">
        <w:rPr>
          <w:rFonts w:ascii="Times New Roman" w:eastAsia="Calibri" w:hAnsi="Times New Roman" w:cs="Times New Roman"/>
          <w:i/>
          <w:iCs/>
          <w:szCs w:val="24"/>
        </w:rPr>
        <w:t>edTPA</w:t>
      </w:r>
      <w:proofErr w:type="spellEnd"/>
      <w:r w:rsidRPr="00F97A11">
        <w:rPr>
          <w:rFonts w:ascii="Times New Roman" w:eastAsia="Calibri" w:hAnsi="Times New Roman" w:cs="Times New Roman"/>
          <w:i/>
          <w:iCs/>
          <w:szCs w:val="24"/>
        </w:rPr>
        <w:t xml:space="preserve">.  All candidates are scored on 15 competencies which are aligned with the </w:t>
      </w:r>
      <w:proofErr w:type="spellStart"/>
      <w:r w:rsidRPr="00F97A11">
        <w:rPr>
          <w:rFonts w:ascii="Times New Roman" w:eastAsia="Calibri" w:hAnsi="Times New Roman" w:cs="Times New Roman"/>
          <w:i/>
          <w:iCs/>
          <w:szCs w:val="24"/>
        </w:rPr>
        <w:t>edTPA</w:t>
      </w:r>
      <w:proofErr w:type="spellEnd"/>
      <w:r w:rsidRPr="00F97A11">
        <w:rPr>
          <w:rFonts w:ascii="Times New Roman" w:eastAsia="Calibri" w:hAnsi="Times New Roman" w:cs="Times New Roman"/>
          <w:i/>
          <w:iCs/>
          <w:szCs w:val="24"/>
        </w:rPr>
        <w:t xml:space="preserve"> Rubrics, </w:t>
      </w:r>
      <w:proofErr w:type="gramStart"/>
      <w:r w:rsidRPr="00F97A11">
        <w:rPr>
          <w:rFonts w:ascii="Times New Roman" w:eastAsia="Calibri" w:hAnsi="Times New Roman" w:cs="Times New Roman"/>
          <w:i/>
          <w:iCs/>
          <w:szCs w:val="24"/>
        </w:rPr>
        <w:t>with the exception of</w:t>
      </w:r>
      <w:proofErr w:type="gramEnd"/>
      <w:r w:rsidRPr="00F97A11">
        <w:rPr>
          <w:rFonts w:ascii="Times New Roman" w:eastAsia="Calibri" w:hAnsi="Times New Roman" w:cs="Times New Roman"/>
          <w:i/>
          <w:iCs/>
          <w:szCs w:val="24"/>
        </w:rPr>
        <w:t xml:space="preserve"> Spanish (13 competencies aligned with </w:t>
      </w:r>
      <w:proofErr w:type="spellStart"/>
      <w:r w:rsidRPr="00F97A11">
        <w:rPr>
          <w:rFonts w:ascii="Times New Roman" w:eastAsia="Calibri" w:hAnsi="Times New Roman" w:cs="Times New Roman"/>
          <w:i/>
          <w:iCs/>
          <w:szCs w:val="24"/>
        </w:rPr>
        <w:t>edTPA</w:t>
      </w:r>
      <w:proofErr w:type="spellEnd"/>
      <w:r w:rsidRPr="00F97A11">
        <w:rPr>
          <w:rFonts w:ascii="Times New Roman" w:eastAsia="Calibri" w:hAnsi="Times New Roman" w:cs="Times New Roman"/>
          <w:i/>
          <w:iCs/>
          <w:szCs w:val="24"/>
        </w:rPr>
        <w:t xml:space="preserve">) and Elementary Education which has an additional 3 competencies (total 18). </w:t>
      </w:r>
    </w:p>
    <w:p w14:paraId="51721FE3" w14:textId="77777777" w:rsidR="005364B0" w:rsidRPr="00F97A11" w:rsidRDefault="005364B0" w:rsidP="005364B0">
      <w:pPr>
        <w:pStyle w:val="ListParagraph"/>
        <w:numPr>
          <w:ilvl w:val="0"/>
          <w:numId w:val="28"/>
        </w:numPr>
        <w:spacing w:after="0"/>
        <w:ind w:left="1800"/>
        <w:rPr>
          <w:rFonts w:ascii="Times New Roman" w:eastAsia="Calibri" w:hAnsi="Times New Roman" w:cs="Times New Roman"/>
          <w:szCs w:val="24"/>
        </w:rPr>
      </w:pPr>
      <w:r w:rsidRPr="00F97A11">
        <w:rPr>
          <w:rFonts w:ascii="Times New Roman" w:eastAsia="Calibri" w:hAnsi="Times New Roman" w:cs="Times New Roman"/>
          <w:b/>
          <w:bCs/>
          <w:szCs w:val="24"/>
        </w:rPr>
        <w:t>Overall Performance</w:t>
      </w:r>
    </w:p>
    <w:p w14:paraId="223E3AC8" w14:textId="77777777" w:rsidR="005364B0" w:rsidRPr="00F97A11" w:rsidRDefault="005364B0" w:rsidP="005364B0">
      <w:pPr>
        <w:pStyle w:val="ListParagraph"/>
        <w:numPr>
          <w:ilvl w:val="1"/>
          <w:numId w:val="29"/>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For out purposes, a strength is considered a mean </w:t>
      </w:r>
      <w:proofErr w:type="gramStart"/>
      <w:r w:rsidRPr="00F97A11">
        <w:rPr>
          <w:rFonts w:ascii="Times New Roman" w:eastAsia="Calibri" w:hAnsi="Times New Roman" w:cs="Times New Roman"/>
          <w:szCs w:val="24"/>
        </w:rPr>
        <w:t>of  3.15</w:t>
      </w:r>
      <w:proofErr w:type="gramEnd"/>
      <w:r w:rsidRPr="00F97A11">
        <w:rPr>
          <w:rFonts w:ascii="Times New Roman" w:eastAsia="Calibri" w:hAnsi="Times New Roman" w:cs="Times New Roman"/>
          <w:szCs w:val="24"/>
        </w:rPr>
        <w:t xml:space="preserve"> or above. </w:t>
      </w:r>
    </w:p>
    <w:p w14:paraId="4861D309" w14:textId="77777777" w:rsidR="005364B0" w:rsidRPr="00F97A11" w:rsidRDefault="005364B0" w:rsidP="005364B0">
      <w:pPr>
        <w:pStyle w:val="ListParagraph"/>
        <w:numPr>
          <w:ilvl w:val="1"/>
          <w:numId w:val="29"/>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The overall mean in this assessment was 3.12.</w:t>
      </w:r>
    </w:p>
    <w:p w14:paraId="6BE9EBF0" w14:textId="77777777" w:rsidR="005364B0" w:rsidRPr="00F97A11" w:rsidRDefault="005364B0" w:rsidP="005364B0">
      <w:pPr>
        <w:pStyle w:val="ListParagraph"/>
        <w:numPr>
          <w:ilvl w:val="0"/>
          <w:numId w:val="27"/>
        </w:numPr>
        <w:spacing w:after="0" w:line="240" w:lineRule="auto"/>
        <w:ind w:left="1800"/>
        <w:rPr>
          <w:rFonts w:ascii="Times New Roman" w:eastAsia="Calibri" w:hAnsi="Times New Roman" w:cs="Times New Roman"/>
          <w:b/>
          <w:bCs/>
          <w:szCs w:val="24"/>
        </w:rPr>
      </w:pPr>
      <w:r w:rsidRPr="00F97A11">
        <w:rPr>
          <w:rFonts w:ascii="Times New Roman" w:eastAsia="Calibri" w:hAnsi="Times New Roman" w:cs="Times New Roman"/>
          <w:b/>
          <w:bCs/>
          <w:szCs w:val="24"/>
        </w:rPr>
        <w:t xml:space="preserve">Practice </w:t>
      </w:r>
      <w:proofErr w:type="spellStart"/>
      <w:r w:rsidRPr="00F97A11">
        <w:rPr>
          <w:rFonts w:ascii="Times New Roman" w:eastAsia="Calibri" w:hAnsi="Times New Roman" w:cs="Times New Roman"/>
          <w:b/>
          <w:bCs/>
          <w:szCs w:val="24"/>
        </w:rPr>
        <w:t>edTPA</w:t>
      </w:r>
      <w:proofErr w:type="spellEnd"/>
      <w:r w:rsidRPr="00F97A11">
        <w:rPr>
          <w:rFonts w:ascii="Times New Roman" w:eastAsia="Calibri" w:hAnsi="Times New Roman" w:cs="Times New Roman"/>
          <w:b/>
          <w:bCs/>
          <w:szCs w:val="24"/>
        </w:rPr>
        <w:t xml:space="preserve"> Component Areas of Strength</w:t>
      </w:r>
    </w:p>
    <w:p w14:paraId="080D5711" w14:textId="77777777" w:rsidR="005364B0" w:rsidRPr="00F97A11" w:rsidRDefault="005364B0" w:rsidP="005364B0">
      <w:pPr>
        <w:pStyle w:val="ListParagraph"/>
        <w:numPr>
          <w:ilvl w:val="1"/>
          <w:numId w:val="27"/>
        </w:numPr>
        <w:spacing w:after="0" w:line="240" w:lineRule="auto"/>
        <w:ind w:left="2520"/>
        <w:rPr>
          <w:rFonts w:ascii="Times New Roman" w:eastAsia="Calibri" w:hAnsi="Times New Roman" w:cs="Times New Roman"/>
          <w:szCs w:val="24"/>
        </w:rPr>
      </w:pPr>
      <w:r w:rsidRPr="00F97A11">
        <w:rPr>
          <w:rFonts w:ascii="Times New Roman" w:eastAsia="Calibri" w:hAnsi="Times New Roman" w:cs="Times New Roman"/>
          <w:szCs w:val="24"/>
        </w:rPr>
        <w:t>1.How do the candidate’s plans build students’ abilities to</w:t>
      </w:r>
      <w:proofErr w:type="gramStart"/>
      <w:r w:rsidRPr="00F97A11">
        <w:rPr>
          <w:rFonts w:ascii="Times New Roman" w:eastAsia="Calibri" w:hAnsi="Times New Roman" w:cs="Times New Roman"/>
          <w:szCs w:val="24"/>
        </w:rPr>
        <w:t>…(</w:t>
      </w:r>
      <w:proofErr w:type="gramEnd"/>
      <w:r w:rsidRPr="00F97A11">
        <w:rPr>
          <w:rFonts w:ascii="Times New Roman" w:eastAsia="Calibri" w:hAnsi="Times New Roman" w:cs="Times New Roman"/>
          <w:szCs w:val="24"/>
        </w:rPr>
        <w:t>content specific):</w:t>
      </w:r>
    </w:p>
    <w:p w14:paraId="02D1EAD7" w14:textId="77777777" w:rsidR="005364B0" w:rsidRPr="00F97A11" w:rsidRDefault="005364B0" w:rsidP="005364B0">
      <w:pPr>
        <w:pStyle w:val="ListParagraph"/>
        <w:numPr>
          <w:ilvl w:val="2"/>
          <w:numId w:val="27"/>
        </w:numPr>
        <w:spacing w:after="0" w:line="240" w:lineRule="auto"/>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 Overall, 30% of candidates scored at the Advanced level (mean of 4.0) in this competency. </w:t>
      </w:r>
      <w:bookmarkStart w:id="7" w:name="_Hlk63523962"/>
    </w:p>
    <w:p w14:paraId="4A2AEE68" w14:textId="77777777" w:rsidR="005364B0" w:rsidRPr="00F97A11" w:rsidRDefault="005364B0" w:rsidP="005364B0">
      <w:pPr>
        <w:pStyle w:val="ListParagraph"/>
        <w:numPr>
          <w:ilvl w:val="2"/>
          <w:numId w:val="27"/>
        </w:numPr>
        <w:spacing w:after="0" w:line="240" w:lineRule="auto"/>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3.18, indicating an area of strength.</w:t>
      </w:r>
      <w:bookmarkEnd w:id="7"/>
    </w:p>
    <w:p w14:paraId="6C08DD61"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bookmarkStart w:id="8" w:name="_Hlk62873735"/>
      <w:r w:rsidRPr="00F97A11">
        <w:rPr>
          <w:rFonts w:ascii="Times New Roman" w:eastAsia="Calibri" w:hAnsi="Times New Roman" w:cs="Times New Roman"/>
          <w:szCs w:val="24"/>
        </w:rPr>
        <w:t xml:space="preserve">3.How does the candidate use knowledge of his/her students to justify instructional plans? </w:t>
      </w:r>
      <w:bookmarkStart w:id="9" w:name="_Hlk62873795"/>
    </w:p>
    <w:p w14:paraId="2B21BBAA"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Overall, 24.32% of candidates scored at the Advanced level (mean of 4.0) in this competency even though the overall mean was 3.0.</w:t>
      </w:r>
    </w:p>
    <w:bookmarkEnd w:id="9"/>
    <w:p w14:paraId="4829321D"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4. How does the candidate </w:t>
      </w:r>
      <w:proofErr w:type="gramStart"/>
      <w:r w:rsidRPr="00F97A11">
        <w:rPr>
          <w:rFonts w:ascii="Times New Roman" w:eastAsia="Calibri" w:hAnsi="Times New Roman" w:cs="Times New Roman"/>
          <w:szCs w:val="24"/>
        </w:rPr>
        <w:t>identify</w:t>
      </w:r>
      <w:proofErr w:type="gramEnd"/>
      <w:r w:rsidRPr="00F97A11">
        <w:rPr>
          <w:rFonts w:ascii="Times New Roman" w:eastAsia="Calibri" w:hAnsi="Times New Roman" w:cs="Times New Roman"/>
          <w:szCs w:val="24"/>
        </w:rPr>
        <w:t xml:space="preserve"> and support language demands associated with a key (content) learning task? </w:t>
      </w:r>
    </w:p>
    <w:p w14:paraId="6F7455B4"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Overall, 24.32% of candidates scored at the Advanced level </w:t>
      </w:r>
      <w:bookmarkStart w:id="10" w:name="_Hlk63522247"/>
      <w:r w:rsidRPr="00F97A11">
        <w:rPr>
          <w:rFonts w:ascii="Times New Roman" w:eastAsia="Calibri" w:hAnsi="Times New Roman" w:cs="Times New Roman"/>
          <w:szCs w:val="24"/>
        </w:rPr>
        <w:t>(mean of 4.0)</w:t>
      </w:r>
      <w:bookmarkEnd w:id="10"/>
      <w:r w:rsidRPr="00F97A11">
        <w:rPr>
          <w:rFonts w:ascii="Times New Roman" w:eastAsia="Calibri" w:hAnsi="Times New Roman" w:cs="Times New Roman"/>
          <w:szCs w:val="24"/>
        </w:rPr>
        <w:t xml:space="preserve">. </w:t>
      </w:r>
    </w:p>
    <w:p w14:paraId="5D08CC0E"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3.19, indicating an area of strength.</w:t>
      </w:r>
    </w:p>
    <w:p w14:paraId="3589240E"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6. How does the candidate demonstrate a positive learning environment that supports students’ engagement in learning? </w:t>
      </w:r>
      <w:bookmarkStart w:id="11" w:name="_Hlk62873925"/>
    </w:p>
    <w:p w14:paraId="6939074C"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Overall, 36.36% of candidates scored at the Advanced level (mean of 4.0). </w:t>
      </w:r>
    </w:p>
    <w:p w14:paraId="4BD9E31F"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3.31 indicating an area of strength.</w:t>
      </w:r>
    </w:p>
    <w:bookmarkEnd w:id="11"/>
    <w:p w14:paraId="00EB076A"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7. How does the candidate actively engage students in</w:t>
      </w:r>
      <w:proofErr w:type="gramStart"/>
      <w:r w:rsidRPr="00F97A11">
        <w:rPr>
          <w:rFonts w:ascii="Times New Roman" w:eastAsia="Calibri" w:hAnsi="Times New Roman" w:cs="Times New Roman"/>
          <w:szCs w:val="24"/>
        </w:rPr>
        <w:t>…(</w:t>
      </w:r>
      <w:proofErr w:type="gramEnd"/>
      <w:r w:rsidRPr="00F97A11">
        <w:rPr>
          <w:rFonts w:ascii="Times New Roman" w:eastAsia="Calibri" w:hAnsi="Times New Roman" w:cs="Times New Roman"/>
          <w:szCs w:val="24"/>
        </w:rPr>
        <w:t xml:space="preserve">content specific): </w:t>
      </w:r>
      <w:bookmarkStart w:id="12" w:name="_Hlk62873988"/>
    </w:p>
    <w:p w14:paraId="5388173E"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Overall, 27.63% of candidates scored at the Advanced level (mean of 4.0). </w:t>
      </w:r>
    </w:p>
    <w:p w14:paraId="26F08609"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3.18, indicating an area of strength.</w:t>
      </w:r>
    </w:p>
    <w:bookmarkEnd w:id="12"/>
    <w:p w14:paraId="7452C468"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10. How does the candidate use evidence to evaluate and change teaching practice to meet students’ varied learning needs?  </w:t>
      </w:r>
    </w:p>
    <w:p w14:paraId="2645D261"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Overall, 27.03% of candidates scored at the Advanced level (mean of 4.0). </w:t>
      </w:r>
    </w:p>
    <w:p w14:paraId="5FA48BCF"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3.15, indicating an area of strength.</w:t>
      </w:r>
    </w:p>
    <w:p w14:paraId="4694635C"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12. What type of feedback does the candidate provide to focus students?  </w:t>
      </w:r>
    </w:p>
    <w:p w14:paraId="45B48E1F"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3.27, indicating an area of strength.</w:t>
      </w:r>
    </w:p>
    <w:p w14:paraId="3ABD22F7" w14:textId="77777777" w:rsidR="005364B0" w:rsidRPr="00F97A11" w:rsidRDefault="005364B0" w:rsidP="005364B0">
      <w:pPr>
        <w:pStyle w:val="ListParagraph"/>
        <w:numPr>
          <w:ilvl w:val="1"/>
          <w:numId w:val="27"/>
        </w:numPr>
        <w:spacing w:after="0"/>
        <w:ind w:left="2520"/>
        <w:rPr>
          <w:rFonts w:ascii="Times New Roman" w:eastAsia="Calibri" w:hAnsi="Times New Roman" w:cs="Times New Roman"/>
          <w:szCs w:val="24"/>
        </w:rPr>
      </w:pPr>
      <w:r w:rsidRPr="00F97A11">
        <w:rPr>
          <w:rFonts w:ascii="Times New Roman" w:eastAsia="Calibri" w:hAnsi="Times New Roman" w:cs="Times New Roman"/>
          <w:szCs w:val="24"/>
        </w:rPr>
        <w:t xml:space="preserve">15. How does the candidate use the analysis of what students know and are able to do to plan next steps in instruction? </w:t>
      </w:r>
    </w:p>
    <w:p w14:paraId="04F32032" w14:textId="77777777"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 xml:space="preserve">Overall, 30.00% of candidates scored at the Advanced level (mean of 4.0). </w:t>
      </w:r>
    </w:p>
    <w:p w14:paraId="7E26D60F" w14:textId="2E27039A" w:rsidR="005364B0" w:rsidRPr="00F97A11" w:rsidRDefault="005364B0" w:rsidP="005364B0">
      <w:pPr>
        <w:pStyle w:val="ListParagraph"/>
        <w:numPr>
          <w:ilvl w:val="2"/>
          <w:numId w:val="27"/>
        </w:numPr>
        <w:spacing w:after="0"/>
        <w:ind w:left="3240"/>
        <w:rPr>
          <w:rFonts w:ascii="Times New Roman" w:eastAsia="Calibri" w:hAnsi="Times New Roman" w:cs="Times New Roman"/>
          <w:szCs w:val="24"/>
        </w:rPr>
      </w:pPr>
      <w:r w:rsidRPr="00F97A11">
        <w:rPr>
          <w:rFonts w:ascii="Times New Roman" w:eastAsia="Calibri" w:hAnsi="Times New Roman" w:cs="Times New Roman"/>
          <w:szCs w:val="24"/>
        </w:rPr>
        <w:t>The overall mean for this competency was 3.23, indicating an area of strength.</w:t>
      </w:r>
    </w:p>
    <w:p w14:paraId="29C1E4DE" w14:textId="2552C04C" w:rsidR="00EE408A" w:rsidRPr="00F97A11" w:rsidRDefault="00EE408A" w:rsidP="00EE408A">
      <w:pPr>
        <w:spacing w:after="0"/>
        <w:rPr>
          <w:rFonts w:ascii="Times New Roman" w:eastAsia="Calibri" w:hAnsi="Times New Roman" w:cs="Times New Roman"/>
          <w:szCs w:val="24"/>
        </w:rPr>
      </w:pPr>
    </w:p>
    <w:p w14:paraId="72A7EFA9" w14:textId="77777777" w:rsidR="00EE408A" w:rsidRPr="00F97A11" w:rsidRDefault="00EE408A" w:rsidP="00EE408A">
      <w:pPr>
        <w:spacing w:after="0"/>
        <w:rPr>
          <w:rFonts w:ascii="Times New Roman" w:eastAsia="Calibri" w:hAnsi="Times New Roman" w:cs="Times New Roman"/>
          <w:szCs w:val="24"/>
        </w:rPr>
      </w:pPr>
    </w:p>
    <w:bookmarkEnd w:id="8"/>
    <w:p w14:paraId="3C6C2147" w14:textId="77777777" w:rsidR="00EE408A" w:rsidRPr="00F97A11" w:rsidRDefault="00EE408A" w:rsidP="00EE408A">
      <w:pPr>
        <w:ind w:left="720"/>
        <w:rPr>
          <w:rFonts w:ascii="Times New Roman" w:eastAsia="Calibri" w:hAnsi="Times New Roman" w:cs="Times New Roman"/>
          <w:b/>
          <w:bCs/>
          <w:i/>
          <w:iCs/>
          <w:szCs w:val="24"/>
        </w:rPr>
      </w:pPr>
    </w:p>
    <w:p w14:paraId="1B4586A0" w14:textId="77777777" w:rsidR="00EE408A" w:rsidRPr="00F97A11" w:rsidRDefault="00EE408A" w:rsidP="00EE408A">
      <w:pPr>
        <w:ind w:left="720"/>
        <w:rPr>
          <w:rFonts w:ascii="Times New Roman" w:eastAsia="Calibri" w:hAnsi="Times New Roman" w:cs="Times New Roman"/>
          <w:b/>
          <w:bCs/>
          <w:i/>
          <w:iCs/>
          <w:szCs w:val="24"/>
        </w:rPr>
      </w:pPr>
      <w:r w:rsidRPr="00F97A11">
        <w:rPr>
          <w:rFonts w:ascii="Times New Roman" w:eastAsia="Calibri" w:hAnsi="Times New Roman" w:cs="Times New Roman"/>
          <w:b/>
          <w:bCs/>
          <w:i/>
          <w:iCs/>
          <w:szCs w:val="24"/>
        </w:rPr>
        <w:t xml:space="preserve">Practice </w:t>
      </w:r>
      <w:proofErr w:type="spellStart"/>
      <w:r w:rsidRPr="00F97A11">
        <w:rPr>
          <w:rFonts w:ascii="Times New Roman" w:eastAsia="Calibri" w:hAnsi="Times New Roman" w:cs="Times New Roman"/>
          <w:b/>
          <w:bCs/>
          <w:i/>
          <w:iCs/>
          <w:szCs w:val="24"/>
        </w:rPr>
        <w:t>edTPA</w:t>
      </w:r>
      <w:proofErr w:type="spellEnd"/>
      <w:r w:rsidRPr="00F97A11">
        <w:rPr>
          <w:rFonts w:ascii="Times New Roman" w:eastAsia="Calibri" w:hAnsi="Times New Roman" w:cs="Times New Roman"/>
          <w:b/>
          <w:bCs/>
          <w:i/>
          <w:iCs/>
          <w:szCs w:val="24"/>
        </w:rPr>
        <w:t xml:space="preserve"> Portfolio Areas of Improvement. </w:t>
      </w:r>
    </w:p>
    <w:p w14:paraId="554A55D5" w14:textId="55A13F45" w:rsidR="00EE408A" w:rsidRPr="00F97A11" w:rsidRDefault="00EE408A" w:rsidP="00EE408A">
      <w:pPr>
        <w:pStyle w:val="ListParagraph"/>
        <w:numPr>
          <w:ilvl w:val="0"/>
          <w:numId w:val="27"/>
        </w:numPr>
        <w:spacing w:after="0" w:line="240" w:lineRule="auto"/>
        <w:ind w:left="1440"/>
        <w:rPr>
          <w:rFonts w:ascii="Times New Roman" w:eastAsia="Calibri" w:hAnsi="Times New Roman" w:cs="Times New Roman"/>
          <w:szCs w:val="24"/>
        </w:rPr>
      </w:pPr>
      <w:r w:rsidRPr="00F97A11">
        <w:rPr>
          <w:rFonts w:ascii="Times New Roman" w:eastAsia="Calibri" w:hAnsi="Times New Roman" w:cs="Times New Roman"/>
          <w:szCs w:val="24"/>
        </w:rPr>
        <w:t>A mean under 3.0 is considered an overall area of improvement. (The overall mean for this assessment was 3.12.)</w:t>
      </w:r>
    </w:p>
    <w:p w14:paraId="1FCB9E94" w14:textId="77777777" w:rsidR="00EE408A" w:rsidRPr="00F97A11" w:rsidRDefault="00EE408A" w:rsidP="00EE408A">
      <w:pPr>
        <w:pStyle w:val="ListParagraph"/>
        <w:numPr>
          <w:ilvl w:val="0"/>
          <w:numId w:val="27"/>
        </w:numPr>
        <w:spacing w:after="0" w:line="240" w:lineRule="auto"/>
        <w:ind w:left="1440"/>
        <w:rPr>
          <w:rFonts w:ascii="Times New Roman" w:eastAsia="Calibri" w:hAnsi="Times New Roman" w:cs="Times New Roman"/>
          <w:szCs w:val="24"/>
        </w:rPr>
      </w:pPr>
      <w:r w:rsidRPr="00F97A11">
        <w:rPr>
          <w:rFonts w:ascii="Times New Roman" w:eastAsia="Calibri" w:hAnsi="Times New Roman" w:cs="Times New Roman"/>
          <w:szCs w:val="24"/>
        </w:rPr>
        <w:t>10.63% of Candidates scored at the Developing level in this assessment.</w:t>
      </w:r>
    </w:p>
    <w:p w14:paraId="618F5135" w14:textId="77777777" w:rsidR="00EE408A" w:rsidRPr="00F97A11" w:rsidRDefault="00EE408A" w:rsidP="00EE408A">
      <w:pPr>
        <w:pStyle w:val="ListParagraph"/>
        <w:numPr>
          <w:ilvl w:val="0"/>
          <w:numId w:val="27"/>
        </w:numPr>
        <w:spacing w:after="0" w:line="240" w:lineRule="auto"/>
        <w:ind w:left="1440"/>
        <w:rPr>
          <w:rFonts w:ascii="Times New Roman" w:eastAsia="Calibri" w:hAnsi="Times New Roman" w:cs="Times New Roman"/>
          <w:b/>
          <w:bCs/>
          <w:szCs w:val="24"/>
        </w:rPr>
      </w:pPr>
      <w:r w:rsidRPr="00F97A11">
        <w:rPr>
          <w:rFonts w:ascii="Times New Roman" w:eastAsia="Calibri" w:hAnsi="Times New Roman" w:cs="Times New Roman"/>
          <w:b/>
          <w:bCs/>
          <w:szCs w:val="24"/>
        </w:rPr>
        <w:t xml:space="preserve">Practice </w:t>
      </w:r>
      <w:proofErr w:type="spellStart"/>
      <w:r w:rsidRPr="00F97A11">
        <w:rPr>
          <w:rFonts w:ascii="Times New Roman" w:eastAsia="Calibri" w:hAnsi="Times New Roman" w:cs="Times New Roman"/>
          <w:b/>
          <w:bCs/>
          <w:szCs w:val="24"/>
        </w:rPr>
        <w:t>edTPA</w:t>
      </w:r>
      <w:proofErr w:type="spellEnd"/>
      <w:r w:rsidRPr="00F97A11">
        <w:rPr>
          <w:rFonts w:ascii="Times New Roman" w:eastAsia="Calibri" w:hAnsi="Times New Roman" w:cs="Times New Roman"/>
          <w:b/>
          <w:bCs/>
          <w:szCs w:val="24"/>
        </w:rPr>
        <w:t xml:space="preserve"> Component Areas of Improvement </w:t>
      </w:r>
    </w:p>
    <w:p w14:paraId="522B35FF" w14:textId="77777777" w:rsidR="00EE408A" w:rsidRPr="00F97A11" w:rsidRDefault="00EE408A" w:rsidP="00EE408A">
      <w:pPr>
        <w:pStyle w:val="ListParagraph"/>
        <w:numPr>
          <w:ilvl w:val="1"/>
          <w:numId w:val="27"/>
        </w:numPr>
        <w:spacing w:after="0" w:line="240" w:lineRule="auto"/>
        <w:ind w:left="2160"/>
        <w:rPr>
          <w:rFonts w:ascii="Times New Roman" w:eastAsia="Calibri" w:hAnsi="Times New Roman" w:cs="Times New Roman"/>
          <w:szCs w:val="24"/>
        </w:rPr>
      </w:pPr>
      <w:r w:rsidRPr="00F97A11">
        <w:rPr>
          <w:rFonts w:ascii="Times New Roman" w:eastAsia="Calibri" w:hAnsi="Times New Roman" w:cs="Times New Roman"/>
          <w:szCs w:val="24"/>
        </w:rPr>
        <w:t>1.How do the candidate’s plans build students’ abilities to</w:t>
      </w:r>
      <w:proofErr w:type="gramStart"/>
      <w:r w:rsidRPr="00F97A11">
        <w:rPr>
          <w:rFonts w:ascii="Times New Roman" w:eastAsia="Calibri" w:hAnsi="Times New Roman" w:cs="Times New Roman"/>
          <w:szCs w:val="24"/>
        </w:rPr>
        <w:t>…(</w:t>
      </w:r>
      <w:proofErr w:type="gramEnd"/>
      <w:r w:rsidRPr="00F97A11">
        <w:rPr>
          <w:rFonts w:ascii="Times New Roman" w:eastAsia="Calibri" w:hAnsi="Times New Roman" w:cs="Times New Roman"/>
          <w:szCs w:val="24"/>
        </w:rPr>
        <w:t xml:space="preserve">content specific): </w:t>
      </w:r>
    </w:p>
    <w:p w14:paraId="5EC34603" w14:textId="77777777" w:rsidR="00EE408A" w:rsidRPr="00F97A11" w:rsidRDefault="00EE408A" w:rsidP="00EE408A">
      <w:pPr>
        <w:pStyle w:val="ListParagraph"/>
        <w:numPr>
          <w:ilvl w:val="2"/>
          <w:numId w:val="27"/>
        </w:numPr>
        <w:spacing w:after="0" w:line="240" w:lineRule="auto"/>
        <w:ind w:left="2880"/>
        <w:rPr>
          <w:rFonts w:ascii="Times New Roman" w:eastAsia="Calibri" w:hAnsi="Times New Roman" w:cs="Times New Roman"/>
          <w:szCs w:val="24"/>
        </w:rPr>
      </w:pPr>
      <w:r w:rsidRPr="00F97A11">
        <w:rPr>
          <w:rFonts w:ascii="Times New Roman" w:eastAsia="Calibri" w:hAnsi="Times New Roman" w:cs="Times New Roman"/>
          <w:szCs w:val="24"/>
        </w:rPr>
        <w:t>Overall, 12.5% of candidates scored at emerging in this competency.</w:t>
      </w:r>
    </w:p>
    <w:p w14:paraId="0461BAC8" w14:textId="77777777" w:rsidR="00EE408A" w:rsidRPr="00F97A11" w:rsidRDefault="00EE408A" w:rsidP="00EE408A">
      <w:pPr>
        <w:pStyle w:val="ListParagraph"/>
        <w:numPr>
          <w:ilvl w:val="1"/>
          <w:numId w:val="27"/>
        </w:numPr>
        <w:spacing w:after="0"/>
        <w:ind w:left="2160"/>
        <w:rPr>
          <w:rFonts w:ascii="Times New Roman" w:eastAsia="Calibri" w:hAnsi="Times New Roman" w:cs="Times New Roman"/>
          <w:szCs w:val="24"/>
        </w:rPr>
      </w:pPr>
      <w:bookmarkStart w:id="13" w:name="_Hlk62876947"/>
      <w:r w:rsidRPr="00F97A11">
        <w:rPr>
          <w:rFonts w:ascii="Times New Roman" w:eastAsia="Calibri" w:hAnsi="Times New Roman" w:cs="Times New Roman"/>
          <w:szCs w:val="24"/>
        </w:rPr>
        <w:t xml:space="preserve">3.How does the candidate use knowledge of his/her students to justify instructional plans? </w:t>
      </w:r>
      <w:bookmarkStart w:id="14" w:name="_Hlk62874179"/>
      <w:bookmarkEnd w:id="13"/>
    </w:p>
    <w:p w14:paraId="34474E64" w14:textId="77777777" w:rsidR="00EE408A" w:rsidRPr="00F97A11" w:rsidRDefault="00EE408A" w:rsidP="00EE408A">
      <w:pPr>
        <w:pStyle w:val="ListParagraph"/>
        <w:numPr>
          <w:ilvl w:val="2"/>
          <w:numId w:val="27"/>
        </w:numPr>
        <w:spacing w:after="0"/>
        <w:ind w:left="2880"/>
        <w:rPr>
          <w:rFonts w:ascii="Times New Roman" w:eastAsia="Calibri" w:hAnsi="Times New Roman" w:cs="Times New Roman"/>
          <w:szCs w:val="24"/>
        </w:rPr>
      </w:pPr>
      <w:r w:rsidRPr="00F97A11">
        <w:rPr>
          <w:rFonts w:ascii="Times New Roman" w:eastAsia="Calibri" w:hAnsi="Times New Roman" w:cs="Times New Roman"/>
          <w:szCs w:val="24"/>
        </w:rPr>
        <w:t>Overall, 24.32% of the candidates scored at the Emerging level in this competency.</w:t>
      </w:r>
    </w:p>
    <w:bookmarkEnd w:id="14"/>
    <w:p w14:paraId="2E9733F6" w14:textId="77777777" w:rsidR="00EE408A" w:rsidRPr="00F97A11" w:rsidRDefault="00EE408A" w:rsidP="00EE408A">
      <w:pPr>
        <w:pStyle w:val="ListParagraph"/>
        <w:numPr>
          <w:ilvl w:val="1"/>
          <w:numId w:val="27"/>
        </w:numPr>
        <w:spacing w:after="0"/>
        <w:ind w:left="2160"/>
        <w:rPr>
          <w:rFonts w:ascii="Times New Roman" w:eastAsia="Calibri" w:hAnsi="Times New Roman" w:cs="Times New Roman"/>
          <w:szCs w:val="24"/>
        </w:rPr>
      </w:pPr>
      <w:r w:rsidRPr="00F97A11">
        <w:rPr>
          <w:rFonts w:ascii="Times New Roman" w:eastAsia="Calibri" w:hAnsi="Times New Roman" w:cs="Times New Roman"/>
          <w:szCs w:val="24"/>
        </w:rPr>
        <w:t xml:space="preserve">17.  How does the candidate use student work to analyze mathematical errors, confusions, and partial understandings? </w:t>
      </w:r>
    </w:p>
    <w:p w14:paraId="79B131D7" w14:textId="77777777" w:rsidR="00EE408A" w:rsidRPr="00F97A11" w:rsidRDefault="00EE408A" w:rsidP="00EE408A">
      <w:pPr>
        <w:pStyle w:val="ListParagraph"/>
        <w:numPr>
          <w:ilvl w:val="2"/>
          <w:numId w:val="27"/>
        </w:numPr>
        <w:spacing w:after="0"/>
        <w:ind w:left="2880"/>
        <w:rPr>
          <w:rFonts w:ascii="Times New Roman" w:eastAsia="Calibri" w:hAnsi="Times New Roman" w:cs="Times New Roman"/>
          <w:szCs w:val="24"/>
        </w:rPr>
      </w:pPr>
      <w:r w:rsidRPr="00F97A11">
        <w:rPr>
          <w:rFonts w:ascii="Times New Roman" w:eastAsia="Calibri" w:hAnsi="Times New Roman" w:cs="Times New Roman"/>
          <w:szCs w:val="24"/>
        </w:rPr>
        <w:t>Overall, 15.63% of the Elementary Education candidates scored at the Emerging level in this competency.</w:t>
      </w:r>
    </w:p>
    <w:p w14:paraId="1DD1FE44" w14:textId="77777777" w:rsidR="00EE408A" w:rsidRPr="00F97A11" w:rsidRDefault="00EE408A" w:rsidP="00EE408A">
      <w:pPr>
        <w:pStyle w:val="ListParagraph"/>
        <w:numPr>
          <w:ilvl w:val="1"/>
          <w:numId w:val="27"/>
        </w:numPr>
        <w:spacing w:after="0"/>
        <w:ind w:left="2160"/>
        <w:rPr>
          <w:rFonts w:ascii="Times New Roman" w:eastAsia="Calibri" w:hAnsi="Times New Roman" w:cs="Times New Roman"/>
          <w:szCs w:val="24"/>
        </w:rPr>
      </w:pPr>
      <w:r w:rsidRPr="00F97A11">
        <w:rPr>
          <w:rFonts w:ascii="Times New Roman" w:eastAsia="Calibri" w:hAnsi="Times New Roman" w:cs="Times New Roman"/>
          <w:szCs w:val="24"/>
        </w:rPr>
        <w:t xml:space="preserve">18. How does the candidate examine the re-engagement lesson to further student learning? </w:t>
      </w:r>
    </w:p>
    <w:p w14:paraId="1C14459B" w14:textId="77777777" w:rsidR="00EE408A" w:rsidRPr="00F97A11" w:rsidRDefault="00EE408A" w:rsidP="00EE408A">
      <w:pPr>
        <w:pStyle w:val="ListParagraph"/>
        <w:numPr>
          <w:ilvl w:val="2"/>
          <w:numId w:val="27"/>
        </w:numPr>
        <w:spacing w:after="0"/>
        <w:ind w:left="2880"/>
        <w:rPr>
          <w:rFonts w:ascii="Times New Roman" w:eastAsia="Calibri" w:hAnsi="Times New Roman" w:cs="Times New Roman"/>
          <w:szCs w:val="24"/>
        </w:rPr>
      </w:pPr>
      <w:r w:rsidRPr="00F97A11">
        <w:rPr>
          <w:rFonts w:ascii="Times New Roman" w:eastAsia="Calibri" w:hAnsi="Times New Roman" w:cs="Times New Roman"/>
          <w:szCs w:val="24"/>
        </w:rPr>
        <w:t>Overall, 16.67% of Elementary Education candidates scored at the Emerging level in this competency.</w:t>
      </w:r>
    </w:p>
    <w:p w14:paraId="2450482C" w14:textId="77777777" w:rsidR="00EE3A88" w:rsidRPr="00F97A11" w:rsidRDefault="00EE3A88" w:rsidP="00EE3A88"/>
    <w:p w14:paraId="236582A7" w14:textId="6FD9EACA" w:rsidR="005856B4" w:rsidRPr="00F97A11" w:rsidRDefault="00F64FC6" w:rsidP="00DC5167">
      <w:pPr>
        <w:pStyle w:val="Heading1"/>
        <w:rPr>
          <w:rFonts w:ascii="Times New Roman" w:eastAsia="Times New Roman" w:hAnsi="Times New Roman" w:cs="Times New Roman"/>
          <w:b/>
          <w:bCs/>
          <w:color w:val="auto"/>
          <w:sz w:val="24"/>
          <w:szCs w:val="24"/>
        </w:rPr>
      </w:pPr>
      <w:bookmarkStart w:id="15" w:name="_Toc37428650"/>
      <w:bookmarkStart w:id="16" w:name="_Hlk24189359"/>
      <w:r w:rsidRPr="00F97A11">
        <w:rPr>
          <w:rFonts w:ascii="Times New Roman" w:eastAsia="Times New Roman" w:hAnsi="Times New Roman" w:cs="Times New Roman"/>
          <w:b/>
          <w:bCs/>
          <w:color w:val="auto"/>
          <w:sz w:val="24"/>
          <w:szCs w:val="24"/>
        </w:rPr>
        <w:t>20</w:t>
      </w:r>
      <w:r w:rsidR="00EE3A88" w:rsidRPr="00F97A11">
        <w:rPr>
          <w:rFonts w:ascii="Times New Roman" w:eastAsia="Times New Roman" w:hAnsi="Times New Roman" w:cs="Times New Roman"/>
          <w:b/>
          <w:bCs/>
          <w:color w:val="auto"/>
          <w:sz w:val="24"/>
          <w:szCs w:val="24"/>
        </w:rPr>
        <w:t>20</w:t>
      </w:r>
      <w:r w:rsidRPr="00F97A11">
        <w:rPr>
          <w:rFonts w:ascii="Times New Roman" w:eastAsia="Times New Roman" w:hAnsi="Times New Roman" w:cs="Times New Roman"/>
          <w:b/>
          <w:bCs/>
          <w:color w:val="auto"/>
          <w:sz w:val="24"/>
          <w:szCs w:val="24"/>
        </w:rPr>
        <w:t xml:space="preserve"> Case</w:t>
      </w:r>
      <w:r w:rsidR="00521004" w:rsidRPr="00F97A11">
        <w:rPr>
          <w:rFonts w:ascii="Times New Roman" w:eastAsia="Times New Roman" w:hAnsi="Times New Roman" w:cs="Times New Roman"/>
          <w:b/>
          <w:bCs/>
          <w:color w:val="auto"/>
          <w:sz w:val="24"/>
          <w:szCs w:val="24"/>
        </w:rPr>
        <w:t xml:space="preserve"> Study of Initial Completers</w:t>
      </w:r>
      <w:bookmarkEnd w:id="15"/>
    </w:p>
    <w:p w14:paraId="79BD1618" w14:textId="1224A89E" w:rsidR="008B1C12" w:rsidRPr="00F97A11" w:rsidRDefault="00521004" w:rsidP="00DC5167">
      <w:pPr>
        <w:pStyle w:val="Heading1"/>
        <w:spacing w:after="100" w:afterAutospacing="1"/>
        <w:rPr>
          <w:rFonts w:ascii="Times New Roman" w:hAnsi="Times New Roman" w:cs="Times New Roman"/>
          <w:b/>
          <w:bCs/>
          <w:color w:val="auto"/>
          <w:sz w:val="24"/>
          <w:szCs w:val="24"/>
        </w:rPr>
      </w:pPr>
      <w:bookmarkStart w:id="17" w:name="_Toc37428651"/>
      <w:r w:rsidRPr="00F97A11">
        <w:rPr>
          <w:rStyle w:val="Heading2Char"/>
          <w:rFonts w:ascii="Times New Roman" w:hAnsi="Times New Roman" w:cs="Times New Roman"/>
          <w:b/>
          <w:bCs/>
          <w:color w:val="auto"/>
          <w:sz w:val="24"/>
          <w:szCs w:val="24"/>
        </w:rPr>
        <w:t>Description</w:t>
      </w:r>
      <w:bookmarkEnd w:id="17"/>
    </w:p>
    <w:p w14:paraId="0A74EB8C" w14:textId="53127680" w:rsidR="00521004" w:rsidRPr="00F97A11" w:rsidRDefault="00521004" w:rsidP="0042062F">
      <w:pPr>
        <w:spacing w:line="480" w:lineRule="auto"/>
        <w:ind w:firstLine="720"/>
        <w:rPr>
          <w:rFonts w:ascii="Times New Roman" w:hAnsi="Times New Roman" w:cs="Times New Roman"/>
          <w:sz w:val="24"/>
          <w:szCs w:val="24"/>
        </w:rPr>
      </w:pPr>
      <w:r w:rsidRPr="00F97A11">
        <w:rPr>
          <w:rFonts w:ascii="Times New Roman" w:hAnsi="Times New Roman" w:cs="Times New Roman"/>
          <w:sz w:val="24"/>
          <w:szCs w:val="24"/>
        </w:rPr>
        <w:t xml:space="preserve">The CT State Department of Education does not share teacher evaluation data with EPPs. Therefore, EPPs are dependent upon alumni to volunteer to participate in case studies and to acquire principal approval for observations.  </w:t>
      </w:r>
      <w:r w:rsidR="0099307B" w:rsidRPr="00F97A11">
        <w:rPr>
          <w:rFonts w:ascii="Times New Roman" w:hAnsi="Times New Roman" w:cs="Times New Roman"/>
          <w:sz w:val="24"/>
          <w:szCs w:val="24"/>
        </w:rPr>
        <w:t xml:space="preserve">Due to COVID-19, </w:t>
      </w:r>
      <w:r w:rsidR="00AF3BD6" w:rsidRPr="00F97A11">
        <w:rPr>
          <w:rFonts w:ascii="Times New Roman" w:hAnsi="Times New Roman" w:cs="Times New Roman"/>
          <w:sz w:val="24"/>
          <w:szCs w:val="24"/>
        </w:rPr>
        <w:t xml:space="preserve">observations were not permitted by school districts and therefore the EPP focused on employer/alumni survey results </w:t>
      </w:r>
      <w:r w:rsidR="00322564" w:rsidRPr="00F97A11">
        <w:rPr>
          <w:rFonts w:ascii="Times New Roman" w:hAnsi="Times New Roman" w:cs="Times New Roman"/>
          <w:sz w:val="24"/>
          <w:szCs w:val="24"/>
        </w:rPr>
        <w:t>and analysis</w:t>
      </w:r>
      <w:r w:rsidR="00AF3BD6" w:rsidRPr="00F97A11">
        <w:rPr>
          <w:rFonts w:ascii="Times New Roman" w:hAnsi="Times New Roman" w:cs="Times New Roman"/>
          <w:sz w:val="24"/>
          <w:szCs w:val="24"/>
        </w:rPr>
        <w:t xml:space="preserve"> of journal prompts</w:t>
      </w:r>
      <w:r w:rsidRPr="00F97A11">
        <w:rPr>
          <w:rFonts w:ascii="Times New Roman" w:hAnsi="Times New Roman" w:cs="Times New Roman"/>
          <w:sz w:val="24"/>
          <w:szCs w:val="24"/>
        </w:rPr>
        <w:t>.  A mixed-methods approach was used using both quantitative and qualitative methodology.</w:t>
      </w:r>
    </w:p>
    <w:p w14:paraId="1E451B86" w14:textId="3A26CF34" w:rsidR="008B1C12" w:rsidRPr="00F97A11" w:rsidRDefault="00434DA1" w:rsidP="00DC5167">
      <w:pPr>
        <w:pStyle w:val="Heading2"/>
        <w:spacing w:after="100" w:afterAutospacing="1"/>
        <w:rPr>
          <w:rFonts w:ascii="Times New Roman" w:hAnsi="Times New Roman" w:cs="Times New Roman"/>
          <w:b/>
          <w:bCs/>
          <w:color w:val="auto"/>
          <w:sz w:val="24"/>
          <w:szCs w:val="24"/>
        </w:rPr>
      </w:pPr>
      <w:bookmarkStart w:id="18" w:name="_Toc37428652"/>
      <w:r w:rsidRPr="00F97A11">
        <w:rPr>
          <w:rStyle w:val="Heading2Char"/>
          <w:rFonts w:ascii="Times New Roman" w:hAnsi="Times New Roman" w:cs="Times New Roman"/>
          <w:b/>
          <w:bCs/>
          <w:color w:val="auto"/>
          <w:sz w:val="24"/>
          <w:szCs w:val="24"/>
        </w:rPr>
        <w:t>Methods</w:t>
      </w:r>
      <w:bookmarkEnd w:id="18"/>
    </w:p>
    <w:p w14:paraId="7058EFA0" w14:textId="0B3BE743" w:rsidR="00521004" w:rsidRPr="00F97A11" w:rsidRDefault="00521004" w:rsidP="0042062F">
      <w:pPr>
        <w:spacing w:line="480" w:lineRule="auto"/>
        <w:ind w:firstLine="720"/>
        <w:rPr>
          <w:rFonts w:ascii="Times New Roman" w:eastAsia="Times New Roman" w:hAnsi="Times New Roman" w:cs="Times New Roman"/>
          <w:sz w:val="24"/>
          <w:szCs w:val="24"/>
        </w:rPr>
      </w:pPr>
      <w:r w:rsidRPr="00F97A11">
        <w:rPr>
          <w:rFonts w:ascii="Times New Roman" w:hAnsi="Times New Roman" w:cs="Times New Roman"/>
          <w:sz w:val="24"/>
          <w:szCs w:val="24"/>
        </w:rPr>
        <w:t xml:space="preserve">A mixed method approach was employed using qualitative and quantitative methodology to prepare a case study analysis to generate findings related to Standard 4 (4.1, 4.2, 4.3, and 4.4).  </w:t>
      </w:r>
      <w:r w:rsidRPr="00F97A11">
        <w:rPr>
          <w:rFonts w:ascii="Times New Roman" w:eastAsia="Times New Roman" w:hAnsi="Times New Roman" w:cs="Times New Roman"/>
          <w:sz w:val="24"/>
          <w:szCs w:val="24"/>
        </w:rPr>
        <w:t xml:space="preserve">Case study with its emphasis on mixed methods research is fitting for this type of data-driven project because of the focus that the department of education has on understanding and answering the how and why questions (Stake, 1995; Yin, 2009) </w:t>
      </w:r>
      <w:r w:rsidRPr="00F97A11">
        <w:rPr>
          <w:rFonts w:ascii="Times New Roman" w:eastAsia="Times New Roman" w:hAnsi="Times New Roman" w:cs="Times New Roman"/>
          <w:sz w:val="24"/>
          <w:szCs w:val="24"/>
        </w:rPr>
        <w:lastRenderedPageBreak/>
        <w:t>associated with the quality of education that WCSU students receive, as well as how employers view new teachers’ preparedness to be in the field. Case study also allows for the collection of both qualitative interviews and quantitative survey data, which enhances the ability to triangulate data (</w:t>
      </w:r>
      <w:proofErr w:type="spellStart"/>
      <w:r w:rsidRPr="00F97A11">
        <w:rPr>
          <w:rFonts w:ascii="Times New Roman" w:eastAsia="Times New Roman" w:hAnsi="Times New Roman" w:cs="Times New Roman"/>
          <w:sz w:val="24"/>
          <w:szCs w:val="24"/>
        </w:rPr>
        <w:t>Anfara</w:t>
      </w:r>
      <w:proofErr w:type="spellEnd"/>
      <w:r w:rsidRPr="00F97A11">
        <w:rPr>
          <w:rFonts w:ascii="Times New Roman" w:eastAsia="Times New Roman" w:hAnsi="Times New Roman" w:cs="Times New Roman"/>
          <w:sz w:val="24"/>
          <w:szCs w:val="24"/>
        </w:rPr>
        <w:t>, Brown, &amp; Mangione, 2009; Rubin &amp; Rubin, 2011) and gain a more comprehensive understanding (Creswell &amp; Plano Clark, 2011; Teddlie &amp;</w:t>
      </w:r>
      <w:r w:rsidR="005856B4" w:rsidRPr="00F97A11">
        <w:rPr>
          <w:rFonts w:ascii="Times New Roman" w:eastAsia="Times New Roman" w:hAnsi="Times New Roman" w:cs="Times New Roman"/>
          <w:sz w:val="24"/>
          <w:szCs w:val="24"/>
        </w:rPr>
        <w:t xml:space="preserve"> </w:t>
      </w:r>
      <w:proofErr w:type="spellStart"/>
      <w:r w:rsidRPr="00F97A11">
        <w:rPr>
          <w:rFonts w:ascii="Times New Roman" w:eastAsia="Times New Roman" w:hAnsi="Times New Roman" w:cs="Times New Roman"/>
          <w:sz w:val="24"/>
          <w:szCs w:val="24"/>
        </w:rPr>
        <w:t>Tashakkori</w:t>
      </w:r>
      <w:proofErr w:type="spellEnd"/>
      <w:r w:rsidRPr="00F97A11">
        <w:rPr>
          <w:rFonts w:ascii="Times New Roman" w:eastAsia="Times New Roman" w:hAnsi="Times New Roman" w:cs="Times New Roman"/>
          <w:sz w:val="24"/>
          <w:szCs w:val="24"/>
        </w:rPr>
        <w:t>, 2009) as is required by the emphasis on continuous performance that is associated with CAEP Standard 4. Case study also facilitates a culture of evidence by contextualizing the unique strengths of the WCSU teacher preparation program and allows for the voices of those who have been trained through the program to be shared. In this way, the WCSU EPP has systematically worked to assess its impact. The data collected will be used to make programmatic decisions.</w:t>
      </w:r>
    </w:p>
    <w:p w14:paraId="0E091B5A" w14:textId="09D5843D" w:rsidR="0024557C" w:rsidRPr="00F97A11" w:rsidRDefault="0024557C" w:rsidP="0042062F">
      <w:pPr>
        <w:pStyle w:val="Heading3"/>
        <w:spacing w:after="100" w:afterAutospacing="1"/>
        <w:ind w:left="720"/>
        <w:rPr>
          <w:rFonts w:ascii="Times New Roman" w:hAnsi="Times New Roman" w:cs="Times New Roman"/>
          <w:b/>
          <w:bCs/>
          <w:color w:val="auto"/>
        </w:rPr>
      </w:pPr>
      <w:bookmarkStart w:id="19" w:name="_Toc37428653"/>
      <w:r w:rsidRPr="00F97A11">
        <w:rPr>
          <w:rFonts w:ascii="Times New Roman" w:hAnsi="Times New Roman" w:cs="Times New Roman"/>
          <w:b/>
          <w:bCs/>
          <w:color w:val="auto"/>
        </w:rPr>
        <w:t xml:space="preserve">Qualitative </w:t>
      </w:r>
      <w:r w:rsidR="004B3F4B" w:rsidRPr="00F97A11">
        <w:rPr>
          <w:rFonts w:ascii="Times New Roman" w:hAnsi="Times New Roman" w:cs="Times New Roman"/>
          <w:b/>
          <w:bCs/>
          <w:color w:val="auto"/>
        </w:rPr>
        <w:t>Data</w:t>
      </w:r>
      <w:bookmarkEnd w:id="19"/>
      <w:r w:rsidRPr="00F97A11">
        <w:rPr>
          <w:rFonts w:ascii="Times New Roman" w:hAnsi="Times New Roman" w:cs="Times New Roman"/>
          <w:b/>
          <w:bCs/>
          <w:color w:val="auto"/>
        </w:rPr>
        <w:t xml:space="preserve"> </w:t>
      </w:r>
    </w:p>
    <w:p w14:paraId="59C8CF66" w14:textId="77777777" w:rsidR="00BB75A8" w:rsidRPr="00F97A11" w:rsidRDefault="00BB75A8" w:rsidP="00BB75A8">
      <w:pPr>
        <w:spacing w:after="0" w:line="480" w:lineRule="auto"/>
        <w:ind w:firstLine="720"/>
        <w:rPr>
          <w:rFonts w:ascii="Times New Roman" w:hAnsi="Times New Roman" w:cs="Times New Roman"/>
          <w:sz w:val="24"/>
          <w:szCs w:val="24"/>
        </w:rPr>
      </w:pPr>
      <w:r w:rsidRPr="00F97A11">
        <w:rPr>
          <w:rFonts w:ascii="Times New Roman" w:hAnsi="Times New Roman" w:cs="Times New Roman"/>
          <w:sz w:val="24"/>
          <w:szCs w:val="24"/>
        </w:rPr>
        <w:t>To conduct the case study, data were collected through multiple sources to provide triangulation of data and greater assurance of accuracy.  Data sources included:</w:t>
      </w:r>
    </w:p>
    <w:p w14:paraId="0E6B0099" w14:textId="61FFC557" w:rsidR="0024557C" w:rsidRPr="00F97A11" w:rsidRDefault="0024557C" w:rsidP="001F01B8">
      <w:pPr>
        <w:spacing w:after="0" w:line="480" w:lineRule="auto"/>
        <w:ind w:firstLine="720"/>
        <w:rPr>
          <w:rFonts w:ascii="Times New Roman" w:hAnsi="Times New Roman" w:cs="Times New Roman"/>
          <w:sz w:val="24"/>
          <w:szCs w:val="24"/>
        </w:rPr>
      </w:pPr>
      <w:r w:rsidRPr="00F97A11">
        <w:rPr>
          <w:rFonts w:ascii="Times New Roman" w:hAnsi="Times New Roman" w:cs="Times New Roman"/>
          <w:b/>
          <w:bCs/>
          <w:sz w:val="24"/>
          <w:szCs w:val="24"/>
        </w:rPr>
        <w:t>Journal Entries (4.1, 4.2, 4.3, 4.4):</w:t>
      </w:r>
      <w:r w:rsidRPr="00F97A11">
        <w:rPr>
          <w:rFonts w:ascii="Times New Roman" w:hAnsi="Times New Roman" w:cs="Times New Roman"/>
          <w:sz w:val="24"/>
          <w:szCs w:val="24"/>
        </w:rPr>
        <w:t xml:space="preserve"> Qualitative data were collected in the form of journal entries guided by a journal prompt that was provided to participants.  The journal prompt was designed to collect participants’ perceptions of the relevance of their training in their day to day practice</w:t>
      </w:r>
      <w:r w:rsidR="003B6E05" w:rsidRPr="00F97A11">
        <w:rPr>
          <w:rFonts w:ascii="Times New Roman" w:hAnsi="Times New Roman" w:cs="Times New Roman"/>
          <w:sz w:val="24"/>
          <w:szCs w:val="24"/>
        </w:rPr>
        <w:t>.</w:t>
      </w:r>
    </w:p>
    <w:p w14:paraId="714E003C" w14:textId="01A7F403" w:rsidR="00AF3BD6" w:rsidRPr="00F97A11" w:rsidRDefault="00AF3BD6" w:rsidP="00AF3BD6">
      <w:pPr>
        <w:pStyle w:val="Heading3"/>
        <w:spacing w:after="100" w:afterAutospacing="1"/>
        <w:ind w:left="720"/>
        <w:rPr>
          <w:rFonts w:ascii="Times New Roman" w:hAnsi="Times New Roman" w:cs="Times New Roman"/>
          <w:b/>
          <w:bCs/>
          <w:color w:val="auto"/>
        </w:rPr>
      </w:pPr>
      <w:r w:rsidRPr="00F97A11">
        <w:rPr>
          <w:rFonts w:ascii="Times New Roman" w:hAnsi="Times New Roman" w:cs="Times New Roman"/>
          <w:b/>
          <w:bCs/>
          <w:color w:val="auto"/>
        </w:rPr>
        <w:t>Quantitative Data</w:t>
      </w:r>
    </w:p>
    <w:p w14:paraId="4CC01FDF" w14:textId="21B8B9C4" w:rsidR="00AF3BD6" w:rsidRPr="00F97A11" w:rsidRDefault="00AF3BD6" w:rsidP="00AF3BD6">
      <w:pPr>
        <w:spacing w:after="0" w:line="480" w:lineRule="auto"/>
        <w:rPr>
          <w:rFonts w:ascii="Times New Roman" w:hAnsi="Times New Roman" w:cs="Times New Roman"/>
          <w:b/>
          <w:bCs/>
          <w:sz w:val="24"/>
          <w:szCs w:val="24"/>
        </w:rPr>
      </w:pPr>
      <w:r w:rsidRPr="00F97A11">
        <w:rPr>
          <w:rFonts w:ascii="Times New Roman" w:hAnsi="Times New Roman" w:cs="Times New Roman"/>
          <w:sz w:val="24"/>
          <w:szCs w:val="24"/>
        </w:rPr>
        <w:t>Alumni surveys were sent to all initial and advanced program completers.  Completers’ responses were followed up with employer surveys.</w:t>
      </w:r>
    </w:p>
    <w:p w14:paraId="125F986D" w14:textId="77777777" w:rsidR="00AF3BD6" w:rsidRPr="00F97A11" w:rsidRDefault="00AF3BD6" w:rsidP="00D96AD3">
      <w:pPr>
        <w:spacing w:after="0" w:line="480" w:lineRule="auto"/>
        <w:ind w:firstLine="720"/>
        <w:jc w:val="center"/>
        <w:rPr>
          <w:rFonts w:ascii="Times New Roman" w:hAnsi="Times New Roman" w:cs="Times New Roman"/>
          <w:b/>
          <w:bCs/>
          <w:sz w:val="24"/>
          <w:szCs w:val="24"/>
        </w:rPr>
      </w:pPr>
    </w:p>
    <w:p w14:paraId="2AB72468" w14:textId="77777777" w:rsidR="00AF3BD6" w:rsidRPr="00F97A11" w:rsidRDefault="00AF3BD6" w:rsidP="00D96AD3">
      <w:pPr>
        <w:spacing w:after="0" w:line="480" w:lineRule="auto"/>
        <w:ind w:firstLine="720"/>
        <w:jc w:val="center"/>
        <w:rPr>
          <w:rFonts w:ascii="Times New Roman" w:hAnsi="Times New Roman" w:cs="Times New Roman"/>
          <w:b/>
          <w:bCs/>
          <w:sz w:val="24"/>
          <w:szCs w:val="24"/>
        </w:rPr>
      </w:pPr>
    </w:p>
    <w:p w14:paraId="46F94BF4" w14:textId="77777777" w:rsidR="00AF3BD6" w:rsidRPr="00F97A11" w:rsidRDefault="00AF3BD6" w:rsidP="00D96AD3">
      <w:pPr>
        <w:spacing w:after="0" w:line="480" w:lineRule="auto"/>
        <w:ind w:firstLine="720"/>
        <w:jc w:val="center"/>
        <w:rPr>
          <w:rFonts w:ascii="Times New Roman" w:hAnsi="Times New Roman" w:cs="Times New Roman"/>
          <w:b/>
          <w:bCs/>
          <w:sz w:val="24"/>
          <w:szCs w:val="24"/>
        </w:rPr>
      </w:pPr>
    </w:p>
    <w:p w14:paraId="0C376D61" w14:textId="77777777" w:rsidR="00AF3BD6" w:rsidRPr="00F97A11" w:rsidRDefault="00AF3BD6" w:rsidP="00D96AD3">
      <w:pPr>
        <w:spacing w:after="0" w:line="480" w:lineRule="auto"/>
        <w:ind w:firstLine="720"/>
        <w:jc w:val="center"/>
        <w:rPr>
          <w:rFonts w:ascii="Times New Roman" w:hAnsi="Times New Roman" w:cs="Times New Roman"/>
          <w:b/>
          <w:bCs/>
          <w:sz w:val="24"/>
          <w:szCs w:val="24"/>
        </w:rPr>
      </w:pPr>
    </w:p>
    <w:p w14:paraId="52ED366E" w14:textId="77777777" w:rsidR="00AF3BD6" w:rsidRPr="00F97A11" w:rsidRDefault="00AF3BD6" w:rsidP="00D96AD3">
      <w:pPr>
        <w:spacing w:after="0" w:line="480" w:lineRule="auto"/>
        <w:ind w:firstLine="720"/>
        <w:jc w:val="center"/>
        <w:rPr>
          <w:rFonts w:ascii="Times New Roman" w:hAnsi="Times New Roman" w:cs="Times New Roman"/>
          <w:b/>
          <w:bCs/>
          <w:sz w:val="24"/>
          <w:szCs w:val="24"/>
        </w:rPr>
      </w:pPr>
    </w:p>
    <w:p w14:paraId="2C427F76" w14:textId="456BC83A" w:rsidR="00D96AD3" w:rsidRPr="00F97A11" w:rsidRDefault="00D96AD3" w:rsidP="00D96AD3">
      <w:pPr>
        <w:spacing w:after="0" w:line="480" w:lineRule="auto"/>
        <w:ind w:firstLine="720"/>
        <w:jc w:val="center"/>
        <w:rPr>
          <w:rFonts w:ascii="Times New Roman" w:hAnsi="Times New Roman" w:cs="Times New Roman"/>
          <w:b/>
          <w:bCs/>
          <w:sz w:val="24"/>
          <w:szCs w:val="24"/>
        </w:rPr>
      </w:pPr>
      <w:r w:rsidRPr="00F97A11">
        <w:rPr>
          <w:rFonts w:ascii="Times New Roman" w:hAnsi="Times New Roman" w:cs="Times New Roman"/>
          <w:b/>
          <w:bCs/>
          <w:sz w:val="24"/>
          <w:szCs w:val="24"/>
        </w:rPr>
        <w:t>2020 Completers:  Analysis of Findings</w:t>
      </w:r>
    </w:p>
    <w:p w14:paraId="7F4BAFB0" w14:textId="77777777" w:rsidR="00FE7B41" w:rsidRPr="00F97A11" w:rsidRDefault="00FE7B41" w:rsidP="00FE7B41">
      <w:pPr>
        <w:pStyle w:val="paragraph"/>
        <w:spacing w:before="0" w:beforeAutospacing="0" w:after="0" w:afterAutospacing="0"/>
        <w:textAlignment w:val="baseline"/>
        <w:rPr>
          <w:rStyle w:val="normaltextrun"/>
        </w:rPr>
      </w:pPr>
      <w:r w:rsidRPr="00F97A11">
        <w:rPr>
          <w:rStyle w:val="normaltextrun"/>
        </w:rPr>
        <w:t xml:space="preserve">Note: To ensure confidentiality the EPP has previously reported survey results from EPP completers in the aggregate.  Although not in the CAEP rubric, CAEP requested results of EPP completer surveys to be reported by program. Therefore, beginning in 2020- 2021 data year, EPP completer survey is reported by program. Analysis will be provided comparing mean responses by program in 2020 -2021 to prior mean survey responses to all programs combined.  Caution is noted as, based on CAEP request of by- program results this analysis is not apples to apples, so to speak for the 2020- 2021 to 2019 year. However, as we go forward, we will report survey results by program, comparatively from year to year.  In addition to reporting 2020 results by program, we will compare each program’s survey results to the aggregated results of 2019. See Exhibit 4.x below to see ratings for each program for 2020-2021 and for differences between 2019 aggregate for all programs combined and 2020-2021 scores, aggregated by program.  </w:t>
      </w:r>
    </w:p>
    <w:p w14:paraId="159FEF19" w14:textId="77777777" w:rsidR="00FE7B41" w:rsidRPr="00F97A11" w:rsidRDefault="00FE7B41" w:rsidP="00FE7B41">
      <w:pPr>
        <w:pStyle w:val="paragraph"/>
        <w:spacing w:before="0" w:beforeAutospacing="0" w:after="0" w:afterAutospacing="0"/>
        <w:textAlignment w:val="baseline"/>
        <w:rPr>
          <w:rStyle w:val="normaltextrun"/>
          <w:b/>
          <w:bCs/>
        </w:rPr>
      </w:pPr>
    </w:p>
    <w:p w14:paraId="33A444CF" w14:textId="77777777" w:rsidR="00FE7B41" w:rsidRPr="00F97A11" w:rsidRDefault="00FE7B41" w:rsidP="00FE7B41">
      <w:pPr>
        <w:pStyle w:val="paragraph"/>
        <w:spacing w:before="0" w:beforeAutospacing="0" w:after="0" w:afterAutospacing="0"/>
        <w:textAlignment w:val="baseline"/>
        <w:rPr>
          <w:rStyle w:val="normaltextrun"/>
          <w:b/>
          <w:bCs/>
        </w:rPr>
      </w:pPr>
    </w:p>
    <w:p w14:paraId="3FF091EA" w14:textId="14AE5F71" w:rsidR="00FE7B41" w:rsidRPr="00F97A11" w:rsidRDefault="00D96AD3" w:rsidP="00FE7B41">
      <w:pPr>
        <w:pStyle w:val="paragraph"/>
        <w:spacing w:before="0" w:beforeAutospacing="0" w:after="0" w:afterAutospacing="0"/>
        <w:textAlignment w:val="baseline"/>
        <w:rPr>
          <w:rStyle w:val="normaltextrun"/>
          <w:b/>
          <w:bCs/>
        </w:rPr>
      </w:pPr>
      <w:r w:rsidRPr="00F97A11">
        <w:rPr>
          <w:rStyle w:val="normaltextrun"/>
          <w:b/>
          <w:bCs/>
        </w:rPr>
        <w:t>Table 3</w:t>
      </w:r>
      <w:r w:rsidR="00243020" w:rsidRPr="00F97A11">
        <w:rPr>
          <w:rStyle w:val="normaltextrun"/>
          <w:b/>
          <w:bCs/>
        </w:rPr>
        <w:t>: Comparison of Alumni Survey Cohort Scores</w:t>
      </w:r>
    </w:p>
    <w:tbl>
      <w:tblPr>
        <w:tblStyle w:val="TableGrid"/>
        <w:tblW w:w="9715" w:type="dxa"/>
        <w:tblLook w:val="04A0" w:firstRow="1" w:lastRow="0" w:firstColumn="1" w:lastColumn="0" w:noHBand="0" w:noVBand="1"/>
      </w:tblPr>
      <w:tblGrid>
        <w:gridCol w:w="883"/>
        <w:gridCol w:w="696"/>
        <w:gridCol w:w="1463"/>
        <w:gridCol w:w="1282"/>
        <w:gridCol w:w="1403"/>
        <w:gridCol w:w="1282"/>
        <w:gridCol w:w="1403"/>
        <w:gridCol w:w="1303"/>
      </w:tblGrid>
      <w:tr w:rsidR="00FE7B41" w:rsidRPr="00F97A11" w14:paraId="169C2D5E" w14:textId="77777777" w:rsidTr="00534A80">
        <w:tc>
          <w:tcPr>
            <w:tcW w:w="9715" w:type="dxa"/>
            <w:gridSpan w:val="8"/>
            <w:tcBorders>
              <w:right w:val="double" w:sz="12" w:space="0" w:color="auto"/>
            </w:tcBorders>
          </w:tcPr>
          <w:p w14:paraId="0B1A9A40" w14:textId="77777777" w:rsidR="00FE7B41" w:rsidRPr="00F97A11" w:rsidRDefault="00FE7B41" w:rsidP="00534A80">
            <w:pPr>
              <w:pStyle w:val="paragraph"/>
              <w:spacing w:before="0" w:beforeAutospacing="0" w:after="0" w:afterAutospacing="0"/>
              <w:textAlignment w:val="baseline"/>
              <w:rPr>
                <w:rStyle w:val="normaltextrun"/>
                <w:b/>
                <w:bCs/>
              </w:rPr>
            </w:pPr>
            <w:bookmarkStart w:id="20" w:name="_Hlk66289264"/>
            <w:r w:rsidRPr="00F97A11">
              <w:rPr>
                <w:rStyle w:val="normaltextrun"/>
                <w:b/>
                <w:bCs/>
              </w:rPr>
              <w:t>Scores for Alumni Survey, aggregated for 2019 compared to aggregated by program for 2020-2021</w:t>
            </w:r>
          </w:p>
        </w:tc>
      </w:tr>
      <w:tr w:rsidR="00FE7B41" w:rsidRPr="00F97A11" w14:paraId="389D0FE4" w14:textId="77777777" w:rsidTr="00534A80">
        <w:tc>
          <w:tcPr>
            <w:tcW w:w="883" w:type="dxa"/>
          </w:tcPr>
          <w:p w14:paraId="008537C2"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Scores </w:t>
            </w:r>
          </w:p>
        </w:tc>
        <w:tc>
          <w:tcPr>
            <w:tcW w:w="696" w:type="dxa"/>
            <w:tcBorders>
              <w:right w:val="double" w:sz="12" w:space="0" w:color="auto"/>
            </w:tcBorders>
            <w:shd w:val="clear" w:color="auto" w:fill="D9D9D9" w:themeFill="background1" w:themeFillShade="D9"/>
          </w:tcPr>
          <w:p w14:paraId="11B8C155"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2019 </w:t>
            </w:r>
          </w:p>
          <w:p w14:paraId="77DD81AA" w14:textId="77777777" w:rsidR="00FE7B41" w:rsidRPr="00F97A11" w:rsidRDefault="00FE7B41" w:rsidP="00534A80">
            <w:pPr>
              <w:pStyle w:val="paragraph"/>
              <w:spacing w:before="0" w:beforeAutospacing="0" w:after="0" w:afterAutospacing="0"/>
              <w:textAlignment w:val="baseline"/>
              <w:rPr>
                <w:rStyle w:val="normaltextrun"/>
                <w:b/>
                <w:bCs/>
              </w:rPr>
            </w:pPr>
          </w:p>
          <w:p w14:paraId="07C44D69" w14:textId="77777777" w:rsidR="00FE7B41" w:rsidRPr="00F97A11" w:rsidRDefault="00FE7B41" w:rsidP="00534A80">
            <w:pPr>
              <w:pStyle w:val="paragraph"/>
              <w:spacing w:before="0" w:beforeAutospacing="0" w:after="0" w:afterAutospacing="0"/>
              <w:textAlignment w:val="baseline"/>
              <w:rPr>
                <w:rStyle w:val="normaltextrun"/>
                <w:b/>
                <w:bCs/>
                <w:sz w:val="20"/>
                <w:szCs w:val="20"/>
              </w:rPr>
            </w:pPr>
            <w:r w:rsidRPr="00F97A11">
              <w:rPr>
                <w:rStyle w:val="normaltextrun"/>
                <w:b/>
                <w:bCs/>
                <w:sz w:val="20"/>
                <w:szCs w:val="20"/>
              </w:rPr>
              <w:t>N= 7</w:t>
            </w:r>
          </w:p>
        </w:tc>
        <w:tc>
          <w:tcPr>
            <w:tcW w:w="1463" w:type="dxa"/>
            <w:tcBorders>
              <w:left w:val="double" w:sz="12" w:space="0" w:color="auto"/>
              <w:right w:val="double" w:sz="4" w:space="0" w:color="auto"/>
            </w:tcBorders>
          </w:tcPr>
          <w:p w14:paraId="10DA6D92"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2020 Elementary</w:t>
            </w:r>
          </w:p>
          <w:p w14:paraId="26AA24E6"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EPP Completers </w:t>
            </w:r>
          </w:p>
          <w:p w14:paraId="6856617F" w14:textId="77777777" w:rsidR="00FE7B41" w:rsidRPr="00F97A11" w:rsidRDefault="00FE7B41" w:rsidP="00534A80">
            <w:pPr>
              <w:pStyle w:val="paragraph"/>
              <w:spacing w:before="0" w:beforeAutospacing="0" w:after="0" w:afterAutospacing="0"/>
              <w:textAlignment w:val="baseline"/>
              <w:rPr>
                <w:rStyle w:val="normaltextrun"/>
                <w:sz w:val="20"/>
                <w:szCs w:val="20"/>
              </w:rPr>
            </w:pPr>
            <w:r w:rsidRPr="00F97A11">
              <w:rPr>
                <w:rStyle w:val="normaltextrun"/>
                <w:b/>
                <w:bCs/>
                <w:sz w:val="20"/>
                <w:szCs w:val="20"/>
              </w:rPr>
              <w:t>N = 10</w:t>
            </w:r>
            <w:r w:rsidRPr="00F97A11">
              <w:rPr>
                <w:rStyle w:val="normaltextrun"/>
                <w:sz w:val="20"/>
                <w:szCs w:val="20"/>
              </w:rPr>
              <w:t xml:space="preserve">   </w:t>
            </w:r>
          </w:p>
        </w:tc>
        <w:tc>
          <w:tcPr>
            <w:tcW w:w="1282" w:type="dxa"/>
            <w:tcBorders>
              <w:left w:val="double" w:sz="4" w:space="0" w:color="auto"/>
              <w:right w:val="double" w:sz="12" w:space="0" w:color="auto"/>
            </w:tcBorders>
          </w:tcPr>
          <w:p w14:paraId="54E72C16"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Difference </w:t>
            </w:r>
          </w:p>
        </w:tc>
        <w:tc>
          <w:tcPr>
            <w:tcW w:w="1403" w:type="dxa"/>
            <w:tcBorders>
              <w:left w:val="double" w:sz="12" w:space="0" w:color="auto"/>
              <w:right w:val="double" w:sz="4" w:space="0" w:color="auto"/>
            </w:tcBorders>
          </w:tcPr>
          <w:p w14:paraId="439337DC"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2020 Secondary EPP Completers </w:t>
            </w:r>
          </w:p>
          <w:p w14:paraId="01D2D408" w14:textId="77777777" w:rsidR="00FE7B41" w:rsidRPr="00F97A11" w:rsidRDefault="00FE7B41" w:rsidP="00534A80">
            <w:pPr>
              <w:pStyle w:val="paragraph"/>
              <w:spacing w:before="0" w:beforeAutospacing="0" w:after="0" w:afterAutospacing="0"/>
              <w:textAlignment w:val="baseline"/>
              <w:rPr>
                <w:rStyle w:val="normaltextrun"/>
                <w:b/>
                <w:bCs/>
                <w:sz w:val="20"/>
                <w:szCs w:val="20"/>
              </w:rPr>
            </w:pPr>
            <w:r w:rsidRPr="00F97A11">
              <w:rPr>
                <w:rStyle w:val="normaltextrun"/>
                <w:b/>
                <w:bCs/>
                <w:sz w:val="20"/>
                <w:szCs w:val="20"/>
              </w:rPr>
              <w:t xml:space="preserve">N = 2 </w:t>
            </w:r>
          </w:p>
        </w:tc>
        <w:tc>
          <w:tcPr>
            <w:tcW w:w="1282" w:type="dxa"/>
            <w:tcBorders>
              <w:top w:val="double" w:sz="4" w:space="0" w:color="auto"/>
              <w:left w:val="double" w:sz="4" w:space="0" w:color="auto"/>
              <w:right w:val="double" w:sz="12" w:space="0" w:color="auto"/>
            </w:tcBorders>
          </w:tcPr>
          <w:p w14:paraId="101CF9F8"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Difference </w:t>
            </w:r>
          </w:p>
        </w:tc>
        <w:tc>
          <w:tcPr>
            <w:tcW w:w="1403" w:type="dxa"/>
            <w:tcBorders>
              <w:top w:val="double" w:sz="4" w:space="0" w:color="auto"/>
              <w:left w:val="double" w:sz="12" w:space="0" w:color="auto"/>
              <w:right w:val="double" w:sz="4" w:space="0" w:color="auto"/>
            </w:tcBorders>
          </w:tcPr>
          <w:p w14:paraId="42AE6860"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2020 Health EPP Completers</w:t>
            </w:r>
          </w:p>
          <w:p w14:paraId="37E70E15" w14:textId="77777777" w:rsidR="00FE7B41" w:rsidRPr="00F97A11" w:rsidRDefault="00FE7B41" w:rsidP="00534A80">
            <w:pPr>
              <w:pStyle w:val="paragraph"/>
              <w:spacing w:before="0" w:beforeAutospacing="0" w:after="0" w:afterAutospacing="0"/>
              <w:textAlignment w:val="baseline"/>
              <w:rPr>
                <w:rStyle w:val="normaltextrun"/>
                <w:b/>
                <w:bCs/>
                <w:sz w:val="20"/>
                <w:szCs w:val="20"/>
              </w:rPr>
            </w:pPr>
            <w:r w:rsidRPr="00F97A11">
              <w:rPr>
                <w:rStyle w:val="normaltextrun"/>
                <w:b/>
                <w:bCs/>
                <w:sz w:val="20"/>
                <w:szCs w:val="20"/>
              </w:rPr>
              <w:t xml:space="preserve">N = 2 </w:t>
            </w:r>
          </w:p>
        </w:tc>
        <w:tc>
          <w:tcPr>
            <w:tcW w:w="1303" w:type="dxa"/>
            <w:tcBorders>
              <w:top w:val="double" w:sz="4" w:space="0" w:color="auto"/>
              <w:left w:val="double" w:sz="4" w:space="0" w:color="auto"/>
              <w:right w:val="double" w:sz="12" w:space="0" w:color="auto"/>
            </w:tcBorders>
          </w:tcPr>
          <w:p w14:paraId="361401FD"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Difference </w:t>
            </w:r>
          </w:p>
        </w:tc>
      </w:tr>
      <w:tr w:rsidR="00FE7B41" w:rsidRPr="00F97A11" w14:paraId="525A9B75" w14:textId="77777777" w:rsidTr="00534A80">
        <w:tc>
          <w:tcPr>
            <w:tcW w:w="883" w:type="dxa"/>
          </w:tcPr>
          <w:p w14:paraId="7C777484"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4</w:t>
            </w:r>
          </w:p>
        </w:tc>
        <w:tc>
          <w:tcPr>
            <w:tcW w:w="696" w:type="dxa"/>
            <w:tcBorders>
              <w:right w:val="double" w:sz="12" w:space="0" w:color="auto"/>
            </w:tcBorders>
            <w:shd w:val="clear" w:color="auto" w:fill="D9D9D9" w:themeFill="background1" w:themeFillShade="D9"/>
          </w:tcPr>
          <w:p w14:paraId="0DBDF23A"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463" w:type="dxa"/>
            <w:tcBorders>
              <w:left w:val="double" w:sz="12" w:space="0" w:color="auto"/>
              <w:right w:val="double" w:sz="4" w:space="0" w:color="auto"/>
            </w:tcBorders>
          </w:tcPr>
          <w:p w14:paraId="4B0261BA"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0</w:t>
            </w:r>
          </w:p>
        </w:tc>
        <w:tc>
          <w:tcPr>
            <w:tcW w:w="1282" w:type="dxa"/>
            <w:tcBorders>
              <w:left w:val="double" w:sz="4" w:space="0" w:color="auto"/>
              <w:right w:val="double" w:sz="12" w:space="0" w:color="auto"/>
            </w:tcBorders>
          </w:tcPr>
          <w:p w14:paraId="356C016D"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c>
          <w:tcPr>
            <w:tcW w:w="1403" w:type="dxa"/>
            <w:tcBorders>
              <w:left w:val="double" w:sz="12" w:space="0" w:color="auto"/>
              <w:right w:val="double" w:sz="4" w:space="0" w:color="auto"/>
            </w:tcBorders>
            <w:shd w:val="clear" w:color="auto" w:fill="auto"/>
          </w:tcPr>
          <w:p w14:paraId="0B7F78CF"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282" w:type="dxa"/>
            <w:tcBorders>
              <w:left w:val="double" w:sz="4" w:space="0" w:color="auto"/>
              <w:right w:val="double" w:sz="12" w:space="0" w:color="auto"/>
            </w:tcBorders>
          </w:tcPr>
          <w:p w14:paraId="344A583E"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c>
          <w:tcPr>
            <w:tcW w:w="1403" w:type="dxa"/>
            <w:tcBorders>
              <w:left w:val="double" w:sz="12" w:space="0" w:color="auto"/>
              <w:right w:val="double" w:sz="4" w:space="0" w:color="auto"/>
            </w:tcBorders>
          </w:tcPr>
          <w:p w14:paraId="23282176"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303" w:type="dxa"/>
            <w:tcBorders>
              <w:left w:val="double" w:sz="4" w:space="0" w:color="auto"/>
              <w:right w:val="double" w:sz="12" w:space="0" w:color="auto"/>
            </w:tcBorders>
          </w:tcPr>
          <w:p w14:paraId="559864A9"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r>
      <w:tr w:rsidR="00FE7B41" w:rsidRPr="00F97A11" w14:paraId="0679EC22" w14:textId="77777777" w:rsidTr="00534A80">
        <w:tc>
          <w:tcPr>
            <w:tcW w:w="883" w:type="dxa"/>
          </w:tcPr>
          <w:p w14:paraId="790ABF34" w14:textId="1D59A748"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3</w:t>
            </w:r>
            <w:r w:rsidR="00490851">
              <w:rPr>
                <w:rStyle w:val="normaltextrun"/>
                <w:b/>
                <w:bCs/>
              </w:rPr>
              <w:t>-</w:t>
            </w:r>
            <w:r w:rsidRPr="00F97A11">
              <w:rPr>
                <w:rStyle w:val="normaltextrun"/>
                <w:b/>
                <w:bCs/>
              </w:rPr>
              <w:t>3.9</w:t>
            </w:r>
          </w:p>
        </w:tc>
        <w:tc>
          <w:tcPr>
            <w:tcW w:w="696" w:type="dxa"/>
            <w:tcBorders>
              <w:right w:val="double" w:sz="12" w:space="0" w:color="auto"/>
            </w:tcBorders>
            <w:shd w:val="clear" w:color="auto" w:fill="D9D9D9" w:themeFill="background1" w:themeFillShade="D9"/>
          </w:tcPr>
          <w:p w14:paraId="2C5616B8"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463" w:type="dxa"/>
            <w:tcBorders>
              <w:left w:val="double" w:sz="12" w:space="0" w:color="auto"/>
              <w:right w:val="double" w:sz="4" w:space="0" w:color="auto"/>
            </w:tcBorders>
          </w:tcPr>
          <w:p w14:paraId="7DB248D0"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1</w:t>
            </w:r>
          </w:p>
        </w:tc>
        <w:tc>
          <w:tcPr>
            <w:tcW w:w="1282" w:type="dxa"/>
            <w:tcBorders>
              <w:left w:val="double" w:sz="4" w:space="0" w:color="auto"/>
              <w:right w:val="double" w:sz="12" w:space="0" w:color="auto"/>
            </w:tcBorders>
          </w:tcPr>
          <w:p w14:paraId="3BA047B4"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w:t>
            </w:r>
          </w:p>
        </w:tc>
        <w:tc>
          <w:tcPr>
            <w:tcW w:w="1403" w:type="dxa"/>
            <w:tcBorders>
              <w:left w:val="double" w:sz="12" w:space="0" w:color="auto"/>
              <w:right w:val="double" w:sz="4" w:space="0" w:color="auto"/>
            </w:tcBorders>
            <w:shd w:val="clear" w:color="auto" w:fill="auto"/>
          </w:tcPr>
          <w:p w14:paraId="0EEB8CD9"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282" w:type="dxa"/>
            <w:tcBorders>
              <w:left w:val="double" w:sz="4" w:space="0" w:color="auto"/>
              <w:right w:val="double" w:sz="12" w:space="0" w:color="auto"/>
            </w:tcBorders>
          </w:tcPr>
          <w:p w14:paraId="7D872D1B"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c>
          <w:tcPr>
            <w:tcW w:w="1403" w:type="dxa"/>
            <w:tcBorders>
              <w:left w:val="double" w:sz="12" w:space="0" w:color="auto"/>
              <w:right w:val="double" w:sz="4" w:space="0" w:color="auto"/>
            </w:tcBorders>
          </w:tcPr>
          <w:p w14:paraId="45DA6190"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9</w:t>
            </w:r>
          </w:p>
        </w:tc>
        <w:tc>
          <w:tcPr>
            <w:tcW w:w="1303" w:type="dxa"/>
            <w:tcBorders>
              <w:left w:val="double" w:sz="4" w:space="0" w:color="auto"/>
              <w:right w:val="double" w:sz="12" w:space="0" w:color="auto"/>
            </w:tcBorders>
          </w:tcPr>
          <w:p w14:paraId="65DDBBC9"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+9</w:t>
            </w:r>
          </w:p>
        </w:tc>
      </w:tr>
      <w:tr w:rsidR="00FE7B41" w:rsidRPr="00F97A11" w14:paraId="7E466C49" w14:textId="77777777" w:rsidTr="00534A80">
        <w:tc>
          <w:tcPr>
            <w:tcW w:w="883" w:type="dxa"/>
          </w:tcPr>
          <w:p w14:paraId="0E648D3A"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2.5- 2.9</w:t>
            </w:r>
          </w:p>
        </w:tc>
        <w:tc>
          <w:tcPr>
            <w:tcW w:w="696" w:type="dxa"/>
            <w:tcBorders>
              <w:right w:val="double" w:sz="12" w:space="0" w:color="auto"/>
            </w:tcBorders>
            <w:shd w:val="clear" w:color="auto" w:fill="D9D9D9" w:themeFill="background1" w:themeFillShade="D9"/>
          </w:tcPr>
          <w:p w14:paraId="428A9860"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463" w:type="dxa"/>
            <w:tcBorders>
              <w:left w:val="double" w:sz="12" w:space="0" w:color="auto"/>
              <w:right w:val="double" w:sz="4" w:space="0" w:color="auto"/>
            </w:tcBorders>
          </w:tcPr>
          <w:p w14:paraId="5A047E74"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17</w:t>
            </w:r>
          </w:p>
        </w:tc>
        <w:tc>
          <w:tcPr>
            <w:tcW w:w="1282" w:type="dxa"/>
            <w:tcBorders>
              <w:left w:val="double" w:sz="4" w:space="0" w:color="auto"/>
              <w:right w:val="double" w:sz="12" w:space="0" w:color="auto"/>
            </w:tcBorders>
          </w:tcPr>
          <w:p w14:paraId="79741156"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+17</w:t>
            </w:r>
          </w:p>
        </w:tc>
        <w:tc>
          <w:tcPr>
            <w:tcW w:w="1403" w:type="dxa"/>
            <w:tcBorders>
              <w:left w:val="double" w:sz="12" w:space="0" w:color="auto"/>
              <w:right w:val="double" w:sz="4" w:space="0" w:color="auto"/>
            </w:tcBorders>
            <w:shd w:val="clear" w:color="auto" w:fill="auto"/>
          </w:tcPr>
          <w:p w14:paraId="74CA1157"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9</w:t>
            </w:r>
          </w:p>
        </w:tc>
        <w:tc>
          <w:tcPr>
            <w:tcW w:w="1282" w:type="dxa"/>
            <w:tcBorders>
              <w:left w:val="double" w:sz="4" w:space="0" w:color="auto"/>
              <w:right w:val="double" w:sz="12" w:space="0" w:color="auto"/>
            </w:tcBorders>
          </w:tcPr>
          <w:p w14:paraId="0708359D"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+9</w:t>
            </w:r>
          </w:p>
        </w:tc>
        <w:tc>
          <w:tcPr>
            <w:tcW w:w="1403" w:type="dxa"/>
            <w:tcBorders>
              <w:left w:val="double" w:sz="12" w:space="0" w:color="auto"/>
              <w:right w:val="double" w:sz="4" w:space="0" w:color="auto"/>
            </w:tcBorders>
          </w:tcPr>
          <w:p w14:paraId="60FD7703"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12</w:t>
            </w:r>
          </w:p>
        </w:tc>
        <w:tc>
          <w:tcPr>
            <w:tcW w:w="1303" w:type="dxa"/>
            <w:tcBorders>
              <w:left w:val="double" w:sz="4" w:space="0" w:color="auto"/>
              <w:right w:val="double" w:sz="12" w:space="0" w:color="auto"/>
            </w:tcBorders>
          </w:tcPr>
          <w:p w14:paraId="76CBAA05"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+12</w:t>
            </w:r>
          </w:p>
        </w:tc>
      </w:tr>
      <w:tr w:rsidR="00FE7B41" w:rsidRPr="00F97A11" w14:paraId="2A397A20" w14:textId="77777777" w:rsidTr="00534A80">
        <w:tc>
          <w:tcPr>
            <w:tcW w:w="883" w:type="dxa"/>
          </w:tcPr>
          <w:p w14:paraId="6EB53111"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2- 2.4</w:t>
            </w:r>
          </w:p>
        </w:tc>
        <w:tc>
          <w:tcPr>
            <w:tcW w:w="696" w:type="dxa"/>
            <w:tcBorders>
              <w:right w:val="double" w:sz="12" w:space="0" w:color="auto"/>
            </w:tcBorders>
            <w:shd w:val="clear" w:color="auto" w:fill="D9D9D9" w:themeFill="background1" w:themeFillShade="D9"/>
          </w:tcPr>
          <w:p w14:paraId="38283F74"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8</w:t>
            </w:r>
          </w:p>
        </w:tc>
        <w:tc>
          <w:tcPr>
            <w:tcW w:w="1463" w:type="dxa"/>
            <w:tcBorders>
              <w:left w:val="double" w:sz="12" w:space="0" w:color="auto"/>
              <w:right w:val="double" w:sz="4" w:space="0" w:color="auto"/>
            </w:tcBorders>
          </w:tcPr>
          <w:p w14:paraId="7B171CBB"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4</w:t>
            </w:r>
          </w:p>
        </w:tc>
        <w:tc>
          <w:tcPr>
            <w:tcW w:w="1282" w:type="dxa"/>
            <w:tcBorders>
              <w:left w:val="double" w:sz="4" w:space="0" w:color="auto"/>
              <w:right w:val="double" w:sz="12" w:space="0" w:color="auto"/>
            </w:tcBorders>
          </w:tcPr>
          <w:p w14:paraId="40B618BC"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- 4</w:t>
            </w:r>
          </w:p>
        </w:tc>
        <w:tc>
          <w:tcPr>
            <w:tcW w:w="1403" w:type="dxa"/>
            <w:tcBorders>
              <w:left w:val="double" w:sz="12" w:space="0" w:color="auto"/>
              <w:right w:val="double" w:sz="4" w:space="0" w:color="auto"/>
            </w:tcBorders>
            <w:shd w:val="clear" w:color="auto" w:fill="auto"/>
          </w:tcPr>
          <w:p w14:paraId="24DFC63B"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4</w:t>
            </w:r>
          </w:p>
        </w:tc>
        <w:tc>
          <w:tcPr>
            <w:tcW w:w="1282" w:type="dxa"/>
            <w:tcBorders>
              <w:left w:val="double" w:sz="4" w:space="0" w:color="auto"/>
              <w:right w:val="double" w:sz="12" w:space="0" w:color="auto"/>
            </w:tcBorders>
          </w:tcPr>
          <w:p w14:paraId="37C4886C"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-4</w:t>
            </w:r>
          </w:p>
        </w:tc>
        <w:tc>
          <w:tcPr>
            <w:tcW w:w="1403" w:type="dxa"/>
            <w:tcBorders>
              <w:left w:val="double" w:sz="12" w:space="0" w:color="auto"/>
              <w:right w:val="double" w:sz="4" w:space="0" w:color="auto"/>
            </w:tcBorders>
          </w:tcPr>
          <w:p w14:paraId="09B2598D"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w:t>
            </w:r>
          </w:p>
        </w:tc>
        <w:tc>
          <w:tcPr>
            <w:tcW w:w="1303" w:type="dxa"/>
            <w:tcBorders>
              <w:left w:val="double" w:sz="4" w:space="0" w:color="auto"/>
              <w:right w:val="double" w:sz="12" w:space="0" w:color="auto"/>
            </w:tcBorders>
          </w:tcPr>
          <w:p w14:paraId="1A22202F"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-7</w:t>
            </w:r>
          </w:p>
        </w:tc>
      </w:tr>
      <w:tr w:rsidR="00FE7B41" w:rsidRPr="00F97A11" w14:paraId="421EE6A1" w14:textId="77777777" w:rsidTr="00534A80">
        <w:tc>
          <w:tcPr>
            <w:tcW w:w="883" w:type="dxa"/>
          </w:tcPr>
          <w:p w14:paraId="7A0EE94D"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1 -.1.9</w:t>
            </w:r>
          </w:p>
        </w:tc>
        <w:tc>
          <w:tcPr>
            <w:tcW w:w="696" w:type="dxa"/>
            <w:tcBorders>
              <w:right w:val="double" w:sz="12" w:space="0" w:color="auto"/>
            </w:tcBorders>
            <w:shd w:val="clear" w:color="auto" w:fill="D9D9D9" w:themeFill="background1" w:themeFillShade="D9"/>
          </w:tcPr>
          <w:p w14:paraId="29191A59"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15</w:t>
            </w:r>
          </w:p>
        </w:tc>
        <w:tc>
          <w:tcPr>
            <w:tcW w:w="1463" w:type="dxa"/>
            <w:tcBorders>
              <w:left w:val="double" w:sz="12" w:space="0" w:color="auto"/>
              <w:right w:val="double" w:sz="4" w:space="0" w:color="auto"/>
            </w:tcBorders>
          </w:tcPr>
          <w:p w14:paraId="4314870C"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1</w:t>
            </w:r>
          </w:p>
        </w:tc>
        <w:tc>
          <w:tcPr>
            <w:tcW w:w="1282" w:type="dxa"/>
            <w:tcBorders>
              <w:left w:val="double" w:sz="4" w:space="0" w:color="auto"/>
              <w:right w:val="double" w:sz="12" w:space="0" w:color="auto"/>
            </w:tcBorders>
          </w:tcPr>
          <w:p w14:paraId="058DB27A"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-14</w:t>
            </w:r>
          </w:p>
        </w:tc>
        <w:tc>
          <w:tcPr>
            <w:tcW w:w="1403" w:type="dxa"/>
            <w:tcBorders>
              <w:left w:val="double" w:sz="12" w:space="0" w:color="auto"/>
              <w:right w:val="double" w:sz="4" w:space="0" w:color="auto"/>
            </w:tcBorders>
            <w:shd w:val="clear" w:color="auto" w:fill="auto"/>
          </w:tcPr>
          <w:p w14:paraId="2804A101"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9</w:t>
            </w:r>
          </w:p>
        </w:tc>
        <w:tc>
          <w:tcPr>
            <w:tcW w:w="1282" w:type="dxa"/>
            <w:tcBorders>
              <w:left w:val="double" w:sz="4" w:space="0" w:color="auto"/>
              <w:right w:val="double" w:sz="12" w:space="0" w:color="auto"/>
            </w:tcBorders>
          </w:tcPr>
          <w:p w14:paraId="54A15D0F"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-6</w:t>
            </w:r>
          </w:p>
        </w:tc>
        <w:tc>
          <w:tcPr>
            <w:tcW w:w="1403" w:type="dxa"/>
            <w:tcBorders>
              <w:left w:val="double" w:sz="12" w:space="0" w:color="auto"/>
              <w:right w:val="double" w:sz="4" w:space="0" w:color="auto"/>
            </w:tcBorders>
          </w:tcPr>
          <w:p w14:paraId="4D7BDD0B"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w:t>
            </w:r>
          </w:p>
        </w:tc>
        <w:tc>
          <w:tcPr>
            <w:tcW w:w="1303" w:type="dxa"/>
            <w:tcBorders>
              <w:left w:val="double" w:sz="4" w:space="0" w:color="auto"/>
              <w:right w:val="double" w:sz="12" w:space="0" w:color="auto"/>
            </w:tcBorders>
          </w:tcPr>
          <w:p w14:paraId="23DBCB9C"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-14</w:t>
            </w:r>
          </w:p>
        </w:tc>
      </w:tr>
      <w:tr w:rsidR="00FE7B41" w:rsidRPr="00F97A11" w14:paraId="14E7A9D7" w14:textId="77777777" w:rsidTr="00534A80">
        <w:tc>
          <w:tcPr>
            <w:tcW w:w="883" w:type="dxa"/>
          </w:tcPr>
          <w:p w14:paraId="368288DA"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&gt;1</w:t>
            </w:r>
          </w:p>
        </w:tc>
        <w:tc>
          <w:tcPr>
            <w:tcW w:w="696" w:type="dxa"/>
            <w:tcBorders>
              <w:right w:val="double" w:sz="12" w:space="0" w:color="auto"/>
            </w:tcBorders>
            <w:shd w:val="clear" w:color="auto" w:fill="D9D9D9" w:themeFill="background1" w:themeFillShade="D9"/>
          </w:tcPr>
          <w:p w14:paraId="48C8EF48"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463" w:type="dxa"/>
            <w:tcBorders>
              <w:left w:val="double" w:sz="12" w:space="0" w:color="auto"/>
              <w:right w:val="double" w:sz="4" w:space="0" w:color="auto"/>
            </w:tcBorders>
          </w:tcPr>
          <w:p w14:paraId="5F90800F" w14:textId="77777777" w:rsidR="00FE7B41" w:rsidRPr="00F97A11" w:rsidRDefault="00FE7B41" w:rsidP="00534A80">
            <w:pPr>
              <w:pStyle w:val="paragraph"/>
              <w:spacing w:before="0" w:beforeAutospacing="0" w:after="0" w:afterAutospacing="0"/>
              <w:textAlignment w:val="baseline"/>
              <w:rPr>
                <w:rStyle w:val="normaltextrun"/>
              </w:rPr>
            </w:pPr>
            <w:r w:rsidRPr="00F97A11">
              <w:rPr>
                <w:rStyle w:val="normaltextrun"/>
              </w:rPr>
              <w:t>0</w:t>
            </w:r>
          </w:p>
        </w:tc>
        <w:tc>
          <w:tcPr>
            <w:tcW w:w="1282" w:type="dxa"/>
            <w:tcBorders>
              <w:left w:val="double" w:sz="4" w:space="0" w:color="auto"/>
              <w:right w:val="double" w:sz="12" w:space="0" w:color="auto"/>
            </w:tcBorders>
          </w:tcPr>
          <w:p w14:paraId="458DB6A9"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c>
          <w:tcPr>
            <w:tcW w:w="1403" w:type="dxa"/>
            <w:tcBorders>
              <w:left w:val="double" w:sz="12" w:space="0" w:color="auto"/>
              <w:right w:val="double" w:sz="4" w:space="0" w:color="auto"/>
            </w:tcBorders>
            <w:shd w:val="clear" w:color="auto" w:fill="auto"/>
          </w:tcPr>
          <w:p w14:paraId="68A54ADB"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w:t>
            </w:r>
          </w:p>
        </w:tc>
        <w:tc>
          <w:tcPr>
            <w:tcW w:w="1282" w:type="dxa"/>
            <w:tcBorders>
              <w:left w:val="double" w:sz="4" w:space="0" w:color="auto"/>
              <w:right w:val="double" w:sz="12" w:space="0" w:color="auto"/>
            </w:tcBorders>
          </w:tcPr>
          <w:p w14:paraId="2835AF1E"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+1</w:t>
            </w:r>
          </w:p>
        </w:tc>
        <w:tc>
          <w:tcPr>
            <w:tcW w:w="1403" w:type="dxa"/>
            <w:tcBorders>
              <w:left w:val="double" w:sz="12" w:space="0" w:color="auto"/>
              <w:right w:val="double" w:sz="4" w:space="0" w:color="auto"/>
            </w:tcBorders>
          </w:tcPr>
          <w:p w14:paraId="2E8BD988"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0</w:t>
            </w:r>
          </w:p>
        </w:tc>
        <w:tc>
          <w:tcPr>
            <w:tcW w:w="1303" w:type="dxa"/>
            <w:tcBorders>
              <w:left w:val="double" w:sz="4" w:space="0" w:color="auto"/>
              <w:right w:val="double" w:sz="12" w:space="0" w:color="auto"/>
            </w:tcBorders>
          </w:tcPr>
          <w:p w14:paraId="462502C2" w14:textId="77777777" w:rsidR="00FE7B41" w:rsidRPr="00F97A11" w:rsidRDefault="00FE7B41" w:rsidP="00534A80">
            <w:pPr>
              <w:pStyle w:val="paragraph"/>
              <w:spacing w:before="0" w:beforeAutospacing="0" w:after="0" w:afterAutospacing="0"/>
              <w:textAlignment w:val="baseline"/>
              <w:rPr>
                <w:rStyle w:val="normaltextrun"/>
                <w:b/>
                <w:bCs/>
              </w:rPr>
            </w:pPr>
            <w:r w:rsidRPr="00F97A11">
              <w:rPr>
                <w:rStyle w:val="normaltextrun"/>
                <w:b/>
                <w:bCs/>
              </w:rPr>
              <w:t xml:space="preserve"> 0</w:t>
            </w:r>
          </w:p>
        </w:tc>
      </w:tr>
      <w:bookmarkEnd w:id="20"/>
    </w:tbl>
    <w:p w14:paraId="166B5D06" w14:textId="77777777" w:rsidR="00FE7B41" w:rsidRPr="00F97A11" w:rsidRDefault="00FE7B41" w:rsidP="00FE7B41">
      <w:pPr>
        <w:pStyle w:val="paragraph"/>
        <w:spacing w:before="0" w:beforeAutospacing="0" w:after="0" w:afterAutospacing="0"/>
        <w:textAlignment w:val="baseline"/>
        <w:rPr>
          <w:rStyle w:val="normaltextrun"/>
          <w:b/>
          <w:bCs/>
        </w:rPr>
      </w:pPr>
    </w:p>
    <w:p w14:paraId="2FDC6055" w14:textId="77777777" w:rsidR="00FE7B41" w:rsidRPr="00F97A11" w:rsidRDefault="00FE7B41" w:rsidP="00FE7B41">
      <w:pPr>
        <w:pStyle w:val="paragraph"/>
        <w:spacing w:before="0" w:beforeAutospacing="0" w:after="0" w:afterAutospacing="0"/>
        <w:textAlignment w:val="baseline"/>
        <w:rPr>
          <w:rStyle w:val="normaltextrun"/>
          <w:b/>
          <w:bCs/>
        </w:rPr>
      </w:pPr>
    </w:p>
    <w:p w14:paraId="34687CB7" w14:textId="77777777" w:rsidR="00FE7B41" w:rsidRPr="00F97A11" w:rsidRDefault="00FE7B41" w:rsidP="00FE7B41">
      <w:pPr>
        <w:pStyle w:val="paragraph"/>
        <w:spacing w:before="0" w:beforeAutospacing="0" w:after="0" w:afterAutospacing="0"/>
        <w:textAlignment w:val="baseline"/>
        <w:rPr>
          <w:rStyle w:val="normaltextrun"/>
          <w:b/>
          <w:bCs/>
        </w:rPr>
      </w:pPr>
    </w:p>
    <w:p w14:paraId="1985F237" w14:textId="77777777" w:rsidR="00AF3BD6" w:rsidRPr="00F97A11" w:rsidRDefault="00AF3BD6" w:rsidP="00FE7B41">
      <w:pPr>
        <w:pStyle w:val="paragraph"/>
        <w:spacing w:before="0" w:beforeAutospacing="0" w:after="0" w:afterAutospacing="0"/>
        <w:textAlignment w:val="baseline"/>
        <w:rPr>
          <w:rStyle w:val="normaltextrun"/>
          <w:b/>
          <w:bCs/>
        </w:rPr>
      </w:pPr>
    </w:p>
    <w:p w14:paraId="08E1EE5A" w14:textId="77777777" w:rsidR="00AF3BD6" w:rsidRPr="00F97A11" w:rsidRDefault="00AF3BD6" w:rsidP="00FE7B41">
      <w:pPr>
        <w:pStyle w:val="paragraph"/>
        <w:spacing w:before="0" w:beforeAutospacing="0" w:after="0" w:afterAutospacing="0"/>
        <w:textAlignment w:val="baseline"/>
        <w:rPr>
          <w:rStyle w:val="normaltextrun"/>
          <w:b/>
          <w:bCs/>
        </w:rPr>
      </w:pPr>
    </w:p>
    <w:p w14:paraId="2785382C" w14:textId="42A9D876" w:rsidR="00FE7B41" w:rsidRPr="00F97A11" w:rsidRDefault="00FE7B41" w:rsidP="00FE7B41">
      <w:pPr>
        <w:pStyle w:val="paragraph"/>
        <w:spacing w:before="0" w:beforeAutospacing="0" w:after="0" w:afterAutospacing="0"/>
        <w:textAlignment w:val="baseline"/>
        <w:rPr>
          <w:rStyle w:val="normaltextrun"/>
          <w:b/>
          <w:bCs/>
        </w:rPr>
      </w:pPr>
      <w:r w:rsidRPr="00F97A11">
        <w:rPr>
          <w:rStyle w:val="normaltextrun"/>
          <w:b/>
          <w:bCs/>
        </w:rPr>
        <w:lastRenderedPageBreak/>
        <w:t xml:space="preserve">Analysis (Strengths/Areas for Improvement) for the Overall Programs based on the Aggregate </w:t>
      </w:r>
      <w:proofErr w:type="gramStart"/>
      <w:r w:rsidRPr="00F97A11">
        <w:rPr>
          <w:rStyle w:val="normaltextrun"/>
          <w:b/>
          <w:bCs/>
        </w:rPr>
        <w:t>Data</w:t>
      </w:r>
      <w:proofErr w:type="gramEnd"/>
    </w:p>
    <w:p w14:paraId="3CC8B299" w14:textId="1D4F94D9" w:rsidR="00FE7B41" w:rsidRPr="00F97A11" w:rsidRDefault="00FE7B41" w:rsidP="00FE7B41">
      <w:pPr>
        <w:pStyle w:val="paragraph"/>
        <w:numPr>
          <w:ilvl w:val="0"/>
          <w:numId w:val="37"/>
        </w:numPr>
        <w:spacing w:before="0" w:beforeAutospacing="0" w:after="0" w:afterAutospacing="0"/>
        <w:textAlignment w:val="baseline"/>
        <w:rPr>
          <w:rStyle w:val="normaltextrun"/>
          <w:b/>
          <w:bCs/>
        </w:rPr>
      </w:pPr>
      <w:r w:rsidRPr="00F97A11">
        <w:rPr>
          <w:rStyle w:val="normaltextrun"/>
        </w:rPr>
        <w:t xml:space="preserve">Overall analysis of surveys indicates that 2020 responding program completers (N= </w:t>
      </w:r>
      <w:r w:rsidR="00243020" w:rsidRPr="00F97A11">
        <w:rPr>
          <w:rStyle w:val="normaltextrun"/>
        </w:rPr>
        <w:t>14; Elementary</w:t>
      </w:r>
      <w:r w:rsidRPr="00F97A11">
        <w:rPr>
          <w:rStyle w:val="normaltextrun"/>
        </w:rPr>
        <w:t xml:space="preserve"> = 10; Secondary = </w:t>
      </w:r>
      <w:r w:rsidR="00322564" w:rsidRPr="00F97A11">
        <w:rPr>
          <w:rStyle w:val="normaltextrun"/>
        </w:rPr>
        <w:t>2;</w:t>
      </w:r>
      <w:r w:rsidRPr="00F97A11">
        <w:rPr>
          <w:rStyle w:val="normaltextrun"/>
        </w:rPr>
        <w:t xml:space="preserve"> </w:t>
      </w:r>
      <w:proofErr w:type="gramStart"/>
      <w:r w:rsidRPr="00F97A11">
        <w:rPr>
          <w:rStyle w:val="normaltextrun"/>
        </w:rPr>
        <w:t>Health  =</w:t>
      </w:r>
      <w:proofErr w:type="gramEnd"/>
      <w:r w:rsidRPr="00F97A11">
        <w:rPr>
          <w:rStyle w:val="normaltextrun"/>
        </w:rPr>
        <w:t xml:space="preserve"> 2) rated the majority of indicators at 2.0 or above on self-reported ratings; one a survey of learning through the EPP Teacher preparation program and one a survey asking EPP completers to rate elements of the preparation program. </w:t>
      </w:r>
    </w:p>
    <w:p w14:paraId="7A785D69" w14:textId="14E1DD59" w:rsidR="00FE7B41" w:rsidRPr="00F97A11" w:rsidRDefault="00322564" w:rsidP="00FE7B41">
      <w:pPr>
        <w:pStyle w:val="paragraph"/>
        <w:numPr>
          <w:ilvl w:val="0"/>
          <w:numId w:val="38"/>
        </w:numPr>
        <w:spacing w:before="0" w:beforeAutospacing="0" w:after="0" w:afterAutospacing="0"/>
        <w:textAlignment w:val="baseline"/>
        <w:rPr>
          <w:rStyle w:val="normaltextrun"/>
          <w:b/>
          <w:bCs/>
        </w:rPr>
      </w:pPr>
      <w:r w:rsidRPr="00F97A11">
        <w:rPr>
          <w:rStyle w:val="normaltextrun"/>
        </w:rPr>
        <w:t>Alumni</w:t>
      </w:r>
      <w:r w:rsidR="00FE7B41" w:rsidRPr="00F97A11">
        <w:rPr>
          <w:rStyle w:val="normaltextrun"/>
        </w:rPr>
        <w:t xml:space="preserve"> Survey Analysis:  </w:t>
      </w:r>
    </w:p>
    <w:p w14:paraId="76A4906F"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Elementary:  22 of 23 indicators rating satisfaction with what had been learned in the program were rated 2 or above with 18 of the 23 indicators rated 2.5 or above by Elementary EPP completers. Health: 21 of 23 indicators rated 2.5 and above </w:t>
      </w:r>
    </w:p>
    <w:p w14:paraId="2245E5F1" w14:textId="2A13F773" w:rsidR="00FE7B41" w:rsidRPr="00F97A11" w:rsidRDefault="00243020" w:rsidP="00FE7B41">
      <w:pPr>
        <w:pStyle w:val="paragraph"/>
        <w:spacing w:before="0" w:beforeAutospacing="0" w:after="0" w:afterAutospacing="0"/>
        <w:ind w:left="1440"/>
        <w:textAlignment w:val="baseline"/>
        <w:rPr>
          <w:rStyle w:val="normaltextrun"/>
          <w:b/>
          <w:bCs/>
        </w:rPr>
      </w:pPr>
      <w:r w:rsidRPr="00F97A11">
        <w:rPr>
          <w:rStyle w:val="normaltextrun"/>
        </w:rPr>
        <w:t>(12</w:t>
      </w:r>
      <w:r w:rsidR="00FE7B41" w:rsidRPr="00F97A11">
        <w:rPr>
          <w:rStyle w:val="normaltextrun"/>
        </w:rPr>
        <w:t xml:space="preserve"> rated 2.5 and 9 rated 3</w:t>
      </w:r>
      <w:proofErr w:type="gramStart"/>
      <w:r w:rsidR="00FE7B41" w:rsidRPr="00F97A11">
        <w:rPr>
          <w:rStyle w:val="normaltextrun"/>
        </w:rPr>
        <w:t>)  by</w:t>
      </w:r>
      <w:proofErr w:type="gramEnd"/>
      <w:r w:rsidR="00FE7B41" w:rsidRPr="00F97A11">
        <w:rPr>
          <w:rStyle w:val="normaltextrun"/>
        </w:rPr>
        <w:t xml:space="preserve"> Health EPP completers. Secondary: 13 of 23 indicators were rated at 2 and above. </w:t>
      </w:r>
    </w:p>
    <w:p w14:paraId="6E930C84" w14:textId="4D196FF9"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2020 By-program aggregated results compared to 2019 All- programs aggregated results. Table </w:t>
      </w:r>
      <w:r w:rsidR="00243020" w:rsidRPr="00F97A11">
        <w:rPr>
          <w:rStyle w:val="normaltextrun"/>
        </w:rPr>
        <w:t>3</w:t>
      </w:r>
      <w:r w:rsidRPr="00F97A11">
        <w:rPr>
          <w:rStyle w:val="normaltextrun"/>
        </w:rPr>
        <w:t xml:space="preserve"> displays the marked improvements in ratings especially for Elementary and Health program completers. For example, in 2019, aggregate results from all programs combined showed no ratings in the 2.5- 2.9 or 3 categories for any indicator, 2020 aggregate results from Elementary completers show an increase of 17 rated in the “2.5 – 2.9” category and 1 indicator rated in the “3” category.  In addition, a review of the mean for each survey item shows an increase in rating for every item, with the increase sometimes jumping from 1.7 to 2.5, or more modestly from 2.43 to 2.50. </w:t>
      </w:r>
    </w:p>
    <w:p w14:paraId="1A54061D"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Secondary completer respondent responses also showed an overall improvement in number of ratings reported as 2 compared to the 2019 All programs combined results, up from 8 to 13 (See Table X). However, a closer review of each item shows that ratings on some indicators declined.          </w:t>
      </w:r>
    </w:p>
    <w:p w14:paraId="247B3837" w14:textId="1BC79F3A"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strike/>
        </w:rPr>
      </w:pPr>
      <w:r w:rsidRPr="00F97A11">
        <w:rPr>
          <w:rStyle w:val="normaltextrun"/>
        </w:rPr>
        <w:t xml:space="preserve">The highest rated indicators across performance indicators for the three programs were ‘integrate appropriate professional and educational standards, facilitate student critical thinking, problem solving, and higher order thinking skills, encourage and motivate all students to learn’, create effective learning environments, effectively communicate with students through both written and oral </w:t>
      </w:r>
      <w:r w:rsidR="00135E03" w:rsidRPr="00F97A11">
        <w:rPr>
          <w:rStyle w:val="normaltextrun"/>
        </w:rPr>
        <w:t>modes, ‘</w:t>
      </w:r>
      <w:r w:rsidRPr="00F97A11">
        <w:rPr>
          <w:rStyle w:val="normaltextrun"/>
        </w:rPr>
        <w:t>grow professionally through reflection’, and develop positive disposition towards students.</w:t>
      </w:r>
    </w:p>
    <w:p w14:paraId="6811AF4A" w14:textId="77777777" w:rsidR="00FE7B41" w:rsidRPr="00F97A11" w:rsidRDefault="00FE7B41" w:rsidP="00FE7B41">
      <w:pPr>
        <w:pStyle w:val="paragraph"/>
        <w:spacing w:before="0" w:beforeAutospacing="0" w:after="0" w:afterAutospacing="0"/>
        <w:ind w:left="1440"/>
        <w:textAlignment w:val="baseline"/>
        <w:rPr>
          <w:rStyle w:val="normaltextrun"/>
          <w:b/>
          <w:bCs/>
        </w:rPr>
      </w:pPr>
    </w:p>
    <w:p w14:paraId="097E981B" w14:textId="77777777" w:rsidR="00FE7B41" w:rsidRPr="00F97A11" w:rsidRDefault="00FE7B41" w:rsidP="00FE7B41">
      <w:pPr>
        <w:pStyle w:val="paragraph"/>
        <w:numPr>
          <w:ilvl w:val="0"/>
          <w:numId w:val="38"/>
        </w:numPr>
        <w:spacing w:before="0" w:beforeAutospacing="0" w:after="0" w:afterAutospacing="0"/>
        <w:textAlignment w:val="baseline"/>
        <w:rPr>
          <w:rStyle w:val="normaltextrun"/>
        </w:rPr>
      </w:pPr>
      <w:bookmarkStart w:id="21" w:name="_Hlk24806477"/>
      <w:r w:rsidRPr="00F97A11">
        <w:rPr>
          <w:rStyle w:val="normaltextrun"/>
        </w:rPr>
        <w:t xml:space="preserve">Satisfaction with Elements of Program Preparation Survey: </w:t>
      </w:r>
    </w:p>
    <w:p w14:paraId="589DFEB3" w14:textId="292F0391" w:rsidR="00FE7B41" w:rsidRPr="00F97A11" w:rsidRDefault="00FE7B41" w:rsidP="00FE7B41">
      <w:pPr>
        <w:pStyle w:val="paragraph"/>
        <w:numPr>
          <w:ilvl w:val="0"/>
          <w:numId w:val="39"/>
        </w:numPr>
        <w:spacing w:before="0" w:beforeAutospacing="0" w:after="0" w:afterAutospacing="0"/>
        <w:textAlignment w:val="baseline"/>
        <w:rPr>
          <w:rStyle w:val="normaltextrun"/>
        </w:rPr>
      </w:pPr>
      <w:r w:rsidRPr="00F97A11">
        <w:rPr>
          <w:rStyle w:val="normaltextrun"/>
        </w:rPr>
        <w:t xml:space="preserve">Survey results assessing satisfaction with elements of the EPP Teacher preparation program showed improvements across all Programs (Elementary, Secondary, Health) in comparison to 2019 survey results of All programs combined. </w:t>
      </w:r>
    </w:p>
    <w:p w14:paraId="1B1E8D5E" w14:textId="19A4826D" w:rsidR="00FE7B41" w:rsidRPr="00F97A11" w:rsidRDefault="00FE7B41" w:rsidP="00AF3BD6">
      <w:pPr>
        <w:pStyle w:val="paragraph"/>
        <w:numPr>
          <w:ilvl w:val="0"/>
          <w:numId w:val="39"/>
        </w:numPr>
        <w:spacing w:before="0" w:beforeAutospacing="0" w:after="0" w:afterAutospacing="0"/>
        <w:textAlignment w:val="baseline"/>
        <w:rPr>
          <w:rStyle w:val="normaltextrun"/>
        </w:rPr>
      </w:pPr>
      <w:r w:rsidRPr="00F97A11">
        <w:rPr>
          <w:rStyle w:val="normaltextrun"/>
        </w:rPr>
        <w:t xml:space="preserve">Nine out of 10 indicators were rated 2 for Elementary completers, 7 out of 10 for Secondary completers, and 9 out of 10 for Health completers. This compares to 1 out of 10 rated 2 and above in 2019 for all programs combined; reflecting clear improvement in program preparation elements as reported by EPP completers in three programs.    </w:t>
      </w:r>
    </w:p>
    <w:p w14:paraId="7E221C19" w14:textId="77777777" w:rsidR="00FE7B41" w:rsidRPr="00F97A11" w:rsidRDefault="00FE7B41" w:rsidP="00FE7B41">
      <w:pPr>
        <w:pStyle w:val="paragraph"/>
        <w:spacing w:before="0" w:beforeAutospacing="0" w:after="0" w:afterAutospacing="0"/>
        <w:ind w:left="720"/>
        <w:textAlignment w:val="baseline"/>
        <w:rPr>
          <w:rStyle w:val="normaltextrun"/>
        </w:rPr>
      </w:pPr>
    </w:p>
    <w:p w14:paraId="7D9CD9D3" w14:textId="77777777" w:rsidR="00FE7B41" w:rsidRPr="00F97A11" w:rsidRDefault="00FE7B41" w:rsidP="00FE7B41">
      <w:pPr>
        <w:pStyle w:val="paragraph"/>
        <w:spacing w:before="0" w:beforeAutospacing="0" w:after="0" w:afterAutospacing="0"/>
        <w:ind w:left="720"/>
        <w:textAlignment w:val="baseline"/>
        <w:rPr>
          <w:rStyle w:val="normaltextrun"/>
          <w:b/>
          <w:bCs/>
        </w:rPr>
      </w:pPr>
      <w:r w:rsidRPr="00F97A11">
        <w:rPr>
          <w:rStyle w:val="normaltextrun"/>
          <w:b/>
          <w:bCs/>
        </w:rPr>
        <w:t>Areas of Improvement</w:t>
      </w:r>
    </w:p>
    <w:p w14:paraId="055D5F7A" w14:textId="77777777" w:rsidR="00FE7B41" w:rsidRPr="00F97A11" w:rsidRDefault="00FE7B41" w:rsidP="00FE7B41">
      <w:pPr>
        <w:pStyle w:val="paragraph"/>
        <w:spacing w:before="0" w:beforeAutospacing="0" w:after="0" w:afterAutospacing="0"/>
        <w:ind w:left="720"/>
        <w:textAlignment w:val="baseline"/>
        <w:rPr>
          <w:rStyle w:val="normaltextrun"/>
          <w:b/>
          <w:bCs/>
        </w:rPr>
      </w:pPr>
    </w:p>
    <w:p w14:paraId="6A248D7B" w14:textId="18F74FD4"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The lowest rated indicators across all programs’ performance indicators were ‘integrate technology in instruction, </w:t>
      </w:r>
      <w:r w:rsidRPr="00F97A11">
        <w:rPr>
          <w:spacing w:val="-1"/>
        </w:rPr>
        <w:t>use</w:t>
      </w:r>
      <w:r w:rsidRPr="00F97A11">
        <w:rPr>
          <w:spacing w:val="-3"/>
        </w:rPr>
        <w:t xml:space="preserve"> </w:t>
      </w:r>
      <w:r w:rsidRPr="00F97A11">
        <w:rPr>
          <w:spacing w:val="-1"/>
        </w:rPr>
        <w:t>individual,</w:t>
      </w:r>
      <w:r w:rsidRPr="00F97A11">
        <w:rPr>
          <w:spacing w:val="-2"/>
        </w:rPr>
        <w:t xml:space="preserve"> </w:t>
      </w:r>
      <w:r w:rsidRPr="00F97A11">
        <w:rPr>
          <w:spacing w:val="-1"/>
        </w:rPr>
        <w:t>small</w:t>
      </w:r>
      <w:r w:rsidRPr="00F97A11">
        <w:rPr>
          <w:spacing w:val="-3"/>
        </w:rPr>
        <w:t xml:space="preserve"> </w:t>
      </w:r>
      <w:r w:rsidRPr="00F97A11">
        <w:t>group</w:t>
      </w:r>
      <w:r w:rsidRPr="00F97A11">
        <w:rPr>
          <w:spacing w:val="-3"/>
        </w:rPr>
        <w:t xml:space="preserve"> </w:t>
      </w:r>
      <w:r w:rsidRPr="00F97A11">
        <w:t>and</w:t>
      </w:r>
      <w:r w:rsidRPr="00F97A11">
        <w:rPr>
          <w:spacing w:val="-3"/>
        </w:rPr>
        <w:t xml:space="preserve"> </w:t>
      </w:r>
      <w:r w:rsidRPr="00F97A11">
        <w:t>large</w:t>
      </w:r>
      <w:r w:rsidRPr="00F97A11">
        <w:rPr>
          <w:spacing w:val="-3"/>
        </w:rPr>
        <w:t xml:space="preserve"> </w:t>
      </w:r>
      <w:r w:rsidRPr="00F97A11">
        <w:rPr>
          <w:spacing w:val="-1"/>
        </w:rPr>
        <w:t>group instructional</w:t>
      </w:r>
      <w:r w:rsidRPr="00F97A11">
        <w:rPr>
          <w:spacing w:val="-2"/>
        </w:rPr>
        <w:t xml:space="preserve"> </w:t>
      </w:r>
      <w:r w:rsidRPr="00F97A11">
        <w:rPr>
          <w:spacing w:val="-1"/>
        </w:rPr>
        <w:t>arrangements, appropriately</w:t>
      </w:r>
      <w:r w:rsidRPr="00F97A11">
        <w:rPr>
          <w:spacing w:val="-5"/>
        </w:rPr>
        <w:t xml:space="preserve"> </w:t>
      </w:r>
      <w:r w:rsidRPr="00F97A11">
        <w:rPr>
          <w:spacing w:val="-1"/>
        </w:rPr>
        <w:t>apply</w:t>
      </w:r>
      <w:r w:rsidRPr="00F97A11">
        <w:rPr>
          <w:spacing w:val="-4"/>
        </w:rPr>
        <w:t xml:space="preserve"> </w:t>
      </w:r>
      <w:r w:rsidRPr="00F97A11">
        <w:rPr>
          <w:spacing w:val="-1"/>
        </w:rPr>
        <w:t>effective</w:t>
      </w:r>
      <w:r w:rsidRPr="00F97A11">
        <w:rPr>
          <w:spacing w:val="-4"/>
        </w:rPr>
        <w:t xml:space="preserve"> </w:t>
      </w:r>
      <w:r w:rsidRPr="00F97A11">
        <w:rPr>
          <w:spacing w:val="-1"/>
        </w:rPr>
        <w:t>classroom</w:t>
      </w:r>
      <w:r w:rsidRPr="00F97A11">
        <w:rPr>
          <w:spacing w:val="-5"/>
        </w:rPr>
        <w:t xml:space="preserve"> </w:t>
      </w:r>
      <w:r w:rsidRPr="00F97A11">
        <w:rPr>
          <w:spacing w:val="-1"/>
        </w:rPr>
        <w:t>management</w:t>
      </w:r>
      <w:r w:rsidRPr="00F97A11">
        <w:rPr>
          <w:spacing w:val="-3"/>
        </w:rPr>
        <w:t xml:space="preserve"> </w:t>
      </w:r>
      <w:r w:rsidRPr="00F97A11">
        <w:rPr>
          <w:spacing w:val="-1"/>
        </w:rPr>
        <w:t>practices’ (Elementary</w:t>
      </w:r>
      <w:r w:rsidR="0099307B" w:rsidRPr="00F97A11">
        <w:rPr>
          <w:spacing w:val="-1"/>
        </w:rPr>
        <w:t>),</w:t>
      </w:r>
      <w:r w:rsidRPr="00F97A11">
        <w:rPr>
          <w:spacing w:val="-1"/>
        </w:rPr>
        <w:t xml:space="preserve"> and ‘develop online learning expectations for </w:t>
      </w:r>
      <w:proofErr w:type="gramStart"/>
      <w:r w:rsidRPr="00F97A11">
        <w:rPr>
          <w:spacing w:val="-1"/>
        </w:rPr>
        <w:t>students’</w:t>
      </w:r>
      <w:proofErr w:type="gramEnd"/>
      <w:r w:rsidRPr="00F97A11">
        <w:rPr>
          <w:rStyle w:val="normaltextrun"/>
        </w:rPr>
        <w:t>.</w:t>
      </w:r>
    </w:p>
    <w:p w14:paraId="17549070" w14:textId="77777777" w:rsidR="00FE7B41" w:rsidRPr="00F97A11" w:rsidRDefault="00FE7B41" w:rsidP="00FE7B41">
      <w:pPr>
        <w:pStyle w:val="paragraph"/>
        <w:spacing w:before="0" w:beforeAutospacing="0" w:after="0" w:afterAutospacing="0"/>
        <w:ind w:left="720"/>
        <w:textAlignment w:val="baseline"/>
        <w:rPr>
          <w:rStyle w:val="normaltextrun"/>
          <w:b/>
          <w:bCs/>
        </w:rPr>
      </w:pPr>
    </w:p>
    <w:bookmarkEnd w:id="21"/>
    <w:p w14:paraId="2235C99E"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i/>
          <w:iCs/>
        </w:rPr>
      </w:pPr>
      <w:r w:rsidRPr="00F97A11">
        <w:rPr>
          <w:rStyle w:val="normaltextrun"/>
        </w:rPr>
        <w:t xml:space="preserve">As noted earlier, ratings increased for Secondary completer respondents along with other programs. However, unlike the other programs in which all indicators of learning showed an increased rating, Secondary completers rated the following indicators of </w:t>
      </w:r>
      <w:r w:rsidRPr="00F97A11">
        <w:rPr>
          <w:rStyle w:val="normaltextrun"/>
        </w:rPr>
        <w:lastRenderedPageBreak/>
        <w:t xml:space="preserve">learning lower in 2020 compared with aggregate scores of all program completers in 2019: </w:t>
      </w:r>
      <w:r w:rsidRPr="00F97A11">
        <w:rPr>
          <w:rStyle w:val="normaltextrun"/>
          <w:i/>
          <w:iCs/>
        </w:rPr>
        <w:t>Identify and adapt instruction to diverse student learners and learning</w:t>
      </w:r>
      <w:r w:rsidRPr="00F97A11">
        <w:rPr>
          <w:rStyle w:val="normaltextrun"/>
        </w:rPr>
        <w:t xml:space="preserve">, </w:t>
      </w:r>
      <w:r w:rsidRPr="00F97A11">
        <w:rPr>
          <w:rStyle w:val="normaltextrun"/>
          <w:i/>
          <w:iCs/>
        </w:rPr>
        <w:t>integrate technology into the classroom, effectively interact with students, teachers, parent and community members, develop sensitivity and respect for the needs of all students, recognize both how the organization of the district and school can affect individual teacher, collaborate with peers and coordinate instruction with special education.</w:t>
      </w:r>
      <w:r w:rsidRPr="00F97A11">
        <w:rPr>
          <w:rStyle w:val="normaltextrun"/>
        </w:rPr>
        <w:t xml:space="preserve">  An area of improvement noted by both Secondary and Health completers is,</w:t>
      </w:r>
      <w:r w:rsidRPr="00F97A11">
        <w:rPr>
          <w:rStyle w:val="normaltextrun"/>
          <w:b/>
          <w:bCs/>
        </w:rPr>
        <w:t xml:space="preserve"> </w:t>
      </w:r>
      <w:r w:rsidRPr="00F97A11">
        <w:rPr>
          <w:rStyle w:val="normaltextrun"/>
          <w:i/>
          <w:iCs/>
        </w:rPr>
        <w:t xml:space="preserve">appropriately select and use a wide variety of instructional strategies, resource materials, and media.  </w:t>
      </w:r>
    </w:p>
    <w:p w14:paraId="04847D55" w14:textId="25021BB5" w:rsidR="00FE7B41" w:rsidRPr="00F97A11" w:rsidRDefault="00FE7B41" w:rsidP="00FE7B41">
      <w:pPr>
        <w:pStyle w:val="paragraph"/>
        <w:numPr>
          <w:ilvl w:val="0"/>
          <w:numId w:val="3"/>
        </w:numPr>
        <w:spacing w:before="0" w:beforeAutospacing="0" w:after="0" w:afterAutospacing="0"/>
        <w:ind w:left="1440"/>
        <w:textAlignment w:val="baseline"/>
        <w:rPr>
          <w:rStyle w:val="normaltextrun"/>
          <w:i/>
          <w:iCs/>
        </w:rPr>
      </w:pPr>
      <w:bookmarkStart w:id="22" w:name="_Hlk65835054"/>
      <w:r w:rsidRPr="00F97A11">
        <w:rPr>
          <w:rStyle w:val="normaltextrun"/>
        </w:rPr>
        <w:t xml:space="preserve">Secondary responders reported a need for EPP to make program improvements </w:t>
      </w:r>
      <w:r w:rsidR="0099307B" w:rsidRPr="00F97A11">
        <w:rPr>
          <w:rStyle w:val="normaltextrun"/>
        </w:rPr>
        <w:t xml:space="preserve">on the following indicators: </w:t>
      </w:r>
      <w:r w:rsidRPr="00F97A11">
        <w:rPr>
          <w:rStyle w:val="normaltextrun"/>
        </w:rPr>
        <w:t xml:space="preserve">to </w:t>
      </w:r>
      <w:r w:rsidRPr="00F97A11">
        <w:rPr>
          <w:rStyle w:val="normaltextrun"/>
          <w:i/>
          <w:iCs/>
        </w:rPr>
        <w:t>clearly outline</w:t>
      </w:r>
      <w:r w:rsidR="0099307B" w:rsidRPr="00F97A11">
        <w:rPr>
          <w:rStyle w:val="normaltextrun"/>
          <w:i/>
          <w:iCs/>
        </w:rPr>
        <w:t xml:space="preserve"> program</w:t>
      </w:r>
      <w:r w:rsidRPr="00F97A11">
        <w:rPr>
          <w:rStyle w:val="normaltextrun"/>
          <w:i/>
          <w:iCs/>
        </w:rPr>
        <w:t xml:space="preserve"> for candidates, program/course learning objectives</w:t>
      </w:r>
      <w:r w:rsidRPr="00F97A11">
        <w:rPr>
          <w:rStyle w:val="normaltextrun"/>
        </w:rPr>
        <w:t xml:space="preserve"> and </w:t>
      </w:r>
      <w:r w:rsidRPr="00F97A11">
        <w:rPr>
          <w:rStyle w:val="normaltextrun"/>
          <w:i/>
          <w:iCs/>
        </w:rPr>
        <w:t>prepares carefully for classes</w:t>
      </w:r>
      <w:r w:rsidRPr="00F97A11">
        <w:rPr>
          <w:rStyle w:val="normaltextrun"/>
        </w:rPr>
        <w:t xml:space="preserve">. </w:t>
      </w:r>
      <w:r w:rsidRPr="00F97A11">
        <w:rPr>
          <w:rStyle w:val="normaltextrun"/>
          <w:i/>
          <w:iCs/>
        </w:rPr>
        <w:t xml:space="preserve">  </w:t>
      </w:r>
      <w:bookmarkEnd w:id="22"/>
    </w:p>
    <w:p w14:paraId="69C8CB91"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i/>
          <w:iCs/>
        </w:rPr>
      </w:pPr>
      <w:r w:rsidRPr="00F97A11">
        <w:rPr>
          <w:rStyle w:val="normaltextrun"/>
        </w:rPr>
        <w:t xml:space="preserve">Although classroom management preparation was rated as satisfactory (2, 2.5; 2.5) in the survey across the 3 programs, triangulation using prompts and brief telephone interviews found that EPP completers felt classroom management was an area in need of improvement and recommended additional courses in classroom management (See Journal Prompt analysis)   </w:t>
      </w:r>
    </w:p>
    <w:p w14:paraId="57366186" w14:textId="77777777" w:rsidR="00FE7B41" w:rsidRPr="00F97A11" w:rsidRDefault="00FE7B41" w:rsidP="00FE7B41">
      <w:pPr>
        <w:pStyle w:val="paragraph"/>
        <w:spacing w:before="0" w:beforeAutospacing="0" w:after="0" w:afterAutospacing="0"/>
        <w:ind w:firstLine="720"/>
        <w:textAlignment w:val="baseline"/>
        <w:rPr>
          <w:rStyle w:val="normaltextrun"/>
        </w:rPr>
      </w:pPr>
    </w:p>
    <w:p w14:paraId="5C484871" w14:textId="77777777" w:rsidR="00FE7B41" w:rsidRPr="00F97A11" w:rsidRDefault="00FE7B41" w:rsidP="00FE7B41">
      <w:pPr>
        <w:spacing w:after="0" w:line="240" w:lineRule="auto"/>
        <w:rPr>
          <w:rFonts w:ascii="Calibri" w:eastAsia="Times New Roman" w:hAnsi="Calibri" w:cs="Calibri"/>
        </w:rPr>
      </w:pPr>
      <w:r w:rsidRPr="00F97A11">
        <w:rPr>
          <w:rStyle w:val="normaltextrun"/>
          <w:rFonts w:ascii="Times New Roman" w:hAnsi="Times New Roman" w:cs="Times New Roman"/>
          <w:sz w:val="24"/>
          <w:szCs w:val="24"/>
        </w:rPr>
        <w:t>Qualitative Journal Prompts and Brief Interviews:  Journal prompts were emailed to all EPP completers, giving all completers an opportunity to provide written feedback. Five completed journal prompts were provided by EPP completers with brief interviews conducted with an additional undergraduate EPP completers and 8 graduate EPP completers. Prompts and questions focused on strengths and areas in need of improvement in the Teacher Preparation program</w:t>
      </w:r>
      <w:r w:rsidRPr="00F97A11">
        <w:rPr>
          <w:rFonts w:ascii="Calibri" w:eastAsia="Times New Roman" w:hAnsi="Calibri" w:cs="Calibri"/>
        </w:rPr>
        <w:t xml:space="preserve">.      </w:t>
      </w:r>
    </w:p>
    <w:p w14:paraId="5C0FED11" w14:textId="77777777" w:rsidR="00FE7B41" w:rsidRPr="00F97A11" w:rsidRDefault="00FE7B41" w:rsidP="00FE7B41">
      <w:pPr>
        <w:spacing w:after="0" w:line="240" w:lineRule="auto"/>
        <w:rPr>
          <w:rFonts w:ascii="Calibri" w:eastAsia="Times New Roman" w:hAnsi="Calibri" w:cs="Calibri"/>
        </w:rPr>
      </w:pPr>
    </w:p>
    <w:p w14:paraId="6A069318" w14:textId="77777777" w:rsidR="00FE7B41" w:rsidRPr="00F97A11" w:rsidRDefault="00FE7B41" w:rsidP="00FE7B41">
      <w:pPr>
        <w:spacing w:line="235" w:lineRule="atLeast"/>
        <w:ind w:left="720"/>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 xml:space="preserve"> Strengths: Themes that emerged from quantitative data analysis as strengths of the program included: </w:t>
      </w:r>
    </w:p>
    <w:p w14:paraId="1945EB78" w14:textId="77777777" w:rsidR="00FE7B41" w:rsidRPr="00F97A11" w:rsidRDefault="00FE7B41" w:rsidP="00FE7B41">
      <w:pPr>
        <w:numPr>
          <w:ilvl w:val="0"/>
          <w:numId w:val="32"/>
        </w:numPr>
        <w:spacing w:line="235" w:lineRule="atLeast"/>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 xml:space="preserve">Extensive, on-going, and early access to classrooms for observation and hands-on experiences in a diversity of classrooms. </w:t>
      </w:r>
    </w:p>
    <w:p w14:paraId="2A6715B7" w14:textId="77777777" w:rsidR="00FE7B41" w:rsidRPr="00F97A11" w:rsidRDefault="00FE7B41" w:rsidP="00FE7B41">
      <w:pPr>
        <w:numPr>
          <w:ilvl w:val="0"/>
          <w:numId w:val="34"/>
        </w:numPr>
        <w:spacing w:line="235" w:lineRule="atLeast"/>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 xml:space="preserve">The extensive experiences provided “many observational hours, especially in junior and senior years of the program”, which “provided many models, teaching styles, and strategies that we could use in our practice”. </w:t>
      </w:r>
    </w:p>
    <w:p w14:paraId="4FB8CD05" w14:textId="77777777" w:rsidR="00FE7B41" w:rsidRPr="00F97A11" w:rsidRDefault="00FE7B41" w:rsidP="00FE7B41">
      <w:pPr>
        <w:numPr>
          <w:ilvl w:val="0"/>
          <w:numId w:val="34"/>
        </w:numPr>
        <w:spacing w:line="235" w:lineRule="atLeast"/>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 xml:space="preserve">Prepared well enough to go right from a full year of student teaching into an actual full time job experience; Such extensive and varied classroom experiences as undergraduates helped them to “land their jobs.” </w:t>
      </w:r>
    </w:p>
    <w:p w14:paraId="7F9E13DA" w14:textId="77777777" w:rsidR="00FE7B41" w:rsidRPr="00F97A11" w:rsidRDefault="00FE7B41" w:rsidP="00FE7B41">
      <w:pPr>
        <w:numPr>
          <w:ilvl w:val="0"/>
          <w:numId w:val="34"/>
        </w:numPr>
        <w:spacing w:line="235" w:lineRule="atLeast"/>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Being placed in multiple different grade levels throughout program was also a strength.</w:t>
      </w:r>
    </w:p>
    <w:p w14:paraId="6E6C86A2" w14:textId="77777777" w:rsidR="00FE7B41" w:rsidRPr="00F97A11" w:rsidRDefault="00FE7B41" w:rsidP="00FE7B41">
      <w:pPr>
        <w:numPr>
          <w:ilvl w:val="0"/>
          <w:numId w:val="34"/>
        </w:numPr>
        <w:spacing w:line="235" w:lineRule="atLeast"/>
        <w:rPr>
          <w:rStyle w:val="normaltextrun"/>
          <w:rFonts w:ascii="Times New Roman" w:hAnsi="Times New Roman" w:cs="Times New Roman"/>
          <w:sz w:val="24"/>
          <w:szCs w:val="24"/>
        </w:rPr>
      </w:pPr>
      <w:r w:rsidRPr="00F97A11">
        <w:rPr>
          <w:rStyle w:val="normaltextrun"/>
          <w:rFonts w:ascii="Times New Roman" w:hAnsi="Times New Roman" w:cs="Times New Roman"/>
          <w:sz w:val="24"/>
          <w:szCs w:val="24"/>
        </w:rPr>
        <w:t xml:space="preserve">Observation hours spent in middle school very helpful for current position. </w:t>
      </w:r>
    </w:p>
    <w:p w14:paraId="5475D92E" w14:textId="77777777" w:rsidR="00FE7B41" w:rsidRPr="00F97A11" w:rsidRDefault="00FE7B41" w:rsidP="00FE7B41">
      <w:pPr>
        <w:numPr>
          <w:ilvl w:val="0"/>
          <w:numId w:val="32"/>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Particularly strong preparation to teach science and math. Secondary teachers especially noted this strength of the EPP program; “Really prepared me to teach science and math”; “Strong foundation to teach science and math coming into the job.” Enjoyed lab style courses of math and science.  </w:t>
      </w:r>
    </w:p>
    <w:p w14:paraId="48199BF1" w14:textId="77777777" w:rsidR="00FE7B41" w:rsidRPr="00F97A11" w:rsidRDefault="00FE7B41" w:rsidP="00FE7B41">
      <w:pPr>
        <w:numPr>
          <w:ilvl w:val="0"/>
          <w:numId w:val="32"/>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Benefits of having professors still involved in schools and districts. Such connections “allowed us to get into classrooms very early and get so much experience” having knowledge of school issues and their involvement”.</w:t>
      </w:r>
    </w:p>
    <w:p w14:paraId="19804B6A" w14:textId="77777777" w:rsidR="00FE7B41" w:rsidRPr="00F97A11" w:rsidRDefault="00FE7B41" w:rsidP="00FE7B41">
      <w:pPr>
        <w:numPr>
          <w:ilvl w:val="0"/>
          <w:numId w:val="32"/>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Faculty who shared similar experiences faced by EPP candidates. Articulating how they addressed similar experiences “helped strengthen my toolbelt (of practices and strategies.) Students also reported appreciating that they were able to talk openly to most of their professors.  </w:t>
      </w:r>
    </w:p>
    <w:p w14:paraId="69D9D355" w14:textId="77777777" w:rsidR="00FE7B41" w:rsidRPr="00F97A11" w:rsidRDefault="00FE7B41" w:rsidP="00FE7B41">
      <w:pPr>
        <w:numPr>
          <w:ilvl w:val="0"/>
          <w:numId w:val="32"/>
        </w:numPr>
        <w:spacing w:line="235" w:lineRule="atLeast"/>
        <w:rPr>
          <w:rFonts w:ascii="Times New Roman" w:hAnsi="Times New Roman" w:cs="Times New Roman"/>
          <w:sz w:val="24"/>
          <w:szCs w:val="24"/>
        </w:rPr>
      </w:pPr>
      <w:r w:rsidRPr="00F97A11">
        <w:rPr>
          <w:rFonts w:ascii="Times New Roman" w:hAnsi="Times New Roman" w:cs="Times New Roman"/>
          <w:sz w:val="24"/>
          <w:szCs w:val="24"/>
        </w:rPr>
        <w:lastRenderedPageBreak/>
        <w:t xml:space="preserve">Being prepared for the unexpected through use of </w:t>
      </w:r>
      <w:proofErr w:type="spellStart"/>
      <w:r w:rsidRPr="00F97A11">
        <w:rPr>
          <w:rFonts w:ascii="Times New Roman" w:hAnsi="Times New Roman" w:cs="Times New Roman"/>
          <w:sz w:val="24"/>
          <w:szCs w:val="24"/>
        </w:rPr>
        <w:t>Mursion</w:t>
      </w:r>
      <w:proofErr w:type="spellEnd"/>
      <w:r w:rsidRPr="00F97A11">
        <w:rPr>
          <w:rFonts w:ascii="Times New Roman" w:hAnsi="Times New Roman" w:cs="Times New Roman"/>
          <w:sz w:val="24"/>
          <w:szCs w:val="24"/>
        </w:rPr>
        <w:t xml:space="preserve"> mixed reality situation.  EPP did a “good job of preparing me for the unexpected. Curveball scenarios through </w:t>
      </w:r>
      <w:proofErr w:type="spellStart"/>
      <w:r w:rsidRPr="00F97A11">
        <w:rPr>
          <w:rFonts w:ascii="Times New Roman" w:hAnsi="Times New Roman" w:cs="Times New Roman"/>
          <w:sz w:val="24"/>
          <w:szCs w:val="24"/>
        </w:rPr>
        <w:t>Mursion</w:t>
      </w:r>
      <w:proofErr w:type="spellEnd"/>
      <w:r w:rsidRPr="00F97A11">
        <w:rPr>
          <w:rFonts w:ascii="Times New Roman" w:hAnsi="Times New Roman" w:cs="Times New Roman"/>
          <w:sz w:val="24"/>
          <w:szCs w:val="24"/>
        </w:rPr>
        <w:t xml:space="preserve"> helped me deal with situations I’d not expect to happen</w:t>
      </w:r>
      <w:proofErr w:type="gramStart"/>
      <w:r w:rsidRPr="00F97A11">
        <w:rPr>
          <w:rFonts w:ascii="Times New Roman" w:hAnsi="Times New Roman" w:cs="Times New Roman"/>
          <w:sz w:val="24"/>
          <w:szCs w:val="24"/>
        </w:rPr>
        <w:t>.”_</w:t>
      </w:r>
      <w:proofErr w:type="gramEnd"/>
      <w:r w:rsidRPr="00F97A11">
        <w:rPr>
          <w:rFonts w:ascii="Times New Roman" w:hAnsi="Times New Roman" w:cs="Times New Roman"/>
          <w:sz w:val="24"/>
          <w:szCs w:val="24"/>
        </w:rPr>
        <w:t xml:space="preserve"> </w:t>
      </w:r>
    </w:p>
    <w:p w14:paraId="648D5C10" w14:textId="77777777" w:rsidR="00FE7B41" w:rsidRPr="00F97A11" w:rsidRDefault="00FE7B41" w:rsidP="00FE7B41">
      <w:pPr>
        <w:numPr>
          <w:ilvl w:val="0"/>
          <w:numId w:val="32"/>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Felt prepared in ability to bounce back and forth relatively easily between in person teaching and distance learning; </w:t>
      </w:r>
      <w:proofErr w:type="gramStart"/>
      <w:r w:rsidRPr="00F97A11">
        <w:rPr>
          <w:rFonts w:ascii="Times New Roman" w:hAnsi="Times New Roman" w:cs="Times New Roman"/>
          <w:sz w:val="24"/>
          <w:szCs w:val="24"/>
        </w:rPr>
        <w:t>“..</w:t>
      </w:r>
      <w:proofErr w:type="gramEnd"/>
      <w:r w:rsidRPr="00F97A11">
        <w:rPr>
          <w:rFonts w:ascii="Times New Roman" w:hAnsi="Times New Roman" w:cs="Times New Roman"/>
          <w:sz w:val="24"/>
          <w:szCs w:val="24"/>
        </w:rPr>
        <w:t xml:space="preserve"> I was able to do both [in person and distance learning] during time while student teaching. </w:t>
      </w:r>
    </w:p>
    <w:p w14:paraId="1E11B924" w14:textId="77777777" w:rsidR="00FE7B41" w:rsidRPr="00F97A11" w:rsidRDefault="00FE7B41" w:rsidP="00FE7B41">
      <w:pPr>
        <w:numPr>
          <w:ilvl w:val="0"/>
          <w:numId w:val="32"/>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Value of Ed technology course. Course “was also very helpful in giving me innovative ideas to teach online.”</w:t>
      </w:r>
    </w:p>
    <w:p w14:paraId="28F86010" w14:textId="77777777" w:rsidR="00FE7B41" w:rsidRPr="00F97A11" w:rsidRDefault="00FE7B41" w:rsidP="00FE7B41">
      <w:pPr>
        <w:numPr>
          <w:ilvl w:val="0"/>
          <w:numId w:val="32"/>
        </w:numPr>
        <w:spacing w:after="0"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Preparation for certification exams. Strength and gratitude for course work that was geared specifically toward the state exams and requirements necessary to become certified, as many programs and universities leave that aspect of becoming a teacher up to the students, which can be very confusing. A strength to be able to guide other future teachers and answer questions they have regarding how/when to take PRAXIS, Foundations,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etc. since they don't get that guidance from their programs like we did. “I was so lost and confused on how to get my certification and the process that I needed to go through.” appreciate </w:t>
      </w:r>
      <w:proofErr w:type="gramStart"/>
      <w:r w:rsidRPr="00F97A11">
        <w:rPr>
          <w:rFonts w:ascii="Times New Roman" w:hAnsi="Times New Roman" w:cs="Times New Roman"/>
          <w:sz w:val="24"/>
          <w:szCs w:val="24"/>
        </w:rPr>
        <w:t>all of</w:t>
      </w:r>
      <w:proofErr w:type="gramEnd"/>
      <w:r w:rsidRPr="00F97A11">
        <w:rPr>
          <w:rFonts w:ascii="Times New Roman" w:hAnsi="Times New Roman" w:cs="Times New Roman"/>
          <w:sz w:val="24"/>
          <w:szCs w:val="24"/>
        </w:rPr>
        <w:t xml:space="preserve"> WCSU's help for me to be successful and the amount of preparation we went through before we actually took the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was highly beneficial because it gave us a taste of what was to come. I did several mock </w:t>
      </w:r>
      <w:proofErr w:type="spellStart"/>
      <w:r w:rsidRPr="00F97A11">
        <w:rPr>
          <w:rFonts w:ascii="Times New Roman" w:hAnsi="Times New Roman" w:cs="Times New Roman"/>
          <w:sz w:val="24"/>
          <w:szCs w:val="24"/>
        </w:rPr>
        <w:t>edTPAs</w:t>
      </w:r>
      <w:proofErr w:type="spellEnd"/>
      <w:r w:rsidRPr="00F97A11">
        <w:rPr>
          <w:rFonts w:ascii="Times New Roman" w:hAnsi="Times New Roman" w:cs="Times New Roman"/>
          <w:sz w:val="24"/>
          <w:szCs w:val="24"/>
        </w:rPr>
        <w:t xml:space="preserve"> which seemed to help me greatly once I </w:t>
      </w:r>
      <w:proofErr w:type="gramStart"/>
      <w:r w:rsidRPr="00F97A11">
        <w:rPr>
          <w:rFonts w:ascii="Times New Roman" w:hAnsi="Times New Roman" w:cs="Times New Roman"/>
          <w:sz w:val="24"/>
          <w:szCs w:val="24"/>
        </w:rPr>
        <w:t>actually moved</w:t>
      </w:r>
      <w:proofErr w:type="gramEnd"/>
      <w:r w:rsidRPr="00F97A11">
        <w:rPr>
          <w:rFonts w:ascii="Times New Roman" w:hAnsi="Times New Roman" w:cs="Times New Roman"/>
          <w:sz w:val="24"/>
          <w:szCs w:val="24"/>
        </w:rPr>
        <w:t xml:space="preserve"> on to the real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Without that I would have not been successful</w:t>
      </w:r>
    </w:p>
    <w:p w14:paraId="5B8A1250" w14:textId="77777777" w:rsidR="00FE7B41" w:rsidRPr="00F97A11" w:rsidRDefault="00FE7B41" w:rsidP="00FE7B41">
      <w:pPr>
        <w:spacing w:line="235" w:lineRule="atLeast"/>
        <w:ind w:left="1080"/>
        <w:rPr>
          <w:rFonts w:cstheme="minorHAnsi"/>
        </w:rPr>
      </w:pPr>
      <w:r w:rsidRPr="00F97A11">
        <w:rPr>
          <w:rFonts w:cstheme="minorHAnsi"/>
        </w:rPr>
        <w:t xml:space="preserve">   </w:t>
      </w:r>
    </w:p>
    <w:p w14:paraId="5AED725C" w14:textId="572C48FE" w:rsidR="00FE7B41" w:rsidRPr="00F97A11" w:rsidRDefault="00FE7B41" w:rsidP="00FE7B41">
      <w:pPr>
        <w:spacing w:line="235" w:lineRule="atLeast"/>
        <w:ind w:left="720"/>
        <w:rPr>
          <w:rFonts w:ascii="Times New Roman" w:hAnsi="Times New Roman" w:cs="Times New Roman"/>
          <w:sz w:val="24"/>
          <w:szCs w:val="24"/>
        </w:rPr>
      </w:pPr>
      <w:r w:rsidRPr="00F97A11">
        <w:rPr>
          <w:rFonts w:ascii="Times New Roman" w:hAnsi="Times New Roman" w:cs="Times New Roman"/>
          <w:b/>
          <w:bCs/>
          <w:sz w:val="24"/>
          <w:szCs w:val="24"/>
        </w:rPr>
        <w:t>Ways to improve</w:t>
      </w:r>
      <w:r w:rsidRPr="00F97A11">
        <w:rPr>
          <w:rFonts w:ascii="Times New Roman" w:hAnsi="Times New Roman" w:cs="Times New Roman"/>
          <w:sz w:val="24"/>
          <w:szCs w:val="24"/>
        </w:rPr>
        <w:t>: Themes that emerged as areas in need of improvement included</w:t>
      </w:r>
      <w:r w:rsidR="00AF3BD6" w:rsidRPr="00F97A11">
        <w:rPr>
          <w:rFonts w:ascii="Times New Roman" w:hAnsi="Times New Roman" w:cs="Times New Roman"/>
          <w:sz w:val="24"/>
          <w:szCs w:val="24"/>
        </w:rPr>
        <w:t>:</w:t>
      </w:r>
      <w:r w:rsidRPr="00F97A11">
        <w:rPr>
          <w:rFonts w:ascii="Times New Roman" w:hAnsi="Times New Roman" w:cs="Times New Roman"/>
          <w:sz w:val="24"/>
          <w:szCs w:val="24"/>
        </w:rPr>
        <w:t xml:space="preserve"> </w:t>
      </w:r>
    </w:p>
    <w:p w14:paraId="62491175" w14:textId="77777777" w:rsidR="00FE7B41" w:rsidRPr="00F97A11" w:rsidRDefault="00FE7B41" w:rsidP="00FE7B41">
      <w:pPr>
        <w:numPr>
          <w:ilvl w:val="0"/>
          <w:numId w:val="33"/>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More classes on virtual and online learning</w:t>
      </w:r>
    </w:p>
    <w:p w14:paraId="282F8DC5" w14:textId="0666892F" w:rsidR="00FE7B41" w:rsidRPr="00F97A11" w:rsidRDefault="00FE7B41" w:rsidP="00FE7B41">
      <w:pPr>
        <w:numPr>
          <w:ilvl w:val="0"/>
          <w:numId w:val="33"/>
        </w:numPr>
        <w:contextualSpacing/>
        <w:rPr>
          <w:rFonts w:ascii="Times New Roman" w:hAnsi="Times New Roman" w:cs="Times New Roman"/>
          <w:sz w:val="24"/>
          <w:szCs w:val="24"/>
        </w:rPr>
      </w:pPr>
      <w:r w:rsidRPr="00F97A11">
        <w:rPr>
          <w:rFonts w:ascii="Times New Roman" w:hAnsi="Times New Roman" w:cs="Times New Roman"/>
          <w:sz w:val="24"/>
          <w:szCs w:val="24"/>
        </w:rPr>
        <w:t>More emphasis on secondary teaching overall</w:t>
      </w:r>
      <w:r w:rsidR="00AF3BD6" w:rsidRPr="00F97A11">
        <w:rPr>
          <w:rFonts w:ascii="Times New Roman" w:hAnsi="Times New Roman" w:cs="Times New Roman"/>
          <w:sz w:val="24"/>
          <w:szCs w:val="24"/>
        </w:rPr>
        <w:t xml:space="preserve"> in core Education </w:t>
      </w:r>
      <w:proofErr w:type="gramStart"/>
      <w:r w:rsidR="00AF3BD6" w:rsidRPr="00F97A11">
        <w:rPr>
          <w:rFonts w:ascii="Times New Roman" w:hAnsi="Times New Roman" w:cs="Times New Roman"/>
          <w:sz w:val="24"/>
          <w:szCs w:val="24"/>
        </w:rPr>
        <w:t>classes</w:t>
      </w:r>
      <w:r w:rsidRPr="00F97A11">
        <w:rPr>
          <w:rFonts w:ascii="Times New Roman" w:hAnsi="Times New Roman" w:cs="Times New Roman"/>
          <w:sz w:val="24"/>
          <w:szCs w:val="24"/>
        </w:rPr>
        <w:t xml:space="preserve"> ,</w:t>
      </w:r>
      <w:proofErr w:type="gramEnd"/>
      <w:r w:rsidRPr="00F97A11">
        <w:rPr>
          <w:rFonts w:ascii="Times New Roman" w:hAnsi="Times New Roman" w:cs="Times New Roman"/>
          <w:sz w:val="24"/>
          <w:szCs w:val="24"/>
        </w:rPr>
        <w:t xml:space="preserve"> and more time </w:t>
      </w:r>
      <w:r w:rsidR="00AF3BD6" w:rsidRPr="00F97A11">
        <w:rPr>
          <w:rFonts w:ascii="Times New Roman" w:hAnsi="Times New Roman" w:cs="Times New Roman"/>
          <w:sz w:val="24"/>
          <w:szCs w:val="24"/>
        </w:rPr>
        <w:t>on the high school level in the field</w:t>
      </w:r>
      <w:r w:rsidRPr="00F97A11">
        <w:rPr>
          <w:rFonts w:ascii="Times New Roman" w:hAnsi="Times New Roman" w:cs="Times New Roman"/>
          <w:sz w:val="24"/>
          <w:szCs w:val="24"/>
        </w:rPr>
        <w:t xml:space="preserve">. </w:t>
      </w:r>
    </w:p>
    <w:p w14:paraId="435E975B" w14:textId="6231AC64" w:rsidR="00FE7B41" w:rsidRPr="00F97A11" w:rsidRDefault="00FE7B41" w:rsidP="00FE7B41">
      <w:pPr>
        <w:numPr>
          <w:ilvl w:val="0"/>
          <w:numId w:val="35"/>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Less grouping of secondary with elementary level in courses. Such grouping </w:t>
      </w:r>
      <w:r w:rsidRPr="00F97A11">
        <w:rPr>
          <w:rFonts w:ascii="Times New Roman" w:hAnsi="Times New Roman" w:cs="Times New Roman"/>
          <w:i/>
          <w:iCs/>
          <w:sz w:val="24"/>
          <w:szCs w:val="24"/>
        </w:rPr>
        <w:t>does not benefit us because we are secondary</w:t>
      </w:r>
      <w:r w:rsidRPr="00F97A11">
        <w:rPr>
          <w:rFonts w:ascii="Times New Roman" w:hAnsi="Times New Roman" w:cs="Times New Roman"/>
          <w:sz w:val="24"/>
          <w:szCs w:val="24"/>
        </w:rPr>
        <w:t xml:space="preserve">. </w:t>
      </w:r>
      <w:r w:rsidRPr="00F97A11">
        <w:rPr>
          <w:rFonts w:ascii="Times New Roman" w:hAnsi="Times New Roman" w:cs="Times New Roman"/>
          <w:i/>
          <w:iCs/>
          <w:sz w:val="24"/>
          <w:szCs w:val="24"/>
        </w:rPr>
        <w:t xml:space="preserve">I know it may be easier to chunk </w:t>
      </w:r>
      <w:proofErr w:type="gramStart"/>
      <w:r w:rsidRPr="00F97A11">
        <w:rPr>
          <w:rFonts w:ascii="Times New Roman" w:hAnsi="Times New Roman" w:cs="Times New Roman"/>
          <w:i/>
          <w:iCs/>
          <w:sz w:val="24"/>
          <w:szCs w:val="24"/>
        </w:rPr>
        <w:t>all of</w:t>
      </w:r>
      <w:proofErr w:type="gramEnd"/>
      <w:r w:rsidRPr="00F97A11">
        <w:rPr>
          <w:rFonts w:ascii="Times New Roman" w:hAnsi="Times New Roman" w:cs="Times New Roman"/>
          <w:i/>
          <w:iCs/>
          <w:sz w:val="24"/>
          <w:szCs w:val="24"/>
        </w:rPr>
        <w:t xml:space="preserve"> the education people together but really it disrupts the amount of equity in each class and if elementary is focused on more or if secondary is focused on more in a combined class.</w:t>
      </w:r>
      <w:r w:rsidRPr="00F97A11">
        <w:rPr>
          <w:rFonts w:ascii="Times New Roman" w:hAnsi="Times New Roman" w:cs="Times New Roman"/>
          <w:sz w:val="24"/>
          <w:szCs w:val="24"/>
        </w:rPr>
        <w:t xml:space="preserve"> … </w:t>
      </w:r>
      <w:r w:rsidRPr="00F97A11">
        <w:rPr>
          <w:rFonts w:ascii="Times New Roman" w:hAnsi="Times New Roman" w:cs="Times New Roman"/>
          <w:i/>
          <w:iCs/>
          <w:sz w:val="24"/>
          <w:szCs w:val="24"/>
        </w:rPr>
        <w:t xml:space="preserve">elementary and secondary course work is never taught and/or distributed </w:t>
      </w:r>
      <w:r w:rsidR="00A940DB" w:rsidRPr="00F97A11">
        <w:rPr>
          <w:rFonts w:ascii="Times New Roman" w:hAnsi="Times New Roman" w:cs="Times New Roman"/>
          <w:i/>
          <w:iCs/>
          <w:sz w:val="24"/>
          <w:szCs w:val="24"/>
        </w:rPr>
        <w:t>evenly;</w:t>
      </w:r>
      <w:r w:rsidRPr="00F97A11">
        <w:rPr>
          <w:rFonts w:ascii="Times New Roman" w:hAnsi="Times New Roman" w:cs="Times New Roman"/>
          <w:sz w:val="24"/>
          <w:szCs w:val="24"/>
        </w:rPr>
        <w:t xml:space="preserve"> </w:t>
      </w:r>
      <w:r w:rsidRPr="00F97A11">
        <w:rPr>
          <w:rFonts w:ascii="Times New Roman" w:hAnsi="Times New Roman" w:cs="Times New Roman"/>
          <w:i/>
          <w:iCs/>
          <w:sz w:val="24"/>
          <w:szCs w:val="24"/>
        </w:rPr>
        <w:t>Address amount of busy work that does not pertain to my degree.</w:t>
      </w:r>
    </w:p>
    <w:p w14:paraId="1EE16144" w14:textId="77777777" w:rsidR="00FE7B41" w:rsidRPr="00F97A11" w:rsidRDefault="00FE7B41" w:rsidP="00FE7B41">
      <w:pPr>
        <w:numPr>
          <w:ilvl w:val="0"/>
          <w:numId w:val="33"/>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More courses and instruction on classroom management and access to classroom management strategies and ideas (e.g., </w:t>
      </w:r>
      <w:r w:rsidRPr="00F97A11">
        <w:rPr>
          <w:rFonts w:ascii="Times New Roman" w:hAnsi="Times New Roman" w:cs="Times New Roman"/>
          <w:i/>
          <w:iCs/>
          <w:sz w:val="24"/>
          <w:szCs w:val="24"/>
        </w:rPr>
        <w:t>whole brain teaching</w:t>
      </w:r>
      <w:r w:rsidRPr="00F97A11">
        <w:rPr>
          <w:rFonts w:ascii="Times New Roman" w:hAnsi="Times New Roman" w:cs="Times New Roman"/>
          <w:sz w:val="24"/>
          <w:szCs w:val="24"/>
        </w:rPr>
        <w:t>)</w:t>
      </w:r>
    </w:p>
    <w:p w14:paraId="475D3410" w14:textId="77777777" w:rsidR="00FE7B41" w:rsidRPr="00F97A11" w:rsidRDefault="00FE7B41" w:rsidP="00FE7B41">
      <w:pPr>
        <w:numPr>
          <w:ilvl w:val="0"/>
          <w:numId w:val="35"/>
        </w:numPr>
        <w:spacing w:line="235" w:lineRule="atLeast"/>
        <w:rPr>
          <w:rFonts w:ascii="Times New Roman" w:hAnsi="Times New Roman" w:cs="Times New Roman"/>
          <w:i/>
          <w:iCs/>
          <w:sz w:val="24"/>
          <w:szCs w:val="24"/>
        </w:rPr>
      </w:pPr>
      <w:r w:rsidRPr="00F97A11">
        <w:rPr>
          <w:rFonts w:ascii="Times New Roman" w:hAnsi="Times New Roman" w:cs="Times New Roman"/>
          <w:i/>
          <w:iCs/>
          <w:sz w:val="24"/>
          <w:szCs w:val="24"/>
        </w:rPr>
        <w:t>One or more courses on behavior and classroom management would have been extremely beneficial, as the ways one teacher accomplishes this (student teaching) is far from the only way and a broader understanding would have been helpful</w:t>
      </w:r>
      <w:r w:rsidRPr="00F97A11">
        <w:rPr>
          <w:rFonts w:ascii="Times New Roman" w:hAnsi="Times New Roman" w:cs="Times New Roman"/>
          <w:i/>
          <w:iCs/>
          <w:color w:val="A64D79"/>
          <w:sz w:val="24"/>
          <w:szCs w:val="24"/>
        </w:rPr>
        <w:t xml:space="preserve">. </w:t>
      </w:r>
    </w:p>
    <w:p w14:paraId="5DA312CB" w14:textId="77777777" w:rsidR="00FE7B41" w:rsidRPr="00F97A11" w:rsidRDefault="00FE7B41" w:rsidP="00FE7B41">
      <w:pPr>
        <w:numPr>
          <w:ilvl w:val="0"/>
          <w:numId w:val="33"/>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Course on social justice; especially a “way of talking to students today about all that is going on politically in our society”. </w:t>
      </w:r>
    </w:p>
    <w:p w14:paraId="5414CC70" w14:textId="77777777" w:rsidR="00FE7B41" w:rsidRPr="00F97A11" w:rsidRDefault="00FE7B41" w:rsidP="00FE7B41">
      <w:pPr>
        <w:numPr>
          <w:ilvl w:val="0"/>
          <w:numId w:val="33"/>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Additional literacy courses and literacy intervention courses.   </w:t>
      </w:r>
    </w:p>
    <w:p w14:paraId="3CF3C499" w14:textId="77777777" w:rsidR="00FE7B41" w:rsidRPr="00F97A11" w:rsidRDefault="00FE7B41" w:rsidP="00FE7B41">
      <w:pPr>
        <w:numPr>
          <w:ilvl w:val="0"/>
          <w:numId w:val="33"/>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More preparation on ways to motivate students. “… especially this year during the pandemic as so many are unmotivated”. </w:t>
      </w:r>
    </w:p>
    <w:p w14:paraId="6EC9E83D" w14:textId="77777777" w:rsidR="00FE7B41" w:rsidRPr="00F97A11" w:rsidRDefault="00FE7B41" w:rsidP="00FE7B41">
      <w:pPr>
        <w:numPr>
          <w:ilvl w:val="0"/>
          <w:numId w:val="33"/>
        </w:numPr>
        <w:spacing w:line="235" w:lineRule="atLeast"/>
        <w:rPr>
          <w:rFonts w:ascii="Times New Roman" w:hAnsi="Times New Roman" w:cs="Times New Roman"/>
          <w:i/>
          <w:iCs/>
          <w:sz w:val="24"/>
          <w:szCs w:val="24"/>
        </w:rPr>
      </w:pPr>
      <w:r w:rsidRPr="00F97A11">
        <w:rPr>
          <w:rFonts w:ascii="Times New Roman" w:hAnsi="Times New Roman" w:cs="Times New Roman"/>
          <w:sz w:val="24"/>
          <w:szCs w:val="24"/>
        </w:rPr>
        <w:t xml:space="preserve">Opportunity to observe/student teach in rural and urban districts (outside of Danbury) to provide </w:t>
      </w:r>
      <w:r w:rsidRPr="00F97A11">
        <w:rPr>
          <w:rFonts w:ascii="Times New Roman" w:hAnsi="Times New Roman" w:cs="Times New Roman"/>
          <w:i/>
          <w:iCs/>
          <w:sz w:val="24"/>
          <w:szCs w:val="24"/>
        </w:rPr>
        <w:t>more rounded experiences and skill sets for future teachers.</w:t>
      </w:r>
    </w:p>
    <w:p w14:paraId="52DF5103" w14:textId="77777777" w:rsidR="00FE7B41" w:rsidRPr="00F97A11" w:rsidRDefault="00FE7B41" w:rsidP="00FE7B41">
      <w:pPr>
        <w:numPr>
          <w:ilvl w:val="0"/>
          <w:numId w:val="33"/>
        </w:numPr>
        <w:contextualSpacing/>
        <w:rPr>
          <w:rFonts w:ascii="Times New Roman" w:hAnsi="Times New Roman" w:cs="Times New Roman"/>
          <w:sz w:val="24"/>
          <w:szCs w:val="24"/>
        </w:rPr>
      </w:pPr>
      <w:r w:rsidRPr="00F97A11">
        <w:rPr>
          <w:rFonts w:ascii="Times New Roman" w:hAnsi="Times New Roman" w:cs="Times New Roman"/>
          <w:sz w:val="24"/>
          <w:szCs w:val="24"/>
        </w:rPr>
        <w:lastRenderedPageBreak/>
        <w:t xml:space="preserve">While EPP completers identified preparation for exams as a strength, several interviewed students felt that the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specifically, could be better taught and organized, with </w:t>
      </w:r>
      <w:r w:rsidRPr="00F97A11">
        <w:rPr>
          <w:rFonts w:ascii="Times New Roman" w:hAnsi="Times New Roman" w:cs="Times New Roman"/>
          <w:i/>
          <w:iCs/>
          <w:sz w:val="24"/>
          <w:szCs w:val="24"/>
        </w:rPr>
        <w:t>more</w:t>
      </w:r>
      <w:r w:rsidRPr="00F97A11">
        <w:rPr>
          <w:rFonts w:ascii="Times New Roman" w:hAnsi="Times New Roman" w:cs="Times New Roman"/>
          <w:sz w:val="24"/>
          <w:szCs w:val="24"/>
        </w:rPr>
        <w:t xml:space="preserve"> </w:t>
      </w:r>
      <w:r w:rsidRPr="00F97A11">
        <w:rPr>
          <w:rFonts w:ascii="Times New Roman" w:hAnsi="Times New Roman" w:cs="Times New Roman"/>
          <w:i/>
          <w:iCs/>
          <w:sz w:val="24"/>
          <w:szCs w:val="24"/>
        </w:rPr>
        <w:t>consistency</w:t>
      </w:r>
      <w:r w:rsidRPr="00F97A11">
        <w:rPr>
          <w:rFonts w:ascii="Times New Roman" w:hAnsi="Times New Roman" w:cs="Times New Roman"/>
          <w:sz w:val="24"/>
          <w:szCs w:val="24"/>
        </w:rPr>
        <w:t xml:space="preserve"> as they found different teachers assess what is required for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differently, and there were differing amounts of instruction offered.     </w:t>
      </w:r>
    </w:p>
    <w:p w14:paraId="5C33CCCF" w14:textId="77777777" w:rsidR="00FE7B41" w:rsidRPr="00F97A11" w:rsidRDefault="00FE7B41" w:rsidP="00FE7B41">
      <w:pPr>
        <w:numPr>
          <w:ilvl w:val="0"/>
          <w:numId w:val="36"/>
        </w:numPr>
        <w:contextualSpacing/>
        <w:rPr>
          <w:rFonts w:ascii="Times New Roman" w:hAnsi="Times New Roman" w:cs="Times New Roman"/>
          <w:sz w:val="24"/>
          <w:szCs w:val="24"/>
        </w:rPr>
      </w:pPr>
      <w:r w:rsidRPr="00F97A11">
        <w:rPr>
          <w:rFonts w:ascii="Times New Roman" w:hAnsi="Times New Roman" w:cs="Times New Roman"/>
          <w:sz w:val="24"/>
          <w:szCs w:val="24"/>
        </w:rPr>
        <w:t>Secondary EPP completers commented that elementary professors need more guidance on how to comment on lesson plans for a secondary pre-service teacher.</w:t>
      </w:r>
    </w:p>
    <w:p w14:paraId="4A45108B" w14:textId="77777777" w:rsidR="00FE7B41" w:rsidRPr="00F97A11" w:rsidRDefault="00FE7B41" w:rsidP="00FE7B41">
      <w:pPr>
        <w:numPr>
          <w:ilvl w:val="0"/>
          <w:numId w:val="36"/>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Elementary EPP completers noted a need for a stronger social studies class as the social studies course was devoted to </w:t>
      </w:r>
      <w:proofErr w:type="spellStart"/>
      <w:r w:rsidRPr="00F97A11">
        <w:rPr>
          <w:rFonts w:ascii="Times New Roman" w:hAnsi="Times New Roman" w:cs="Times New Roman"/>
          <w:sz w:val="24"/>
          <w:szCs w:val="24"/>
        </w:rPr>
        <w:t>edTPA</w:t>
      </w:r>
      <w:proofErr w:type="spellEnd"/>
      <w:r w:rsidRPr="00F97A11">
        <w:rPr>
          <w:rFonts w:ascii="Times New Roman" w:hAnsi="Times New Roman" w:cs="Times New Roman"/>
          <w:sz w:val="24"/>
          <w:szCs w:val="24"/>
        </w:rPr>
        <w:t xml:space="preserve"> preparation.</w:t>
      </w:r>
    </w:p>
    <w:p w14:paraId="56987B30" w14:textId="77777777" w:rsidR="00FE7B41" w:rsidRPr="00F97A11" w:rsidRDefault="00FE7B41" w:rsidP="00FE7B41">
      <w:pPr>
        <w:numPr>
          <w:ilvl w:val="0"/>
          <w:numId w:val="33"/>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While </w:t>
      </w:r>
      <w:proofErr w:type="spellStart"/>
      <w:r w:rsidRPr="00F97A11">
        <w:rPr>
          <w:rFonts w:ascii="Times New Roman" w:hAnsi="Times New Roman" w:cs="Times New Roman"/>
          <w:sz w:val="24"/>
          <w:szCs w:val="24"/>
        </w:rPr>
        <w:t>Mursion</w:t>
      </w:r>
      <w:proofErr w:type="spellEnd"/>
      <w:r w:rsidRPr="00F97A11">
        <w:rPr>
          <w:rFonts w:ascii="Times New Roman" w:hAnsi="Times New Roman" w:cs="Times New Roman"/>
          <w:sz w:val="24"/>
          <w:szCs w:val="24"/>
        </w:rPr>
        <w:t xml:space="preserve"> was viewed by the majority as beneficial, at least two interview respondents found it intimidating to role play unexpected classroom and parent engagement situations. </w:t>
      </w:r>
    </w:p>
    <w:p w14:paraId="32BAC059" w14:textId="77777777" w:rsidR="00FE7B41" w:rsidRPr="00F97A11" w:rsidRDefault="00FE7B41" w:rsidP="00FE7B41">
      <w:pPr>
        <w:numPr>
          <w:ilvl w:val="0"/>
          <w:numId w:val="36"/>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Action Plan: To help ease the discomfort/stress of responding to unexpected scenarios professors might state at the beginning that it is normal to feel uncomfortable performing and part of the learning to feel that way, possibly provide some scripted reactions to initially provide models, and continually remind candidates they are available to discuss any discomfort.    </w:t>
      </w:r>
    </w:p>
    <w:p w14:paraId="4171DCFD" w14:textId="77777777" w:rsidR="00FE7B41" w:rsidRPr="00F97A11" w:rsidRDefault="00FE7B41" w:rsidP="00FE7B41">
      <w:pPr>
        <w:numPr>
          <w:ilvl w:val="0"/>
          <w:numId w:val="33"/>
        </w:numPr>
        <w:spacing w:line="235" w:lineRule="atLeast"/>
        <w:rPr>
          <w:rFonts w:ascii="Times New Roman" w:hAnsi="Times New Roman" w:cs="Times New Roman"/>
          <w:sz w:val="24"/>
          <w:szCs w:val="24"/>
        </w:rPr>
      </w:pPr>
      <w:r w:rsidRPr="00F97A11">
        <w:rPr>
          <w:rFonts w:ascii="Times New Roman" w:hAnsi="Times New Roman" w:cs="Times New Roman"/>
          <w:sz w:val="24"/>
          <w:szCs w:val="24"/>
        </w:rPr>
        <w:t xml:space="preserve">Improve consistency in the workload across the board; some professors gave few assignments and some </w:t>
      </w:r>
      <w:r w:rsidRPr="00F97A11">
        <w:rPr>
          <w:rFonts w:ascii="Times New Roman" w:hAnsi="Times New Roman" w:cs="Times New Roman"/>
          <w:i/>
          <w:iCs/>
          <w:sz w:val="24"/>
          <w:szCs w:val="24"/>
        </w:rPr>
        <w:t>overloaded</w:t>
      </w:r>
      <w:r w:rsidRPr="00F97A11">
        <w:rPr>
          <w:rFonts w:ascii="Times New Roman" w:hAnsi="Times New Roman" w:cs="Times New Roman"/>
          <w:sz w:val="24"/>
          <w:szCs w:val="24"/>
        </w:rPr>
        <w:t xml:space="preserve">, sometimes with busy work that lacked feedback, or assignments that changed over the semester.   </w:t>
      </w:r>
    </w:p>
    <w:p w14:paraId="4837BAC3" w14:textId="77777777" w:rsidR="00FE7B41" w:rsidRPr="00F97A11" w:rsidRDefault="00FE7B41" w:rsidP="00FE7B41">
      <w:pPr>
        <w:numPr>
          <w:ilvl w:val="0"/>
          <w:numId w:val="36"/>
        </w:numPr>
        <w:contextualSpacing/>
        <w:rPr>
          <w:rFonts w:ascii="Times New Roman" w:hAnsi="Times New Roman" w:cs="Times New Roman"/>
          <w:sz w:val="24"/>
          <w:szCs w:val="24"/>
        </w:rPr>
      </w:pPr>
      <w:r w:rsidRPr="00F97A11">
        <w:rPr>
          <w:rFonts w:ascii="Times New Roman" w:hAnsi="Times New Roman" w:cs="Times New Roman"/>
          <w:sz w:val="24"/>
          <w:szCs w:val="24"/>
        </w:rPr>
        <w:t xml:space="preserve">Action Plan:  Suggestion by EPP completers for “new professors to be placed in a team-teaching situation with someone “who knows the ropes.” </w:t>
      </w:r>
    </w:p>
    <w:p w14:paraId="1D04B76A" w14:textId="77777777" w:rsidR="00FE7B41" w:rsidRPr="00F97A11" w:rsidRDefault="00FE7B41" w:rsidP="00FE7B41">
      <w:pPr>
        <w:pStyle w:val="paragraph"/>
        <w:spacing w:before="0" w:beforeAutospacing="0" w:after="0" w:afterAutospacing="0"/>
        <w:ind w:firstLine="720"/>
        <w:textAlignment w:val="baseline"/>
      </w:pPr>
      <w:r w:rsidRPr="00F97A11">
        <w:rPr>
          <w:rStyle w:val="normaltextrun"/>
          <w:b/>
          <w:bCs/>
        </w:rPr>
        <w:t>Action Plan</w:t>
      </w:r>
      <w:r w:rsidRPr="00F97A11">
        <w:rPr>
          <w:rStyle w:val="eop"/>
        </w:rPr>
        <w:t> </w:t>
      </w:r>
      <w:r w:rsidRPr="00F97A11">
        <w:rPr>
          <w:rStyle w:val="normaltextrun"/>
          <w:b/>
          <w:bCs/>
        </w:rPr>
        <w:t xml:space="preserve">for the Overall Programs based on the Aggregate </w:t>
      </w:r>
      <w:proofErr w:type="gramStart"/>
      <w:r w:rsidRPr="00F97A11">
        <w:rPr>
          <w:rStyle w:val="normaltextrun"/>
          <w:b/>
          <w:bCs/>
        </w:rPr>
        <w:t>Data</w:t>
      </w:r>
      <w:proofErr w:type="gramEnd"/>
    </w:p>
    <w:p w14:paraId="58FD188D" w14:textId="77777777" w:rsidR="00FE7B41" w:rsidRPr="00F97A11" w:rsidRDefault="00FE7B41" w:rsidP="00FE7B41">
      <w:pPr>
        <w:pStyle w:val="paragraph"/>
        <w:spacing w:before="0" w:beforeAutospacing="0" w:after="0" w:afterAutospacing="0"/>
        <w:ind w:left="720"/>
        <w:textAlignment w:val="baseline"/>
        <w:rPr>
          <w:rStyle w:val="normaltextrun"/>
          <w:b/>
          <w:bCs/>
        </w:rPr>
      </w:pPr>
      <w:r w:rsidRPr="00F97A11">
        <w:rPr>
          <w:rStyle w:val="normaltextrun"/>
          <w:b/>
          <w:bCs/>
        </w:rPr>
        <w:t>Areas of Improvement</w:t>
      </w:r>
    </w:p>
    <w:p w14:paraId="00A3B829" w14:textId="77777777" w:rsidR="00FE7B41" w:rsidRPr="00F97A11" w:rsidRDefault="00FE7B41" w:rsidP="00FE7B41">
      <w:pPr>
        <w:pStyle w:val="paragraph"/>
        <w:spacing w:before="0" w:beforeAutospacing="0" w:after="0" w:afterAutospacing="0"/>
        <w:ind w:left="720"/>
        <w:textAlignment w:val="baseline"/>
        <w:rPr>
          <w:rStyle w:val="normaltextrun"/>
          <w:b/>
          <w:bCs/>
        </w:rPr>
      </w:pPr>
    </w:p>
    <w:p w14:paraId="23DCB5B1"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Continue to monitor program completer data on developing online learning expectations for 2021 cohort.</w:t>
      </w:r>
    </w:p>
    <w:p w14:paraId="65331500"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Monitor the implementation of the technology integration module beginning in summer 2021.</w:t>
      </w:r>
    </w:p>
    <w:p w14:paraId="73B99433"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Consider additional access, exposure, and course work in classroom management and social justice.  </w:t>
      </w:r>
    </w:p>
    <w:p w14:paraId="31775FF7"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Review communications and text concerning clear outlining of program course learning objectives for candidates.</w:t>
      </w:r>
    </w:p>
    <w:p w14:paraId="4BA94EE3" w14:textId="4AE48B66"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Within constraints of requirements, involve candidates in aspects of making curriculum where feasible</w:t>
      </w:r>
      <w:r w:rsidR="00437D24" w:rsidRPr="00F97A11">
        <w:rPr>
          <w:rStyle w:val="normaltextrun"/>
        </w:rPr>
        <w:t>.</w:t>
      </w:r>
    </w:p>
    <w:p w14:paraId="08218B50" w14:textId="77777777" w:rsidR="00FE7B41" w:rsidRPr="00F97A11" w:rsidRDefault="00FE7B41" w:rsidP="00FE7B41"/>
    <w:p w14:paraId="09EA3E9A" w14:textId="30007B7D" w:rsidR="00FE7B41" w:rsidRPr="00F97A11" w:rsidRDefault="00FE7B41" w:rsidP="00FE7B41">
      <w:pPr>
        <w:rPr>
          <w:rFonts w:ascii="Times New Roman" w:hAnsi="Times New Roman" w:cs="Times New Roman"/>
          <w:b/>
          <w:bCs/>
          <w:sz w:val="24"/>
          <w:szCs w:val="24"/>
        </w:rPr>
      </w:pPr>
      <w:r w:rsidRPr="00F97A11">
        <w:rPr>
          <w:rFonts w:ascii="Times New Roman" w:hAnsi="Times New Roman" w:cs="Times New Roman"/>
          <w:b/>
          <w:bCs/>
          <w:sz w:val="24"/>
          <w:szCs w:val="24"/>
        </w:rPr>
        <w:t>ADVANCED PROGRAM</w:t>
      </w:r>
      <w:r w:rsidR="00F163F8">
        <w:rPr>
          <w:rFonts w:ascii="Times New Roman" w:hAnsi="Times New Roman" w:cs="Times New Roman"/>
          <w:b/>
          <w:bCs/>
          <w:sz w:val="24"/>
          <w:szCs w:val="24"/>
        </w:rPr>
        <w:t>S</w:t>
      </w:r>
      <w:r w:rsidRPr="00F97A11">
        <w:rPr>
          <w:rFonts w:ascii="Times New Roman" w:hAnsi="Times New Roman" w:cs="Times New Roman"/>
          <w:b/>
          <w:bCs/>
          <w:sz w:val="24"/>
          <w:szCs w:val="24"/>
        </w:rPr>
        <w:t xml:space="preserve"> </w:t>
      </w:r>
    </w:p>
    <w:p w14:paraId="7A7058CF" w14:textId="5C290D20" w:rsidR="00FE7B41" w:rsidRPr="00F97A11" w:rsidRDefault="00FE7B41" w:rsidP="00FE7B41">
      <w:pPr>
        <w:rPr>
          <w:rStyle w:val="normaltextrun"/>
          <w:rFonts w:ascii="Times New Roman" w:hAnsi="Times New Roman" w:cs="Times New Roman"/>
          <w:b/>
          <w:bCs/>
          <w:sz w:val="24"/>
          <w:szCs w:val="24"/>
        </w:rPr>
      </w:pPr>
      <w:r w:rsidRPr="00F97A11">
        <w:rPr>
          <w:rFonts w:ascii="Times New Roman" w:hAnsi="Times New Roman" w:cs="Times New Roman"/>
          <w:sz w:val="24"/>
          <w:szCs w:val="24"/>
        </w:rPr>
        <w:t xml:space="preserve">Data collection to determine satisfaction with the EPP’s Program Programs included two surveys (Learning due to EPP Program and Satisfaction with Elements of EPP Program) and brief phone interviews with EPP completers. Note: The MS in Special Education (MS SPED and MS in Literacy Cohorts are first round cohort completers as both programs are new with only one round of completing cohorts. Therefore, results are not comparable to prior years of survey results.  The </w:t>
      </w:r>
      <w:r w:rsidR="00437D24" w:rsidRPr="00F97A11">
        <w:rPr>
          <w:rFonts w:ascii="Times New Roman" w:hAnsi="Times New Roman" w:cs="Times New Roman"/>
          <w:sz w:val="24"/>
          <w:szCs w:val="24"/>
        </w:rPr>
        <w:t xml:space="preserve">092 </w:t>
      </w:r>
      <w:r w:rsidRPr="00F97A11">
        <w:rPr>
          <w:rFonts w:ascii="Times New Roman" w:hAnsi="Times New Roman" w:cs="Times New Roman"/>
          <w:sz w:val="24"/>
          <w:szCs w:val="24"/>
        </w:rPr>
        <w:t>Intermediate</w:t>
      </w:r>
      <w:r w:rsidRPr="00F97A11">
        <w:rPr>
          <w:rFonts w:ascii="Times New Roman" w:hAnsi="Times New Roman" w:cs="Times New Roman"/>
          <w:b/>
          <w:bCs/>
          <w:sz w:val="24"/>
          <w:szCs w:val="24"/>
        </w:rPr>
        <w:t xml:space="preserve"> </w:t>
      </w:r>
      <w:r w:rsidRPr="00F97A11">
        <w:rPr>
          <w:rFonts w:ascii="Times New Roman" w:hAnsi="Times New Roman" w:cs="Times New Roman"/>
          <w:sz w:val="24"/>
          <w:szCs w:val="24"/>
        </w:rPr>
        <w:t xml:space="preserve">Administration and Supervision 2020 Completers </w:t>
      </w:r>
      <w:r w:rsidR="00437D24" w:rsidRPr="00F97A11">
        <w:rPr>
          <w:rFonts w:ascii="Times New Roman" w:hAnsi="Times New Roman" w:cs="Times New Roman"/>
          <w:sz w:val="24"/>
          <w:szCs w:val="24"/>
        </w:rPr>
        <w:t xml:space="preserve">is the only advanced </w:t>
      </w:r>
      <w:r w:rsidR="00A8483C" w:rsidRPr="00F97A11">
        <w:rPr>
          <w:rFonts w:ascii="Times New Roman" w:hAnsi="Times New Roman" w:cs="Times New Roman"/>
          <w:sz w:val="24"/>
          <w:szCs w:val="24"/>
        </w:rPr>
        <w:t>area with</w:t>
      </w:r>
      <w:r w:rsidRPr="00F97A11">
        <w:rPr>
          <w:rFonts w:ascii="Times New Roman" w:hAnsi="Times New Roman" w:cs="Times New Roman"/>
          <w:sz w:val="24"/>
          <w:szCs w:val="24"/>
        </w:rPr>
        <w:t xml:space="preserve"> prior years of survey results. </w:t>
      </w:r>
    </w:p>
    <w:p w14:paraId="6C4CF33D" w14:textId="77777777" w:rsidR="00A8483C" w:rsidRPr="00F97A11" w:rsidRDefault="00A8483C" w:rsidP="00FE7B41">
      <w:pPr>
        <w:rPr>
          <w:rFonts w:ascii="Times New Roman" w:hAnsi="Times New Roman" w:cs="Times New Roman"/>
          <w:sz w:val="24"/>
          <w:szCs w:val="24"/>
        </w:rPr>
      </w:pPr>
    </w:p>
    <w:p w14:paraId="430BE640" w14:textId="2DE95ACB" w:rsidR="00FE7B41" w:rsidRPr="00F97A11" w:rsidRDefault="00FE7B41" w:rsidP="00FE7B41">
      <w:pPr>
        <w:rPr>
          <w:rFonts w:ascii="Times New Roman" w:hAnsi="Times New Roman" w:cs="Times New Roman"/>
          <w:sz w:val="24"/>
          <w:szCs w:val="24"/>
        </w:rPr>
      </w:pPr>
      <w:r w:rsidRPr="00F97A11">
        <w:rPr>
          <w:rFonts w:ascii="Times New Roman" w:hAnsi="Times New Roman" w:cs="Times New Roman"/>
          <w:sz w:val="24"/>
          <w:szCs w:val="24"/>
        </w:rPr>
        <w:lastRenderedPageBreak/>
        <w:t xml:space="preserve">MSED Literacy and Language Arts </w:t>
      </w:r>
    </w:p>
    <w:p w14:paraId="3A8CF234" w14:textId="77777777" w:rsidR="00FE7B41" w:rsidRPr="00F97A11" w:rsidRDefault="00FE7B41" w:rsidP="00FE7B41">
      <w:pPr>
        <w:rPr>
          <w:rFonts w:ascii="Times New Roman" w:hAnsi="Times New Roman" w:cs="Times New Roman"/>
          <w:sz w:val="24"/>
          <w:szCs w:val="24"/>
        </w:rPr>
      </w:pPr>
      <w:r w:rsidRPr="00F97A11">
        <w:rPr>
          <w:rFonts w:ascii="Times New Roman" w:hAnsi="Times New Roman" w:cs="Times New Roman"/>
          <w:sz w:val="24"/>
          <w:szCs w:val="24"/>
        </w:rPr>
        <w:t xml:space="preserve">Surveys results from the first cohort of MS Literacy completers is mixed and requires monitoring and follow-up. Means for x of the items reveal satisfaction with the program by two of the 3 responders, with x number of items receiving a mean of two or above, and x items receiving less than 2.  However, one responder rated all items as 0. Note that the range of responses is from 0- 4 or 0-3, with the 0 rating lowering means on all items.  A brief phone call interview with completers indicated higher levels of satisfaction with the program. Therefore, it is unclear if the 0 ratings were an error or intentional.  A focus group with MS Literacy completers is planned to learn more about areas of strength and areas in need of improvement in this new program given the wide range of responses, albeit in a very small group of first cohort completers.  </w:t>
      </w:r>
    </w:p>
    <w:p w14:paraId="4C347D45" w14:textId="77777777" w:rsidR="00FE7B41" w:rsidRPr="00F97A11" w:rsidRDefault="00FE7B41" w:rsidP="00FE7B41">
      <w:pPr>
        <w:rPr>
          <w:rFonts w:ascii="Times New Roman" w:hAnsi="Times New Roman" w:cs="Times New Roman"/>
          <w:i/>
          <w:iCs/>
          <w:spacing w:val="-1"/>
          <w:sz w:val="24"/>
          <w:szCs w:val="24"/>
        </w:rPr>
      </w:pPr>
      <w:r w:rsidRPr="00F97A11">
        <w:rPr>
          <w:rFonts w:ascii="Times New Roman" w:hAnsi="Times New Roman" w:cs="Times New Roman"/>
          <w:spacing w:val="-1"/>
          <w:sz w:val="24"/>
          <w:szCs w:val="24"/>
        </w:rPr>
        <w:t xml:space="preserve">The pattern of ranges from 0- 4 holds for both surveys. For the survey measuring perceptions of learning, we looked at mean and ranges in scoring to help analyze the results and found that four items were rated less than satisfactory in range and mean. These include </w:t>
      </w:r>
      <w:r w:rsidRPr="00F97A11">
        <w:rPr>
          <w:rFonts w:ascii="Times New Roman" w:hAnsi="Times New Roman" w:cs="Times New Roman"/>
          <w:i/>
          <w:iCs/>
          <w:spacing w:val="-1"/>
          <w:sz w:val="24"/>
          <w:szCs w:val="24"/>
        </w:rPr>
        <w:t>appropriately apply effective classroom management practices,</w:t>
      </w:r>
      <w:r w:rsidRPr="00F97A11">
        <w:rPr>
          <w:rFonts w:ascii="Times New Roman" w:hAnsi="Times New Roman" w:cs="Times New Roman"/>
          <w:spacing w:val="-1"/>
          <w:sz w:val="24"/>
          <w:szCs w:val="24"/>
        </w:rPr>
        <w:t xml:space="preserve"> </w:t>
      </w:r>
      <w:r w:rsidRPr="00F97A11">
        <w:rPr>
          <w:rFonts w:ascii="Times New Roman" w:hAnsi="Times New Roman" w:cs="Times New Roman"/>
          <w:i/>
          <w:iCs/>
          <w:spacing w:val="-1"/>
          <w:sz w:val="24"/>
          <w:szCs w:val="24"/>
        </w:rPr>
        <w:t xml:space="preserve">develop </w:t>
      </w:r>
      <w:proofErr w:type="gramStart"/>
      <w:r w:rsidRPr="00F97A11">
        <w:rPr>
          <w:rFonts w:ascii="Times New Roman" w:hAnsi="Times New Roman" w:cs="Times New Roman"/>
          <w:i/>
          <w:iCs/>
          <w:spacing w:val="-1"/>
          <w:sz w:val="24"/>
          <w:szCs w:val="24"/>
        </w:rPr>
        <w:t>classroom</w:t>
      </w:r>
      <w:proofErr w:type="gramEnd"/>
      <w:r w:rsidRPr="00F97A11">
        <w:rPr>
          <w:rFonts w:ascii="Times New Roman" w:hAnsi="Times New Roman" w:cs="Times New Roman"/>
          <w:i/>
          <w:iCs/>
          <w:spacing w:val="-1"/>
          <w:sz w:val="24"/>
          <w:szCs w:val="24"/>
        </w:rPr>
        <w:t xml:space="preserve"> and school leadership, develop online learning expectations for students, and recognize both how the organization of the district and school can affect the individual teacher.</w:t>
      </w:r>
    </w:p>
    <w:p w14:paraId="14B6ABBE" w14:textId="69A088FD" w:rsidR="00FE7B41" w:rsidRPr="00F97A11" w:rsidRDefault="00FE7B41" w:rsidP="00FE7B41">
      <w:pPr>
        <w:rPr>
          <w:rStyle w:val="normaltextrun"/>
          <w:rFonts w:ascii="Times New Roman" w:hAnsi="Times New Roman" w:cs="Times New Roman"/>
          <w:b/>
          <w:bCs/>
          <w:sz w:val="24"/>
          <w:szCs w:val="24"/>
        </w:rPr>
      </w:pPr>
      <w:r w:rsidRPr="00F97A11">
        <w:rPr>
          <w:rFonts w:ascii="Times New Roman" w:hAnsi="Times New Roman" w:cs="Times New Roman"/>
          <w:i/>
          <w:iCs/>
          <w:spacing w:val="-1"/>
          <w:sz w:val="24"/>
          <w:szCs w:val="24"/>
        </w:rPr>
        <w:t xml:space="preserve"> </w:t>
      </w:r>
      <w:r w:rsidRPr="00F97A11">
        <w:rPr>
          <w:rFonts w:ascii="Times New Roman" w:hAnsi="Times New Roman" w:cs="Times New Roman"/>
          <w:b/>
          <w:bCs/>
          <w:sz w:val="24"/>
          <w:szCs w:val="24"/>
        </w:rPr>
        <w:t>Table 4. CAEP Advanced Programs Alumni Survey: MSED in Literacy and Language Arts 2020 Program Completers</w:t>
      </w:r>
    </w:p>
    <w:p w14:paraId="03FD8F5A" w14:textId="77777777" w:rsidR="00FE7B41" w:rsidRPr="00F97A11" w:rsidRDefault="00FE7B41" w:rsidP="00FE7B41">
      <w:pPr>
        <w:pStyle w:val="ListParagraph"/>
        <w:numPr>
          <w:ilvl w:val="0"/>
          <w:numId w:val="37"/>
        </w:numPr>
        <w:rPr>
          <w:rFonts w:ascii="Times New Roman" w:hAnsi="Times New Roman" w:cs="Times New Roman"/>
          <w:sz w:val="24"/>
          <w:szCs w:val="24"/>
        </w:rPr>
      </w:pPr>
      <w:r w:rsidRPr="00F97A11">
        <w:rPr>
          <w:rFonts w:ascii="Times New Roman" w:hAnsi="Times New Roman" w:cs="Times New Roman"/>
          <w:sz w:val="24"/>
          <w:szCs w:val="24"/>
        </w:rPr>
        <w:t xml:space="preserve">On the survey (See survey below) measuring elements of the MSED in Literacy and Language Arts, of the 12 items measured, ten (10) items showed scores ranging from 0-4 or 0-3; 7 ranged from 0-4, 2 ranged from 0-3, and 3 ranged from 0-2.      </w:t>
      </w:r>
    </w:p>
    <w:tbl>
      <w:tblPr>
        <w:tblW w:w="9624" w:type="dxa"/>
        <w:jc w:val="center"/>
        <w:tblLayout w:type="fixed"/>
        <w:tblCellMar>
          <w:left w:w="0" w:type="dxa"/>
          <w:right w:w="0" w:type="dxa"/>
        </w:tblCellMar>
        <w:tblLook w:val="01E0" w:firstRow="1" w:lastRow="1" w:firstColumn="1" w:lastColumn="1" w:noHBand="0" w:noVBand="0"/>
      </w:tblPr>
      <w:tblGrid>
        <w:gridCol w:w="7734"/>
        <w:gridCol w:w="990"/>
        <w:gridCol w:w="900"/>
      </w:tblGrid>
      <w:tr w:rsidR="00FE7B41" w:rsidRPr="00F97A11" w14:paraId="5AAFCA2C" w14:textId="77777777" w:rsidTr="00A8483C">
        <w:trPr>
          <w:trHeight w:hRule="exact" w:val="804"/>
          <w:jc w:val="center"/>
        </w:trPr>
        <w:tc>
          <w:tcPr>
            <w:tcW w:w="7734" w:type="dxa"/>
            <w:tcBorders>
              <w:top w:val="single" w:sz="5" w:space="0" w:color="000000"/>
              <w:left w:val="single" w:sz="5" w:space="0" w:color="000000"/>
              <w:bottom w:val="single" w:sz="5" w:space="0" w:color="000000"/>
              <w:right w:val="single" w:sz="5" w:space="0" w:color="000000"/>
            </w:tcBorders>
            <w:shd w:val="clear" w:color="auto" w:fill="DAEDF3"/>
          </w:tcPr>
          <w:p w14:paraId="3171329C" w14:textId="77777777" w:rsidR="00FE7B41" w:rsidRPr="00F97A11" w:rsidRDefault="00FE7B41" w:rsidP="00534A80">
            <w:pPr>
              <w:pStyle w:val="TableParagraph"/>
              <w:rPr>
                <w:rFonts w:ascii="Times New Roman" w:hAnsi="Times New Roman" w:cs="Times New Roman"/>
                <w:sz w:val="20"/>
                <w:szCs w:val="20"/>
              </w:rPr>
            </w:pPr>
          </w:p>
          <w:p w14:paraId="5EAF4603" w14:textId="28BC1D83" w:rsidR="00FE7B41" w:rsidRPr="00F97A11" w:rsidRDefault="00FE7B41" w:rsidP="00534A80">
            <w:pPr>
              <w:pStyle w:val="TableParagraph"/>
              <w:ind w:left="864" w:hanging="720"/>
              <w:rPr>
                <w:rFonts w:ascii="Times New Roman" w:eastAsia="Calibri" w:hAnsi="Times New Roman" w:cs="Times New Roman"/>
                <w:b/>
                <w:bCs/>
                <w:spacing w:val="-1"/>
                <w:sz w:val="20"/>
                <w:szCs w:val="20"/>
              </w:rPr>
            </w:pPr>
            <w:r w:rsidRPr="00F97A11">
              <w:rPr>
                <w:rFonts w:ascii="Times New Roman" w:eastAsia="Calibri" w:hAnsi="Times New Roman" w:cs="Times New Roman"/>
                <w:b/>
                <w:bCs/>
                <w:sz w:val="20"/>
                <w:szCs w:val="20"/>
              </w:rPr>
              <w:t>The</w:t>
            </w:r>
            <w:r w:rsidRPr="00F97A11">
              <w:rPr>
                <w:rFonts w:ascii="Times New Roman" w:eastAsia="Calibri" w:hAnsi="Times New Roman" w:cs="Times New Roman"/>
                <w:b/>
                <w:bCs/>
                <w:spacing w:val="-1"/>
                <w:sz w:val="20"/>
                <w:szCs w:val="20"/>
              </w:rPr>
              <w:t xml:space="preserve"> WCSU</w:t>
            </w:r>
            <w:r w:rsidRPr="00F97A11">
              <w:rPr>
                <w:rFonts w:ascii="Times New Roman" w:eastAsia="Calibri" w:hAnsi="Times New Roman" w:cs="Times New Roman"/>
                <w:b/>
                <w:bCs/>
                <w:spacing w:val="-2"/>
                <w:sz w:val="20"/>
                <w:szCs w:val="20"/>
              </w:rPr>
              <w:t xml:space="preserve"> </w:t>
            </w:r>
            <w:r w:rsidRPr="00F97A11">
              <w:rPr>
                <w:rFonts w:ascii="Times New Roman" w:eastAsia="Calibri" w:hAnsi="Times New Roman" w:cs="Times New Roman"/>
                <w:b/>
                <w:bCs/>
                <w:spacing w:val="-1"/>
                <w:sz w:val="20"/>
                <w:szCs w:val="20"/>
              </w:rPr>
              <w:t>Teacher</w:t>
            </w:r>
            <w:r w:rsidRPr="00F97A11">
              <w:rPr>
                <w:rFonts w:ascii="Times New Roman" w:eastAsia="Calibri" w:hAnsi="Times New Roman" w:cs="Times New Roman"/>
                <w:b/>
                <w:bCs/>
                <w:sz w:val="20"/>
                <w:szCs w:val="20"/>
              </w:rPr>
              <w:t xml:space="preserve"> </w:t>
            </w:r>
            <w:r w:rsidRPr="00F97A11">
              <w:rPr>
                <w:rFonts w:ascii="Times New Roman" w:eastAsia="Calibri" w:hAnsi="Times New Roman" w:cs="Times New Roman"/>
                <w:b/>
                <w:bCs/>
                <w:spacing w:val="-1"/>
                <w:sz w:val="20"/>
                <w:szCs w:val="20"/>
              </w:rPr>
              <w:t xml:space="preserve">Preparation Program… MSED </w:t>
            </w:r>
            <w:proofErr w:type="gramStart"/>
            <w:r w:rsidRPr="00F97A11">
              <w:rPr>
                <w:rFonts w:ascii="Times New Roman" w:eastAsia="Calibri" w:hAnsi="Times New Roman" w:cs="Times New Roman"/>
                <w:b/>
                <w:bCs/>
                <w:spacing w:val="-1"/>
                <w:sz w:val="20"/>
                <w:szCs w:val="20"/>
              </w:rPr>
              <w:t>Lit</w:t>
            </w:r>
            <w:r w:rsidR="00EE5685" w:rsidRPr="00F97A11">
              <w:rPr>
                <w:rFonts w:ascii="Times New Roman" w:eastAsia="Calibri" w:hAnsi="Times New Roman" w:cs="Times New Roman"/>
                <w:b/>
                <w:bCs/>
                <w:spacing w:val="-1"/>
                <w:sz w:val="20"/>
                <w:szCs w:val="20"/>
              </w:rPr>
              <w:t>eracy</w:t>
            </w:r>
            <w:r w:rsidRPr="00F97A11">
              <w:rPr>
                <w:rFonts w:ascii="Times New Roman" w:eastAsia="Calibri" w:hAnsi="Times New Roman" w:cs="Times New Roman"/>
                <w:b/>
                <w:bCs/>
                <w:spacing w:val="-1"/>
                <w:sz w:val="20"/>
                <w:szCs w:val="20"/>
              </w:rPr>
              <w:t xml:space="preserve"> </w:t>
            </w:r>
            <w:r w:rsidR="00EE5685" w:rsidRPr="00F97A11">
              <w:rPr>
                <w:rFonts w:ascii="Times New Roman" w:eastAsia="Calibri" w:hAnsi="Times New Roman" w:cs="Times New Roman"/>
                <w:b/>
                <w:bCs/>
                <w:spacing w:val="-1"/>
                <w:sz w:val="20"/>
                <w:szCs w:val="20"/>
              </w:rPr>
              <w:t xml:space="preserve"> &amp;</w:t>
            </w:r>
            <w:proofErr w:type="gramEnd"/>
            <w:r w:rsidR="00EE5685" w:rsidRPr="00F97A11">
              <w:rPr>
                <w:rFonts w:ascii="Times New Roman" w:eastAsia="Calibri" w:hAnsi="Times New Roman" w:cs="Times New Roman"/>
                <w:b/>
                <w:bCs/>
                <w:spacing w:val="-1"/>
                <w:sz w:val="20"/>
                <w:szCs w:val="20"/>
              </w:rPr>
              <w:t xml:space="preserve"> Language Arts </w:t>
            </w:r>
            <w:r w:rsidRPr="00F97A11">
              <w:rPr>
                <w:rFonts w:ascii="Times New Roman" w:eastAsia="Calibri" w:hAnsi="Times New Roman" w:cs="Times New Roman"/>
                <w:b/>
                <w:bCs/>
                <w:spacing w:val="-1"/>
                <w:sz w:val="20"/>
                <w:szCs w:val="20"/>
              </w:rPr>
              <w:t xml:space="preserve"> N = 3 </w:t>
            </w:r>
          </w:p>
          <w:p w14:paraId="051DDBE7" w14:textId="77777777" w:rsidR="00FE7B41" w:rsidRPr="00F97A11" w:rsidRDefault="00FE7B41" w:rsidP="00534A80">
            <w:pPr>
              <w:pStyle w:val="TableParagraph"/>
              <w:ind w:left="864" w:hanging="720"/>
              <w:rPr>
                <w:rFonts w:ascii="Times New Roman" w:eastAsia="Calibri" w:hAnsi="Times New Roman" w:cs="Times New Roman"/>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AEDF3"/>
          </w:tcPr>
          <w:p w14:paraId="6589D53A" w14:textId="77777777" w:rsidR="00FE7B41" w:rsidRPr="00F97A11" w:rsidRDefault="00FE7B41" w:rsidP="00534A80">
            <w:pPr>
              <w:pStyle w:val="TableParagraph"/>
              <w:ind w:left="864" w:hanging="720"/>
              <w:rPr>
                <w:rFonts w:ascii="Times New Roman" w:hAnsi="Times New Roman" w:cs="Times New Roman"/>
                <w:sz w:val="20"/>
                <w:szCs w:val="20"/>
              </w:rPr>
            </w:pPr>
          </w:p>
          <w:p w14:paraId="73C607A1" w14:textId="77777777" w:rsidR="00FE7B41" w:rsidRPr="00F97A11" w:rsidRDefault="00FE7B41" w:rsidP="00534A80">
            <w:pPr>
              <w:pStyle w:val="TableParagraph"/>
              <w:jc w:val="center"/>
              <w:rPr>
                <w:rFonts w:ascii="Times New Roman" w:eastAsia="Calibri" w:hAnsi="Times New Roman" w:cs="Times New Roman"/>
                <w:sz w:val="20"/>
                <w:szCs w:val="20"/>
              </w:rPr>
            </w:pPr>
            <w:r w:rsidRPr="00F97A11">
              <w:rPr>
                <w:rFonts w:ascii="Times New Roman" w:hAnsi="Times New Roman" w:cs="Times New Roman"/>
                <w:b/>
                <w:spacing w:val="-1"/>
                <w:sz w:val="20"/>
                <w:szCs w:val="20"/>
              </w:rPr>
              <w:t>Mean</w:t>
            </w:r>
          </w:p>
        </w:tc>
        <w:tc>
          <w:tcPr>
            <w:tcW w:w="900" w:type="dxa"/>
            <w:tcBorders>
              <w:top w:val="single" w:sz="5" w:space="0" w:color="000000"/>
              <w:left w:val="single" w:sz="5" w:space="0" w:color="000000"/>
              <w:bottom w:val="single" w:sz="5" w:space="0" w:color="000000"/>
              <w:right w:val="single" w:sz="5" w:space="0" w:color="000000"/>
            </w:tcBorders>
            <w:shd w:val="clear" w:color="auto" w:fill="DAEDF3"/>
          </w:tcPr>
          <w:p w14:paraId="0F1FAB78" w14:textId="77777777" w:rsidR="00FE7B41" w:rsidRPr="00F97A11" w:rsidRDefault="00FE7B41" w:rsidP="00534A80">
            <w:pPr>
              <w:pStyle w:val="TableParagraph"/>
              <w:ind w:left="864" w:hanging="720"/>
              <w:rPr>
                <w:rFonts w:ascii="Times New Roman" w:hAnsi="Times New Roman" w:cs="Times New Roman"/>
                <w:sz w:val="20"/>
                <w:szCs w:val="20"/>
              </w:rPr>
            </w:pPr>
          </w:p>
          <w:p w14:paraId="4D01D75C" w14:textId="77777777" w:rsidR="00FE7B41" w:rsidRPr="00F97A11" w:rsidRDefault="00FE7B41" w:rsidP="00534A80">
            <w:pPr>
              <w:pStyle w:val="TableParagraph"/>
              <w:ind w:left="864" w:hanging="720"/>
              <w:rPr>
                <w:rFonts w:ascii="Times New Roman" w:hAnsi="Times New Roman" w:cs="Times New Roman"/>
                <w:b/>
                <w:bCs/>
                <w:sz w:val="20"/>
                <w:szCs w:val="20"/>
              </w:rPr>
            </w:pPr>
            <w:r w:rsidRPr="00F97A11">
              <w:rPr>
                <w:rFonts w:ascii="Times New Roman" w:hAnsi="Times New Roman" w:cs="Times New Roman"/>
                <w:b/>
                <w:bCs/>
                <w:sz w:val="20"/>
                <w:szCs w:val="20"/>
              </w:rPr>
              <w:t>Range</w:t>
            </w:r>
          </w:p>
        </w:tc>
      </w:tr>
      <w:tr w:rsidR="00FE7B41" w:rsidRPr="00F97A11" w14:paraId="2F215C12" w14:textId="77777777" w:rsidTr="00A8483C">
        <w:trPr>
          <w:trHeight w:hRule="exact" w:val="444"/>
          <w:jc w:val="center"/>
        </w:trPr>
        <w:tc>
          <w:tcPr>
            <w:tcW w:w="7734" w:type="dxa"/>
            <w:tcBorders>
              <w:top w:val="single" w:sz="5" w:space="0" w:color="000000"/>
              <w:left w:val="single" w:sz="5" w:space="0" w:color="000000"/>
              <w:bottom w:val="single" w:sz="5" w:space="0" w:color="000000"/>
              <w:right w:val="single" w:sz="5" w:space="0" w:color="000000"/>
            </w:tcBorders>
          </w:tcPr>
          <w:p w14:paraId="24EBED73"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1.</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Involved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student</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candidates</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in</w:t>
            </w:r>
            <w:r w:rsidRPr="00F97A11">
              <w:rPr>
                <w:rFonts w:ascii="Times New Roman" w:hAnsi="Times New Roman" w:cs="Times New Roman"/>
                <w:spacing w:val="-1"/>
                <w:sz w:val="20"/>
                <w:szCs w:val="20"/>
              </w:rPr>
              <w:t xml:space="preserve"> making</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curriculum</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modifications.</w:t>
            </w:r>
          </w:p>
        </w:tc>
        <w:tc>
          <w:tcPr>
            <w:tcW w:w="990" w:type="dxa"/>
            <w:tcBorders>
              <w:top w:val="single" w:sz="5" w:space="0" w:color="000000"/>
              <w:left w:val="single" w:sz="5" w:space="0" w:color="000000"/>
              <w:bottom w:val="single" w:sz="5" w:space="0" w:color="000000"/>
              <w:right w:val="single" w:sz="5" w:space="0" w:color="000000"/>
            </w:tcBorders>
          </w:tcPr>
          <w:p w14:paraId="0A012B19"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69DF1B25"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(0-3)</w:t>
            </w:r>
          </w:p>
        </w:tc>
      </w:tr>
      <w:tr w:rsidR="00FE7B41" w:rsidRPr="00F97A11" w14:paraId="2317AE6B" w14:textId="77777777" w:rsidTr="00A8483C">
        <w:trPr>
          <w:trHeight w:hRule="exact" w:val="462"/>
          <w:jc w:val="center"/>
        </w:trPr>
        <w:tc>
          <w:tcPr>
            <w:tcW w:w="7734" w:type="dxa"/>
            <w:tcBorders>
              <w:top w:val="single" w:sz="5" w:space="0" w:color="000000"/>
              <w:left w:val="single" w:sz="5" w:space="0" w:color="000000"/>
              <w:bottom w:val="single" w:sz="5" w:space="0" w:color="000000"/>
              <w:right w:val="single" w:sz="5" w:space="0" w:color="000000"/>
            </w:tcBorders>
          </w:tcPr>
          <w:p w14:paraId="2DD5DB28"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2.</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Clearly</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outlines</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for</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candidates,</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program/course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learning</w:t>
            </w:r>
            <w:r w:rsidRPr="00F97A11">
              <w:rPr>
                <w:rFonts w:ascii="Times New Roman" w:hAnsi="Times New Roman" w:cs="Times New Roman"/>
                <w:spacing w:val="71"/>
                <w:w w:val="99"/>
                <w:sz w:val="20"/>
                <w:szCs w:val="20"/>
              </w:rPr>
              <w:t xml:space="preserve"> </w:t>
            </w:r>
            <w:r w:rsidRPr="00F97A11">
              <w:rPr>
                <w:rFonts w:ascii="Times New Roman" w:hAnsi="Times New Roman" w:cs="Times New Roman"/>
                <w:spacing w:val="-1"/>
                <w:sz w:val="20"/>
                <w:szCs w:val="20"/>
              </w:rPr>
              <w:t>objectives.</w:t>
            </w:r>
          </w:p>
        </w:tc>
        <w:tc>
          <w:tcPr>
            <w:tcW w:w="990" w:type="dxa"/>
            <w:tcBorders>
              <w:top w:val="single" w:sz="5" w:space="0" w:color="000000"/>
              <w:left w:val="single" w:sz="5" w:space="0" w:color="000000"/>
              <w:bottom w:val="single" w:sz="5" w:space="0" w:color="000000"/>
              <w:right w:val="single" w:sz="5" w:space="0" w:color="000000"/>
            </w:tcBorders>
          </w:tcPr>
          <w:p w14:paraId="0045655A"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014DDCAE"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5CB3FBD8" w14:textId="77777777" w:rsidTr="00A8483C">
        <w:trPr>
          <w:trHeight w:hRule="exact" w:val="444"/>
          <w:jc w:val="center"/>
        </w:trPr>
        <w:tc>
          <w:tcPr>
            <w:tcW w:w="7734" w:type="dxa"/>
            <w:tcBorders>
              <w:top w:val="single" w:sz="5" w:space="0" w:color="000000"/>
              <w:left w:val="single" w:sz="5" w:space="0" w:color="000000"/>
              <w:bottom w:val="single" w:sz="5" w:space="0" w:color="000000"/>
              <w:right w:val="single" w:sz="5" w:space="0" w:color="000000"/>
            </w:tcBorders>
          </w:tcPr>
          <w:p w14:paraId="5E8B115A"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3.</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Demonstrated</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 xml:space="preserve">assisted </w:t>
            </w:r>
            <w:r w:rsidRPr="00F97A11">
              <w:rPr>
                <w:rFonts w:ascii="Times New Roman" w:hAnsi="Times New Roman" w:cs="Times New Roman"/>
                <w:spacing w:val="1"/>
                <w:sz w:val="20"/>
                <w:szCs w:val="20"/>
              </w:rPr>
              <w:t>me</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to</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obtain</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my</w:t>
            </w:r>
            <w:r w:rsidRPr="00F97A11">
              <w:rPr>
                <w:rFonts w:ascii="Times New Roman" w:hAnsi="Times New Roman" w:cs="Times New Roman"/>
                <w:spacing w:val="-1"/>
                <w:sz w:val="20"/>
                <w:szCs w:val="20"/>
              </w:rPr>
              <w:t xml:space="preserve"> educational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goals.</w:t>
            </w:r>
          </w:p>
        </w:tc>
        <w:tc>
          <w:tcPr>
            <w:tcW w:w="990" w:type="dxa"/>
            <w:tcBorders>
              <w:top w:val="single" w:sz="5" w:space="0" w:color="000000"/>
              <w:left w:val="single" w:sz="5" w:space="0" w:color="000000"/>
              <w:bottom w:val="single" w:sz="5" w:space="0" w:color="000000"/>
              <w:right w:val="single" w:sz="5" w:space="0" w:color="000000"/>
            </w:tcBorders>
          </w:tcPr>
          <w:p w14:paraId="18259DFD"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762AA2C9"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42C4874B" w14:textId="77777777" w:rsidTr="00A8483C">
        <w:trPr>
          <w:trHeight w:hRule="exact" w:val="444"/>
          <w:jc w:val="center"/>
        </w:trPr>
        <w:tc>
          <w:tcPr>
            <w:tcW w:w="7734" w:type="dxa"/>
            <w:tcBorders>
              <w:top w:val="single" w:sz="5" w:space="0" w:color="000000"/>
              <w:left w:val="single" w:sz="5" w:space="0" w:color="000000"/>
              <w:bottom w:val="single" w:sz="5" w:space="0" w:color="000000"/>
              <w:right w:val="single" w:sz="5" w:space="0" w:color="000000"/>
            </w:tcBorders>
          </w:tcPr>
          <w:p w14:paraId="7FD16D00"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4.</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Were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readily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available</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to</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advise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me.</w:t>
            </w:r>
          </w:p>
        </w:tc>
        <w:tc>
          <w:tcPr>
            <w:tcW w:w="990" w:type="dxa"/>
            <w:tcBorders>
              <w:top w:val="single" w:sz="5" w:space="0" w:color="000000"/>
              <w:left w:val="single" w:sz="5" w:space="0" w:color="000000"/>
              <w:bottom w:val="single" w:sz="5" w:space="0" w:color="000000"/>
              <w:right w:val="single" w:sz="5" w:space="0" w:color="000000"/>
            </w:tcBorders>
          </w:tcPr>
          <w:p w14:paraId="204F898B"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265C6CBE"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1CF2E3DC" w14:textId="77777777" w:rsidTr="00534A80">
        <w:trPr>
          <w:trHeight w:hRule="exact" w:val="278"/>
          <w:jc w:val="center"/>
        </w:trPr>
        <w:tc>
          <w:tcPr>
            <w:tcW w:w="7734" w:type="dxa"/>
            <w:tcBorders>
              <w:top w:val="single" w:sz="5" w:space="0" w:color="000000"/>
              <w:left w:val="single" w:sz="5" w:space="0" w:color="000000"/>
              <w:bottom w:val="single" w:sz="5" w:space="0" w:color="000000"/>
              <w:right w:val="single" w:sz="5" w:space="0" w:color="000000"/>
            </w:tcBorders>
          </w:tcPr>
          <w:p w14:paraId="08873306"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5.</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Modeled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variety</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of</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instructional approaches.</w:t>
            </w:r>
          </w:p>
        </w:tc>
        <w:tc>
          <w:tcPr>
            <w:tcW w:w="990" w:type="dxa"/>
            <w:tcBorders>
              <w:top w:val="single" w:sz="5" w:space="0" w:color="000000"/>
              <w:left w:val="single" w:sz="5" w:space="0" w:color="000000"/>
              <w:bottom w:val="single" w:sz="5" w:space="0" w:color="000000"/>
              <w:right w:val="single" w:sz="5" w:space="0" w:color="000000"/>
            </w:tcBorders>
          </w:tcPr>
          <w:p w14:paraId="45BD1A70"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1.33</w:t>
            </w:r>
          </w:p>
        </w:tc>
        <w:tc>
          <w:tcPr>
            <w:tcW w:w="900" w:type="dxa"/>
            <w:tcBorders>
              <w:top w:val="single" w:sz="5" w:space="0" w:color="000000"/>
              <w:left w:val="single" w:sz="5" w:space="0" w:color="000000"/>
              <w:bottom w:val="single" w:sz="5" w:space="0" w:color="000000"/>
              <w:right w:val="single" w:sz="5" w:space="0" w:color="000000"/>
            </w:tcBorders>
          </w:tcPr>
          <w:p w14:paraId="02AC0971"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(0-2)</w:t>
            </w:r>
          </w:p>
        </w:tc>
      </w:tr>
      <w:tr w:rsidR="00FE7B41" w:rsidRPr="00F97A11" w14:paraId="53D26844" w14:textId="77777777" w:rsidTr="00A8483C">
        <w:trPr>
          <w:trHeight w:hRule="exact" w:val="444"/>
          <w:jc w:val="center"/>
        </w:trPr>
        <w:tc>
          <w:tcPr>
            <w:tcW w:w="7734" w:type="dxa"/>
            <w:tcBorders>
              <w:top w:val="single" w:sz="5" w:space="0" w:color="000000"/>
              <w:left w:val="single" w:sz="5" w:space="0" w:color="000000"/>
              <w:bottom w:val="single" w:sz="5" w:space="0" w:color="000000"/>
              <w:right w:val="single" w:sz="5" w:space="0" w:color="000000"/>
            </w:tcBorders>
          </w:tcPr>
          <w:p w14:paraId="2D1C1E0E"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6.</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Discussed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current</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research/activities</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in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the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field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of</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teaching.</w:t>
            </w:r>
          </w:p>
        </w:tc>
        <w:tc>
          <w:tcPr>
            <w:tcW w:w="990" w:type="dxa"/>
            <w:tcBorders>
              <w:top w:val="single" w:sz="5" w:space="0" w:color="000000"/>
              <w:left w:val="single" w:sz="5" w:space="0" w:color="000000"/>
              <w:bottom w:val="single" w:sz="5" w:space="0" w:color="000000"/>
              <w:right w:val="single" w:sz="5" w:space="0" w:color="000000"/>
            </w:tcBorders>
          </w:tcPr>
          <w:p w14:paraId="2AB9D33B"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1.33</w:t>
            </w:r>
          </w:p>
        </w:tc>
        <w:tc>
          <w:tcPr>
            <w:tcW w:w="900" w:type="dxa"/>
            <w:tcBorders>
              <w:top w:val="single" w:sz="5" w:space="0" w:color="000000"/>
              <w:left w:val="single" w:sz="5" w:space="0" w:color="000000"/>
              <w:bottom w:val="single" w:sz="5" w:space="0" w:color="000000"/>
              <w:right w:val="single" w:sz="5" w:space="0" w:color="000000"/>
            </w:tcBorders>
          </w:tcPr>
          <w:p w14:paraId="35E95799"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(0-2)</w:t>
            </w:r>
          </w:p>
        </w:tc>
      </w:tr>
      <w:tr w:rsidR="00FE7B41" w:rsidRPr="00F97A11" w14:paraId="5D31BBA6" w14:textId="77777777" w:rsidTr="00534A80">
        <w:trPr>
          <w:trHeight w:hRule="exact" w:val="278"/>
          <w:jc w:val="center"/>
        </w:trPr>
        <w:tc>
          <w:tcPr>
            <w:tcW w:w="7734" w:type="dxa"/>
            <w:tcBorders>
              <w:top w:val="single" w:sz="5" w:space="0" w:color="000000"/>
              <w:left w:val="single" w:sz="5" w:space="0" w:color="000000"/>
              <w:bottom w:val="single" w:sz="5" w:space="0" w:color="000000"/>
              <w:right w:val="single" w:sz="5" w:space="0" w:color="000000"/>
            </w:tcBorders>
          </w:tcPr>
          <w:p w14:paraId="49F6D0D2"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7.</w:t>
            </w:r>
            <w:r w:rsidRPr="00F97A11">
              <w:rPr>
                <w:rFonts w:ascii="Times New Roman" w:hAnsi="Times New Roman" w:cs="Times New Roman"/>
                <w:spacing w:val="34"/>
                <w:sz w:val="20"/>
                <w:szCs w:val="20"/>
              </w:rPr>
              <w:t xml:space="preserve"> </w:t>
            </w:r>
            <w:r w:rsidRPr="00F97A11">
              <w:rPr>
                <w:rFonts w:ascii="Times New Roman" w:hAnsi="Times New Roman" w:cs="Times New Roman"/>
                <w:spacing w:val="-1"/>
                <w:sz w:val="20"/>
                <w:szCs w:val="20"/>
              </w:rPr>
              <w:t>Provided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intellectually</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stimulating</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classes.</w:t>
            </w:r>
          </w:p>
        </w:tc>
        <w:tc>
          <w:tcPr>
            <w:tcW w:w="990" w:type="dxa"/>
            <w:tcBorders>
              <w:top w:val="single" w:sz="5" w:space="0" w:color="000000"/>
              <w:left w:val="single" w:sz="5" w:space="0" w:color="000000"/>
              <w:bottom w:val="single" w:sz="5" w:space="0" w:color="000000"/>
              <w:right w:val="single" w:sz="5" w:space="0" w:color="000000"/>
            </w:tcBorders>
          </w:tcPr>
          <w:p w14:paraId="1CB5D325"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1.67</w:t>
            </w:r>
          </w:p>
        </w:tc>
        <w:tc>
          <w:tcPr>
            <w:tcW w:w="900" w:type="dxa"/>
            <w:tcBorders>
              <w:top w:val="single" w:sz="5" w:space="0" w:color="000000"/>
              <w:left w:val="single" w:sz="5" w:space="0" w:color="000000"/>
              <w:bottom w:val="single" w:sz="5" w:space="0" w:color="000000"/>
              <w:right w:val="single" w:sz="5" w:space="0" w:color="000000"/>
            </w:tcBorders>
          </w:tcPr>
          <w:p w14:paraId="0671F787"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(0-3)</w:t>
            </w:r>
          </w:p>
        </w:tc>
      </w:tr>
      <w:tr w:rsidR="00FE7B41" w:rsidRPr="00F97A11" w14:paraId="603FCEBA" w14:textId="77777777" w:rsidTr="00534A80">
        <w:trPr>
          <w:trHeight w:hRule="exact" w:val="279"/>
          <w:jc w:val="center"/>
        </w:trPr>
        <w:tc>
          <w:tcPr>
            <w:tcW w:w="7734" w:type="dxa"/>
            <w:tcBorders>
              <w:top w:val="single" w:sz="5" w:space="0" w:color="000000"/>
              <w:left w:val="single" w:sz="5" w:space="0" w:color="000000"/>
              <w:bottom w:val="single" w:sz="5" w:space="0" w:color="000000"/>
              <w:right w:val="single" w:sz="5" w:space="0" w:color="000000"/>
            </w:tcBorders>
          </w:tcPr>
          <w:p w14:paraId="57F8C5B1"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8.</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Prepared</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carefully</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for</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classes.</w:t>
            </w:r>
          </w:p>
        </w:tc>
        <w:tc>
          <w:tcPr>
            <w:tcW w:w="990" w:type="dxa"/>
            <w:tcBorders>
              <w:top w:val="single" w:sz="5" w:space="0" w:color="000000"/>
              <w:left w:val="single" w:sz="5" w:space="0" w:color="000000"/>
              <w:bottom w:val="single" w:sz="5" w:space="0" w:color="000000"/>
              <w:right w:val="single" w:sz="5" w:space="0" w:color="000000"/>
            </w:tcBorders>
          </w:tcPr>
          <w:p w14:paraId="7DC4F0D6"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07584445"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109E82E2" w14:textId="77777777" w:rsidTr="00534A80">
        <w:trPr>
          <w:trHeight w:hRule="exact" w:val="279"/>
          <w:jc w:val="center"/>
        </w:trPr>
        <w:tc>
          <w:tcPr>
            <w:tcW w:w="7734" w:type="dxa"/>
            <w:tcBorders>
              <w:top w:val="single" w:sz="5" w:space="0" w:color="000000"/>
              <w:left w:val="single" w:sz="5" w:space="0" w:color="000000"/>
              <w:bottom w:val="single" w:sz="5" w:space="0" w:color="000000"/>
              <w:right w:val="single" w:sz="5" w:space="0" w:color="000000"/>
            </w:tcBorders>
          </w:tcPr>
          <w:p w14:paraId="0AEA903D" w14:textId="77777777" w:rsidR="00FE7B41" w:rsidRPr="00F97A11" w:rsidRDefault="00FE7B41" w:rsidP="00534A80">
            <w:pPr>
              <w:pStyle w:val="TableParagraph"/>
              <w:ind w:left="864" w:hanging="720"/>
              <w:rPr>
                <w:rFonts w:ascii="Times New Roman" w:hAnsi="Times New Roman" w:cs="Times New Roman"/>
                <w:sz w:val="20"/>
                <w:szCs w:val="20"/>
              </w:rPr>
            </w:pPr>
            <w:r w:rsidRPr="00F97A11">
              <w:rPr>
                <w:rFonts w:ascii="Times New Roman" w:hAnsi="Times New Roman" w:cs="Times New Roman"/>
                <w:sz w:val="20"/>
                <w:szCs w:val="20"/>
              </w:rPr>
              <w:t>9. Provided opportunities for learning outside the classroom.</w:t>
            </w:r>
          </w:p>
        </w:tc>
        <w:tc>
          <w:tcPr>
            <w:tcW w:w="990" w:type="dxa"/>
            <w:tcBorders>
              <w:top w:val="single" w:sz="5" w:space="0" w:color="000000"/>
              <w:left w:val="single" w:sz="5" w:space="0" w:color="000000"/>
              <w:bottom w:val="single" w:sz="5" w:space="0" w:color="000000"/>
              <w:right w:val="single" w:sz="5" w:space="0" w:color="000000"/>
            </w:tcBorders>
          </w:tcPr>
          <w:p w14:paraId="63AC1F64"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2.33</w:t>
            </w:r>
          </w:p>
        </w:tc>
        <w:tc>
          <w:tcPr>
            <w:tcW w:w="900" w:type="dxa"/>
            <w:tcBorders>
              <w:top w:val="single" w:sz="5" w:space="0" w:color="000000"/>
              <w:left w:val="single" w:sz="5" w:space="0" w:color="000000"/>
              <w:bottom w:val="single" w:sz="5" w:space="0" w:color="000000"/>
              <w:right w:val="single" w:sz="5" w:space="0" w:color="000000"/>
            </w:tcBorders>
          </w:tcPr>
          <w:p w14:paraId="5D3D381C"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609BC62C" w14:textId="77777777" w:rsidTr="00A8483C">
        <w:trPr>
          <w:trHeight w:hRule="exact" w:val="345"/>
          <w:jc w:val="center"/>
        </w:trPr>
        <w:tc>
          <w:tcPr>
            <w:tcW w:w="7734" w:type="dxa"/>
            <w:tcBorders>
              <w:top w:val="single" w:sz="5" w:space="0" w:color="000000"/>
              <w:left w:val="single" w:sz="5" w:space="0" w:color="000000"/>
              <w:bottom w:val="single" w:sz="5" w:space="0" w:color="000000"/>
              <w:right w:val="single" w:sz="5" w:space="0" w:color="000000"/>
            </w:tcBorders>
          </w:tcPr>
          <w:p w14:paraId="2C0FE37B" w14:textId="77777777" w:rsidR="00FE7B41" w:rsidRPr="00F97A11" w:rsidRDefault="00FE7B41" w:rsidP="00534A80">
            <w:pPr>
              <w:pStyle w:val="TableParagraph"/>
              <w:ind w:left="864" w:hanging="720"/>
              <w:rPr>
                <w:rFonts w:ascii="Times New Roman" w:hAnsi="Times New Roman" w:cs="Times New Roman"/>
                <w:sz w:val="20"/>
                <w:szCs w:val="20"/>
              </w:rPr>
            </w:pPr>
            <w:r w:rsidRPr="00F97A11">
              <w:rPr>
                <w:rFonts w:ascii="Times New Roman" w:hAnsi="Times New Roman" w:cs="Times New Roman"/>
                <w:sz w:val="20"/>
                <w:szCs w:val="20"/>
              </w:rPr>
              <w:t>10. Prepared me well for a teaching career.</w:t>
            </w:r>
          </w:p>
        </w:tc>
        <w:tc>
          <w:tcPr>
            <w:tcW w:w="990" w:type="dxa"/>
            <w:tcBorders>
              <w:top w:val="single" w:sz="5" w:space="0" w:color="000000"/>
              <w:left w:val="single" w:sz="5" w:space="0" w:color="000000"/>
              <w:bottom w:val="single" w:sz="5" w:space="0" w:color="000000"/>
              <w:right w:val="single" w:sz="5" w:space="0" w:color="000000"/>
            </w:tcBorders>
          </w:tcPr>
          <w:p w14:paraId="7896B52E"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1.33</w:t>
            </w:r>
          </w:p>
        </w:tc>
        <w:tc>
          <w:tcPr>
            <w:tcW w:w="900" w:type="dxa"/>
            <w:tcBorders>
              <w:top w:val="single" w:sz="5" w:space="0" w:color="000000"/>
              <w:left w:val="single" w:sz="5" w:space="0" w:color="000000"/>
              <w:bottom w:val="single" w:sz="5" w:space="0" w:color="000000"/>
              <w:right w:val="single" w:sz="5" w:space="0" w:color="000000"/>
            </w:tcBorders>
          </w:tcPr>
          <w:p w14:paraId="48B19B33"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(0-2)</w:t>
            </w:r>
          </w:p>
        </w:tc>
      </w:tr>
      <w:tr w:rsidR="00FE7B41" w:rsidRPr="00F97A11" w14:paraId="5D970704" w14:textId="77777777" w:rsidTr="00A8483C">
        <w:trPr>
          <w:trHeight w:hRule="exact" w:val="444"/>
          <w:jc w:val="center"/>
        </w:trPr>
        <w:tc>
          <w:tcPr>
            <w:tcW w:w="7734" w:type="dxa"/>
            <w:tcBorders>
              <w:top w:val="single" w:sz="5" w:space="0" w:color="000000"/>
              <w:left w:val="single" w:sz="5" w:space="0" w:color="000000"/>
              <w:bottom w:val="single" w:sz="5" w:space="0" w:color="000000"/>
              <w:right w:val="single" w:sz="5" w:space="0" w:color="000000"/>
            </w:tcBorders>
          </w:tcPr>
          <w:p w14:paraId="530E6D3C"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t>11.</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Integrated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learning</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about</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different</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cultural</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ethnic</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groups</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within their classes.</w:t>
            </w:r>
          </w:p>
        </w:tc>
        <w:tc>
          <w:tcPr>
            <w:tcW w:w="990" w:type="dxa"/>
            <w:tcBorders>
              <w:top w:val="single" w:sz="5" w:space="0" w:color="000000"/>
              <w:left w:val="single" w:sz="5" w:space="0" w:color="000000"/>
              <w:bottom w:val="single" w:sz="5" w:space="0" w:color="000000"/>
              <w:right w:val="single" w:sz="5" w:space="0" w:color="000000"/>
            </w:tcBorders>
          </w:tcPr>
          <w:p w14:paraId="6B817C2C"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61859AF8"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r w:rsidR="00FE7B41" w:rsidRPr="00F97A11" w14:paraId="4A260FF3" w14:textId="77777777" w:rsidTr="00A8483C">
        <w:trPr>
          <w:trHeight w:hRule="exact" w:val="534"/>
          <w:jc w:val="center"/>
        </w:trPr>
        <w:tc>
          <w:tcPr>
            <w:tcW w:w="7734" w:type="dxa"/>
            <w:tcBorders>
              <w:top w:val="single" w:sz="5" w:space="0" w:color="000000"/>
              <w:left w:val="single" w:sz="5" w:space="0" w:color="000000"/>
              <w:bottom w:val="single" w:sz="5" w:space="0" w:color="000000"/>
              <w:right w:val="single" w:sz="5" w:space="0" w:color="000000"/>
            </w:tcBorders>
          </w:tcPr>
          <w:p w14:paraId="05F50603" w14:textId="77777777" w:rsidR="00FE7B41" w:rsidRPr="00F97A11" w:rsidRDefault="00FE7B41" w:rsidP="00534A80">
            <w:pPr>
              <w:pStyle w:val="TableParagraph"/>
              <w:ind w:left="864" w:hanging="720"/>
              <w:rPr>
                <w:rFonts w:ascii="Times New Roman" w:eastAsia="Calibri" w:hAnsi="Times New Roman" w:cs="Times New Roman"/>
                <w:sz w:val="20"/>
                <w:szCs w:val="20"/>
              </w:rPr>
            </w:pPr>
            <w:r w:rsidRPr="00F97A11">
              <w:rPr>
                <w:rFonts w:ascii="Times New Roman" w:hAnsi="Times New Roman" w:cs="Times New Roman"/>
                <w:sz w:val="20"/>
                <w:szCs w:val="20"/>
              </w:rPr>
              <w:lastRenderedPageBreak/>
              <w:t>12.</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Insured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that</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library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resources were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current</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and sufficient.</w:t>
            </w:r>
          </w:p>
        </w:tc>
        <w:tc>
          <w:tcPr>
            <w:tcW w:w="990" w:type="dxa"/>
            <w:tcBorders>
              <w:top w:val="single" w:sz="5" w:space="0" w:color="000000"/>
              <w:left w:val="single" w:sz="5" w:space="0" w:color="000000"/>
              <w:bottom w:val="single" w:sz="5" w:space="0" w:color="000000"/>
              <w:right w:val="single" w:sz="5" w:space="0" w:color="000000"/>
            </w:tcBorders>
          </w:tcPr>
          <w:p w14:paraId="23F46799"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2.00</w:t>
            </w:r>
          </w:p>
        </w:tc>
        <w:tc>
          <w:tcPr>
            <w:tcW w:w="900" w:type="dxa"/>
            <w:tcBorders>
              <w:top w:val="single" w:sz="5" w:space="0" w:color="000000"/>
              <w:left w:val="single" w:sz="5" w:space="0" w:color="000000"/>
              <w:bottom w:val="single" w:sz="5" w:space="0" w:color="000000"/>
              <w:right w:val="single" w:sz="5" w:space="0" w:color="000000"/>
            </w:tcBorders>
          </w:tcPr>
          <w:p w14:paraId="72372F7F" w14:textId="77777777" w:rsidR="00FE7B41" w:rsidRPr="00F97A11" w:rsidRDefault="00FE7B41" w:rsidP="00534A80">
            <w:pPr>
              <w:pStyle w:val="TableParagraph"/>
              <w:ind w:left="864" w:hanging="720"/>
              <w:jc w:val="center"/>
              <w:rPr>
                <w:rFonts w:ascii="Times New Roman" w:eastAsia="Calibri" w:hAnsi="Times New Roman" w:cs="Times New Roman"/>
                <w:sz w:val="20"/>
                <w:szCs w:val="20"/>
              </w:rPr>
            </w:pPr>
            <w:r w:rsidRPr="00F97A11">
              <w:rPr>
                <w:rFonts w:ascii="Times New Roman" w:eastAsia="Calibri" w:hAnsi="Times New Roman" w:cs="Times New Roman"/>
                <w:sz w:val="20"/>
                <w:szCs w:val="20"/>
              </w:rPr>
              <w:t>(0-4)</w:t>
            </w:r>
          </w:p>
        </w:tc>
      </w:tr>
    </w:tbl>
    <w:p w14:paraId="313EBE03" w14:textId="77777777" w:rsidR="00FE7B41" w:rsidRPr="00F97A11" w:rsidRDefault="00FE7B41" w:rsidP="00FE7B41"/>
    <w:p w14:paraId="4F0C3FAC" w14:textId="77777777" w:rsidR="00FE7B41" w:rsidRPr="00F97A11" w:rsidRDefault="00FE7B41" w:rsidP="00FE7B41">
      <w:pPr>
        <w:rPr>
          <w:rFonts w:ascii="Times New Roman" w:hAnsi="Times New Roman" w:cs="Times New Roman"/>
          <w:sz w:val="24"/>
          <w:szCs w:val="24"/>
        </w:rPr>
      </w:pPr>
      <w:r w:rsidRPr="00F97A11">
        <w:rPr>
          <w:rFonts w:ascii="Times New Roman" w:hAnsi="Times New Roman" w:cs="Times New Roman"/>
          <w:sz w:val="24"/>
          <w:szCs w:val="24"/>
        </w:rPr>
        <w:t xml:space="preserve">MSED SPED Special Education </w:t>
      </w:r>
    </w:p>
    <w:p w14:paraId="23F3875F" w14:textId="77777777" w:rsidR="00FE7B41" w:rsidRPr="00F97A11" w:rsidRDefault="00FE7B41" w:rsidP="00FE7B41">
      <w:pPr>
        <w:pStyle w:val="ListParagraph"/>
        <w:numPr>
          <w:ilvl w:val="0"/>
          <w:numId w:val="37"/>
        </w:numPr>
        <w:rPr>
          <w:rFonts w:ascii="Times New Roman" w:hAnsi="Times New Roman" w:cs="Times New Roman"/>
          <w:sz w:val="24"/>
          <w:szCs w:val="24"/>
        </w:rPr>
      </w:pPr>
      <w:r w:rsidRPr="00F97A11">
        <w:rPr>
          <w:rFonts w:ascii="Times New Roman" w:hAnsi="Times New Roman" w:cs="Times New Roman"/>
          <w:sz w:val="24"/>
          <w:szCs w:val="24"/>
        </w:rPr>
        <w:t xml:space="preserve">Survey results of the first cohort of MSSPED completers indicate satisfaction with the program; both in elements of the program and what the EPP learned to do. </w:t>
      </w:r>
    </w:p>
    <w:p w14:paraId="509D11D7" w14:textId="77777777" w:rsidR="00FE7B41" w:rsidRPr="00F97A11" w:rsidRDefault="00FE7B41" w:rsidP="00FE7B41">
      <w:pPr>
        <w:rPr>
          <w:rFonts w:ascii="Times New Roman" w:hAnsi="Times New Roman" w:cs="Times New Roman"/>
          <w:sz w:val="24"/>
          <w:szCs w:val="24"/>
        </w:rPr>
      </w:pPr>
      <w:r w:rsidRPr="00F97A11">
        <w:rPr>
          <w:rFonts w:ascii="Times New Roman" w:hAnsi="Times New Roman" w:cs="Times New Roman"/>
          <w:sz w:val="24"/>
          <w:szCs w:val="24"/>
        </w:rPr>
        <w:t xml:space="preserve">Satisfaction with Elements of the Program Survey   </w:t>
      </w:r>
    </w:p>
    <w:p w14:paraId="34C24623" w14:textId="718EEFF4" w:rsidR="00FE7B41" w:rsidRPr="00F97A11" w:rsidRDefault="00FE7B41" w:rsidP="00FE7B41">
      <w:pPr>
        <w:rPr>
          <w:rFonts w:ascii="Times New Roman" w:hAnsi="Times New Roman" w:cs="Times New Roman"/>
          <w:b/>
          <w:bCs/>
          <w:sz w:val="24"/>
          <w:szCs w:val="24"/>
        </w:rPr>
      </w:pPr>
      <w:bookmarkStart w:id="23" w:name="_Hlk66631868"/>
      <w:r w:rsidRPr="00F97A11">
        <w:rPr>
          <w:rFonts w:ascii="Times New Roman" w:hAnsi="Times New Roman" w:cs="Times New Roman"/>
          <w:b/>
          <w:bCs/>
          <w:sz w:val="24"/>
          <w:szCs w:val="24"/>
        </w:rPr>
        <w:t xml:space="preserve">Table </w:t>
      </w:r>
      <w:r w:rsidR="00A8483C" w:rsidRPr="00F97A11">
        <w:rPr>
          <w:rFonts w:ascii="Times New Roman" w:hAnsi="Times New Roman" w:cs="Times New Roman"/>
          <w:b/>
          <w:bCs/>
          <w:sz w:val="24"/>
          <w:szCs w:val="24"/>
        </w:rPr>
        <w:t>5</w:t>
      </w:r>
      <w:r w:rsidRPr="00F97A11">
        <w:rPr>
          <w:rFonts w:ascii="Times New Roman" w:hAnsi="Times New Roman" w:cs="Times New Roman"/>
          <w:b/>
          <w:bCs/>
          <w:sz w:val="24"/>
          <w:szCs w:val="24"/>
        </w:rPr>
        <w:t xml:space="preserve">. CAEP Advanced Programs Alumni Survey: MSED Special Education 2020 Program Completers N =3 </w:t>
      </w: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6"/>
        <w:gridCol w:w="1106"/>
        <w:gridCol w:w="1249"/>
      </w:tblGrid>
      <w:tr w:rsidR="00FE7B41" w:rsidRPr="00F97A11" w14:paraId="5DCDD3B1" w14:textId="77777777" w:rsidTr="00534A80">
        <w:trPr>
          <w:trHeight w:val="251"/>
          <w:tblHeader/>
          <w:jc w:val="center"/>
        </w:trPr>
        <w:tc>
          <w:tcPr>
            <w:tcW w:w="4114" w:type="pct"/>
            <w:shd w:val="clear" w:color="auto" w:fill="DEEAF6" w:themeFill="accent5" w:themeFillTint="33"/>
          </w:tcPr>
          <w:p w14:paraId="1C098F2C" w14:textId="77777777" w:rsidR="00FE7B41" w:rsidRPr="00F97A11" w:rsidRDefault="00FE7B41" w:rsidP="00534A80">
            <w:pPr>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 xml:space="preserve">Content Indicator MSED SPED 2020                      N = 3 </w:t>
            </w:r>
          </w:p>
        </w:tc>
        <w:tc>
          <w:tcPr>
            <w:tcW w:w="416" w:type="pct"/>
            <w:shd w:val="clear" w:color="auto" w:fill="DEEAF6" w:themeFill="accent5" w:themeFillTint="33"/>
            <w:vAlign w:val="center"/>
            <w:hideMark/>
          </w:tcPr>
          <w:p w14:paraId="35C65863" w14:textId="77777777" w:rsidR="00FE7B41" w:rsidRPr="00F97A11" w:rsidRDefault="00FE7B41" w:rsidP="00534A80">
            <w:pPr>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 xml:space="preserve">Mean  </w:t>
            </w:r>
          </w:p>
        </w:tc>
        <w:tc>
          <w:tcPr>
            <w:tcW w:w="470" w:type="pct"/>
            <w:shd w:val="clear" w:color="auto" w:fill="DEEAF6" w:themeFill="accent5" w:themeFillTint="33"/>
          </w:tcPr>
          <w:p w14:paraId="153999CC" w14:textId="77777777" w:rsidR="00FE7B41" w:rsidRPr="00F97A11" w:rsidRDefault="00FE7B41" w:rsidP="00534A80">
            <w:pPr>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Range</w:t>
            </w:r>
          </w:p>
        </w:tc>
      </w:tr>
      <w:tr w:rsidR="00FE7B41" w:rsidRPr="00F97A11" w14:paraId="5448B736" w14:textId="77777777" w:rsidTr="00534A80">
        <w:trPr>
          <w:trHeight w:val="75"/>
          <w:jc w:val="center"/>
        </w:trPr>
        <w:tc>
          <w:tcPr>
            <w:tcW w:w="4114" w:type="pct"/>
            <w:shd w:val="clear" w:color="000000" w:fill="FFFFFF"/>
          </w:tcPr>
          <w:p w14:paraId="3C3F0A10"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 Integrate</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appropriate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professional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educational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standards.</w:t>
            </w:r>
          </w:p>
        </w:tc>
        <w:tc>
          <w:tcPr>
            <w:tcW w:w="416" w:type="pct"/>
            <w:shd w:val="clear" w:color="auto" w:fill="auto"/>
            <w:noWrap/>
            <w:vAlign w:val="center"/>
            <w:hideMark/>
          </w:tcPr>
          <w:p w14:paraId="5971DCB4"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tcPr>
          <w:p w14:paraId="002CDDE1"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3882A25E" w14:textId="77777777" w:rsidTr="00534A80">
        <w:trPr>
          <w:trHeight w:val="75"/>
          <w:jc w:val="center"/>
        </w:trPr>
        <w:tc>
          <w:tcPr>
            <w:tcW w:w="4114" w:type="pct"/>
            <w:shd w:val="clear" w:color="000000" w:fill="FFFFFF"/>
          </w:tcPr>
          <w:p w14:paraId="04A96E7C"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2. </w:t>
            </w:r>
            <w:r w:rsidRPr="00F97A11">
              <w:rPr>
                <w:rFonts w:ascii="Times New Roman" w:hAnsi="Times New Roman" w:cs="Times New Roman"/>
                <w:spacing w:val="-1"/>
                <w:sz w:val="20"/>
                <w:szCs w:val="20"/>
              </w:rPr>
              <w:t>Identify</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adapt</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instruction</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to</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diverse</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student</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learners.</w:t>
            </w:r>
          </w:p>
        </w:tc>
        <w:tc>
          <w:tcPr>
            <w:tcW w:w="416" w:type="pct"/>
            <w:shd w:val="clear" w:color="000000" w:fill="FFFFFF"/>
            <w:noWrap/>
            <w:vAlign w:val="center"/>
          </w:tcPr>
          <w:p w14:paraId="73004111"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6BCD27F4"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3951D8C9" w14:textId="77777777" w:rsidTr="00534A80">
        <w:trPr>
          <w:trHeight w:val="75"/>
          <w:jc w:val="center"/>
        </w:trPr>
        <w:tc>
          <w:tcPr>
            <w:tcW w:w="4114" w:type="pct"/>
            <w:shd w:val="clear" w:color="000000" w:fill="FFFFFF"/>
          </w:tcPr>
          <w:p w14:paraId="069BCB31"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3. </w:t>
            </w:r>
            <w:r w:rsidRPr="00F97A11">
              <w:rPr>
                <w:rFonts w:ascii="Times New Roman" w:hAnsi="Times New Roman" w:cs="Times New Roman"/>
                <w:spacing w:val="-1"/>
                <w:sz w:val="20"/>
                <w:szCs w:val="20"/>
              </w:rPr>
              <w:t>Adapt</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instruction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to</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diverse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student</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learning.</w:t>
            </w:r>
          </w:p>
        </w:tc>
        <w:tc>
          <w:tcPr>
            <w:tcW w:w="416" w:type="pct"/>
            <w:shd w:val="clear" w:color="000000" w:fill="FFFFFF"/>
            <w:noWrap/>
            <w:vAlign w:val="center"/>
          </w:tcPr>
          <w:p w14:paraId="21CEBE84"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136F8BC6"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2C87A101" w14:textId="77777777" w:rsidTr="00534A80">
        <w:trPr>
          <w:trHeight w:val="75"/>
          <w:jc w:val="center"/>
        </w:trPr>
        <w:tc>
          <w:tcPr>
            <w:tcW w:w="4114" w:type="pct"/>
            <w:shd w:val="clear" w:color="000000" w:fill="FFFFFF"/>
          </w:tcPr>
          <w:p w14:paraId="13F67728" w14:textId="77777777" w:rsidR="00FE7B41" w:rsidRPr="00F97A11" w:rsidRDefault="00FE7B41" w:rsidP="00534A80">
            <w:pPr>
              <w:pStyle w:val="TableParagraph"/>
              <w:rPr>
                <w:rFonts w:ascii="Times New Roman" w:eastAsia="Times New Roman" w:hAnsi="Times New Roman" w:cs="Times New Roman"/>
                <w:sz w:val="20"/>
                <w:szCs w:val="20"/>
              </w:rPr>
            </w:pPr>
            <w:r w:rsidRPr="00F97A11">
              <w:rPr>
                <w:rFonts w:ascii="Times New Roman" w:hAnsi="Times New Roman" w:cs="Times New Roman"/>
                <w:spacing w:val="-1"/>
                <w:sz w:val="20"/>
                <w:szCs w:val="20"/>
              </w:rPr>
              <w:t>4. Facilitate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student</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critical</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thinking,</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problem</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solving</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 xml:space="preserve">and </w:t>
            </w:r>
            <w:r w:rsidRPr="00F97A11">
              <w:rPr>
                <w:rFonts w:ascii="Times New Roman" w:hAnsi="Times New Roman" w:cs="Times New Roman"/>
                <w:spacing w:val="-1"/>
                <w:sz w:val="20"/>
                <w:szCs w:val="20"/>
              </w:rPr>
              <w:t>higher</w:t>
            </w:r>
            <w:r w:rsidRPr="00F97A11">
              <w:rPr>
                <w:rFonts w:ascii="Times New Roman" w:hAnsi="Times New Roman" w:cs="Times New Roman"/>
                <w:spacing w:val="-2"/>
                <w:sz w:val="20"/>
                <w:szCs w:val="20"/>
              </w:rPr>
              <w:t xml:space="preserve"> </w:t>
            </w:r>
            <w:proofErr w:type="gramStart"/>
            <w:r w:rsidRPr="00F97A11">
              <w:rPr>
                <w:rFonts w:ascii="Times New Roman" w:hAnsi="Times New Roman" w:cs="Times New Roman"/>
                <w:spacing w:val="-1"/>
                <w:sz w:val="20"/>
                <w:szCs w:val="20"/>
              </w:rPr>
              <w:t xml:space="preserve">order </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thinking</w:t>
            </w:r>
            <w:proofErr w:type="gramEnd"/>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skills.</w:t>
            </w:r>
          </w:p>
        </w:tc>
        <w:tc>
          <w:tcPr>
            <w:tcW w:w="416" w:type="pct"/>
            <w:shd w:val="clear" w:color="000000" w:fill="FFFFFF"/>
            <w:noWrap/>
            <w:vAlign w:val="center"/>
          </w:tcPr>
          <w:p w14:paraId="7145EEBA"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22E4546D"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5BC0E85C" w14:textId="77777777" w:rsidTr="00534A80">
        <w:trPr>
          <w:trHeight w:val="75"/>
          <w:jc w:val="center"/>
        </w:trPr>
        <w:tc>
          <w:tcPr>
            <w:tcW w:w="4114" w:type="pct"/>
            <w:shd w:val="clear" w:color="000000" w:fill="FFFFFF"/>
          </w:tcPr>
          <w:p w14:paraId="6A38812C"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5. </w:t>
            </w:r>
            <w:r w:rsidRPr="00F97A11">
              <w:rPr>
                <w:rFonts w:ascii="Times New Roman" w:hAnsi="Times New Roman" w:cs="Times New Roman"/>
                <w:spacing w:val="-1"/>
                <w:sz w:val="20"/>
                <w:szCs w:val="20"/>
              </w:rPr>
              <w:t>Encourage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motivate</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all</w:t>
            </w:r>
            <w:r w:rsidRPr="00F97A11">
              <w:rPr>
                <w:rFonts w:ascii="Times New Roman" w:hAnsi="Times New Roman" w:cs="Times New Roman"/>
                <w:spacing w:val="-1"/>
                <w:sz w:val="20"/>
                <w:szCs w:val="20"/>
              </w:rPr>
              <w:t xml:space="preserve"> student</w:t>
            </w:r>
            <w:r w:rsidRPr="00F97A11">
              <w:rPr>
                <w:rFonts w:ascii="Times New Roman" w:hAnsi="Times New Roman" w:cs="Times New Roman"/>
                <w:sz w:val="20"/>
                <w:szCs w:val="20"/>
              </w:rPr>
              <w:t xml:space="preserve"> to</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learn.</w:t>
            </w:r>
          </w:p>
        </w:tc>
        <w:tc>
          <w:tcPr>
            <w:tcW w:w="416" w:type="pct"/>
            <w:shd w:val="clear" w:color="000000" w:fill="FFFFFF"/>
            <w:noWrap/>
            <w:vAlign w:val="center"/>
          </w:tcPr>
          <w:p w14:paraId="14C05EB6"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32FE2AE9"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77744BBE" w14:textId="77777777" w:rsidTr="00534A80">
        <w:trPr>
          <w:trHeight w:val="75"/>
          <w:jc w:val="center"/>
        </w:trPr>
        <w:tc>
          <w:tcPr>
            <w:tcW w:w="4114" w:type="pct"/>
            <w:shd w:val="clear" w:color="000000" w:fill="FFFFFF"/>
          </w:tcPr>
          <w:p w14:paraId="129F08B6"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6. </w:t>
            </w:r>
            <w:r w:rsidRPr="00F97A11">
              <w:rPr>
                <w:rFonts w:ascii="Times New Roman" w:hAnsi="Times New Roman" w:cs="Times New Roman"/>
                <w:spacing w:val="-1"/>
                <w:sz w:val="20"/>
                <w:szCs w:val="20"/>
              </w:rPr>
              <w:t>Create</w:t>
            </w:r>
            <w:r w:rsidRPr="00F97A11">
              <w:rPr>
                <w:rFonts w:ascii="Times New Roman" w:hAnsi="Times New Roman" w:cs="Times New Roman"/>
                <w:spacing w:val="-5"/>
                <w:sz w:val="20"/>
                <w:szCs w:val="20"/>
              </w:rPr>
              <w:t xml:space="preserve"> </w:t>
            </w:r>
            <w:r w:rsidRPr="00F97A11">
              <w:rPr>
                <w:rFonts w:ascii="Times New Roman" w:hAnsi="Times New Roman" w:cs="Times New Roman"/>
                <w:spacing w:val="-1"/>
                <w:sz w:val="20"/>
                <w:szCs w:val="20"/>
              </w:rPr>
              <w:t>effective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learning</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environments.</w:t>
            </w:r>
          </w:p>
        </w:tc>
        <w:tc>
          <w:tcPr>
            <w:tcW w:w="416" w:type="pct"/>
            <w:shd w:val="clear" w:color="000000" w:fill="FFFFFF"/>
            <w:noWrap/>
            <w:vAlign w:val="center"/>
          </w:tcPr>
          <w:p w14:paraId="7A1DE82F"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68614A82"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6CF22033" w14:textId="77777777" w:rsidTr="00534A80">
        <w:trPr>
          <w:trHeight w:val="449"/>
          <w:jc w:val="center"/>
        </w:trPr>
        <w:tc>
          <w:tcPr>
            <w:tcW w:w="4114" w:type="pct"/>
            <w:shd w:val="clear" w:color="000000" w:fill="FFFFFF"/>
          </w:tcPr>
          <w:p w14:paraId="438AB527"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7. </w:t>
            </w:r>
            <w:r w:rsidRPr="00F97A11">
              <w:rPr>
                <w:rFonts w:ascii="Times New Roman" w:hAnsi="Times New Roman" w:cs="Times New Roman"/>
                <w:spacing w:val="-1"/>
                <w:sz w:val="20"/>
                <w:szCs w:val="20"/>
              </w:rPr>
              <w:t>Integrate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technology</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into</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classroom</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instruction.</w:t>
            </w:r>
          </w:p>
        </w:tc>
        <w:tc>
          <w:tcPr>
            <w:tcW w:w="416" w:type="pct"/>
            <w:shd w:val="clear" w:color="000000" w:fill="FFFFFF"/>
            <w:noWrap/>
            <w:vAlign w:val="center"/>
          </w:tcPr>
          <w:p w14:paraId="3B548032"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33C6CEA3"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0AD1FEA1" w14:textId="77777777" w:rsidTr="00534A80">
        <w:trPr>
          <w:trHeight w:val="75"/>
          <w:jc w:val="center"/>
        </w:trPr>
        <w:tc>
          <w:tcPr>
            <w:tcW w:w="4114" w:type="pct"/>
            <w:shd w:val="clear" w:color="000000" w:fill="FFFFFF"/>
          </w:tcPr>
          <w:p w14:paraId="1FCA2E54"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8. </w:t>
            </w:r>
            <w:r w:rsidRPr="00F97A11">
              <w:rPr>
                <w:rFonts w:ascii="Times New Roman" w:hAnsi="Times New Roman" w:cs="Times New Roman"/>
                <w:spacing w:val="-1"/>
                <w:sz w:val="20"/>
                <w:szCs w:val="20"/>
              </w:rPr>
              <w:t>Effectively</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communicate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with</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students</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through</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both</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oral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written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modes.</w:t>
            </w:r>
          </w:p>
        </w:tc>
        <w:tc>
          <w:tcPr>
            <w:tcW w:w="416" w:type="pct"/>
            <w:shd w:val="clear" w:color="000000" w:fill="FFFFFF"/>
            <w:noWrap/>
            <w:vAlign w:val="center"/>
          </w:tcPr>
          <w:p w14:paraId="2A601247"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42A9E564"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05EE8DE4" w14:textId="77777777" w:rsidTr="00534A80">
        <w:trPr>
          <w:trHeight w:val="75"/>
          <w:jc w:val="center"/>
        </w:trPr>
        <w:tc>
          <w:tcPr>
            <w:tcW w:w="4114" w:type="pct"/>
            <w:shd w:val="clear" w:color="000000" w:fill="FFFFFF"/>
          </w:tcPr>
          <w:p w14:paraId="35221D09"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9. </w:t>
            </w:r>
            <w:r w:rsidRPr="00F97A11">
              <w:rPr>
                <w:rFonts w:ascii="Times New Roman" w:hAnsi="Times New Roman" w:cs="Times New Roman"/>
                <w:spacing w:val="-1"/>
                <w:sz w:val="20"/>
                <w:szCs w:val="20"/>
              </w:rPr>
              <w:t>Grow</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professionally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through</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reflection.</w:t>
            </w:r>
          </w:p>
        </w:tc>
        <w:tc>
          <w:tcPr>
            <w:tcW w:w="416" w:type="pct"/>
            <w:shd w:val="clear" w:color="000000" w:fill="FFFFFF"/>
            <w:noWrap/>
            <w:vAlign w:val="center"/>
          </w:tcPr>
          <w:p w14:paraId="78C0C519"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3.33</w:t>
            </w:r>
          </w:p>
        </w:tc>
        <w:tc>
          <w:tcPr>
            <w:tcW w:w="470" w:type="pct"/>
            <w:shd w:val="clear" w:color="000000" w:fill="FFFFFF"/>
          </w:tcPr>
          <w:p w14:paraId="16564054"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5903E840" w14:textId="77777777" w:rsidTr="00534A80">
        <w:trPr>
          <w:trHeight w:val="75"/>
          <w:jc w:val="center"/>
        </w:trPr>
        <w:tc>
          <w:tcPr>
            <w:tcW w:w="4114" w:type="pct"/>
            <w:shd w:val="clear" w:color="000000" w:fill="FFFFFF"/>
          </w:tcPr>
          <w:p w14:paraId="2BC62039"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10. </w:t>
            </w:r>
            <w:r w:rsidRPr="00F97A11">
              <w:rPr>
                <w:rFonts w:ascii="Times New Roman" w:hAnsi="Times New Roman" w:cs="Times New Roman"/>
                <w:spacing w:val="-1"/>
                <w:sz w:val="20"/>
                <w:szCs w:val="20"/>
              </w:rPr>
              <w:t>Appropriately</w:t>
            </w:r>
            <w:r w:rsidRPr="00F97A11">
              <w:rPr>
                <w:rFonts w:ascii="Times New Roman" w:hAnsi="Times New Roman" w:cs="Times New Roman"/>
                <w:spacing w:val="-5"/>
                <w:sz w:val="20"/>
                <w:szCs w:val="20"/>
              </w:rPr>
              <w:t xml:space="preserve"> </w:t>
            </w:r>
            <w:r w:rsidRPr="00F97A11">
              <w:rPr>
                <w:rFonts w:ascii="Times New Roman" w:hAnsi="Times New Roman" w:cs="Times New Roman"/>
                <w:spacing w:val="-1"/>
                <w:sz w:val="20"/>
                <w:szCs w:val="20"/>
              </w:rPr>
              <w:t>apply</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effective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classroom</w:t>
            </w:r>
            <w:r w:rsidRPr="00F97A11">
              <w:rPr>
                <w:rFonts w:ascii="Times New Roman" w:hAnsi="Times New Roman" w:cs="Times New Roman"/>
                <w:spacing w:val="-5"/>
                <w:sz w:val="20"/>
                <w:szCs w:val="20"/>
              </w:rPr>
              <w:t xml:space="preserve"> </w:t>
            </w:r>
            <w:r w:rsidRPr="00F97A11">
              <w:rPr>
                <w:rFonts w:ascii="Times New Roman" w:hAnsi="Times New Roman" w:cs="Times New Roman"/>
                <w:spacing w:val="-1"/>
                <w:sz w:val="20"/>
                <w:szCs w:val="20"/>
              </w:rPr>
              <w:t>management</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practices.</w:t>
            </w:r>
          </w:p>
        </w:tc>
        <w:tc>
          <w:tcPr>
            <w:tcW w:w="416" w:type="pct"/>
            <w:shd w:val="clear" w:color="000000" w:fill="FFFFFF"/>
            <w:noWrap/>
          </w:tcPr>
          <w:p w14:paraId="6ACEED9E"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1F7EA81B"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1BAA8AA8" w14:textId="77777777" w:rsidTr="00534A80">
        <w:trPr>
          <w:trHeight w:val="75"/>
          <w:jc w:val="center"/>
        </w:trPr>
        <w:tc>
          <w:tcPr>
            <w:tcW w:w="4114" w:type="pct"/>
            <w:shd w:val="clear" w:color="000000" w:fill="FFFFFF"/>
          </w:tcPr>
          <w:p w14:paraId="05F1D44B"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11. </w:t>
            </w:r>
            <w:r w:rsidRPr="00F97A11">
              <w:rPr>
                <w:rFonts w:ascii="Times New Roman" w:hAnsi="Times New Roman" w:cs="Times New Roman"/>
                <w:spacing w:val="-1"/>
                <w:sz w:val="20"/>
                <w:szCs w:val="20"/>
              </w:rPr>
              <w:t>Effectively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interact</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with</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students,</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teachers,</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parent,</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community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members.</w:t>
            </w:r>
          </w:p>
        </w:tc>
        <w:tc>
          <w:tcPr>
            <w:tcW w:w="416" w:type="pct"/>
            <w:shd w:val="clear" w:color="000000" w:fill="FFFFFF"/>
            <w:noWrap/>
            <w:vAlign w:val="center"/>
          </w:tcPr>
          <w:p w14:paraId="2969EA15"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5F46013E"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189F8841" w14:textId="77777777" w:rsidTr="00534A80">
        <w:trPr>
          <w:trHeight w:val="75"/>
          <w:jc w:val="center"/>
        </w:trPr>
        <w:tc>
          <w:tcPr>
            <w:tcW w:w="4114" w:type="pct"/>
            <w:shd w:val="clear" w:color="000000" w:fill="FFFFFF"/>
          </w:tcPr>
          <w:p w14:paraId="78960E6B"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12. </w:t>
            </w:r>
            <w:r w:rsidRPr="00F97A11">
              <w:rPr>
                <w:rFonts w:ascii="Times New Roman" w:hAnsi="Times New Roman" w:cs="Times New Roman"/>
                <w:spacing w:val="-1"/>
                <w:sz w:val="20"/>
                <w:szCs w:val="20"/>
              </w:rPr>
              <w:t>Understand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human</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development</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as</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it</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relates</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to</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the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teaching-learning</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process.</w:t>
            </w:r>
          </w:p>
        </w:tc>
        <w:tc>
          <w:tcPr>
            <w:tcW w:w="416" w:type="pct"/>
            <w:shd w:val="clear" w:color="000000" w:fill="FFFFFF"/>
            <w:noWrap/>
            <w:vAlign w:val="center"/>
          </w:tcPr>
          <w:p w14:paraId="2FB41256"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2.67</w:t>
            </w:r>
          </w:p>
        </w:tc>
        <w:tc>
          <w:tcPr>
            <w:tcW w:w="470" w:type="pct"/>
            <w:shd w:val="clear" w:color="000000" w:fill="FFFFFF"/>
          </w:tcPr>
          <w:p w14:paraId="2A3043A3"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032729C1" w14:textId="77777777" w:rsidTr="00534A80">
        <w:trPr>
          <w:trHeight w:val="75"/>
          <w:jc w:val="center"/>
        </w:trPr>
        <w:tc>
          <w:tcPr>
            <w:tcW w:w="4114" w:type="pct"/>
            <w:shd w:val="clear" w:color="000000" w:fill="FFFFFF"/>
          </w:tcPr>
          <w:p w14:paraId="3B3AD664"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13. Demonstrate</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appropriate</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ethical</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professional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behavior.</w:t>
            </w:r>
          </w:p>
        </w:tc>
        <w:tc>
          <w:tcPr>
            <w:tcW w:w="416" w:type="pct"/>
            <w:shd w:val="clear" w:color="000000" w:fill="FFFFFF"/>
            <w:noWrap/>
            <w:vAlign w:val="center"/>
          </w:tcPr>
          <w:p w14:paraId="5B3F9DAF"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329116DF"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0E803C5C" w14:textId="77777777" w:rsidTr="00534A80">
        <w:trPr>
          <w:trHeight w:val="75"/>
          <w:jc w:val="center"/>
        </w:trPr>
        <w:tc>
          <w:tcPr>
            <w:tcW w:w="4114" w:type="pct"/>
            <w:shd w:val="clear" w:color="000000" w:fill="FFFFFF"/>
          </w:tcPr>
          <w:p w14:paraId="10798232"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14. Develop</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Sensitivity</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Respect</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for</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the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needs</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feelings</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of</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all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students.</w:t>
            </w:r>
          </w:p>
        </w:tc>
        <w:tc>
          <w:tcPr>
            <w:tcW w:w="416" w:type="pct"/>
            <w:shd w:val="clear" w:color="000000" w:fill="FFFFFF"/>
            <w:noWrap/>
            <w:vAlign w:val="center"/>
          </w:tcPr>
          <w:p w14:paraId="20846AAC"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12FCFCF0"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1EFF4588" w14:textId="77777777" w:rsidTr="00534A80">
        <w:trPr>
          <w:trHeight w:val="75"/>
          <w:jc w:val="center"/>
        </w:trPr>
        <w:tc>
          <w:tcPr>
            <w:tcW w:w="4114" w:type="pct"/>
            <w:shd w:val="clear" w:color="000000" w:fill="FFFFFF"/>
          </w:tcPr>
          <w:p w14:paraId="68985F99"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15. Recognize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both</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how the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organization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of</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the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 xml:space="preserve">district </w:t>
            </w:r>
            <w:r w:rsidRPr="00F97A11">
              <w:rPr>
                <w:rFonts w:ascii="Times New Roman" w:hAnsi="Times New Roman" w:cs="Times New Roman"/>
                <w:sz w:val="20"/>
                <w:szCs w:val="20"/>
              </w:rPr>
              <w:t>and</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school</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can</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affect the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individual</w:t>
            </w:r>
            <w:r w:rsidRPr="00F97A11">
              <w:rPr>
                <w:rFonts w:ascii="Times New Roman" w:hAnsi="Times New Roman" w:cs="Times New Roman"/>
                <w:spacing w:val="91"/>
                <w:sz w:val="20"/>
                <w:szCs w:val="20"/>
              </w:rPr>
              <w:t xml:space="preserve"> </w:t>
            </w:r>
            <w:r w:rsidRPr="00F97A11">
              <w:rPr>
                <w:rFonts w:ascii="Times New Roman" w:hAnsi="Times New Roman" w:cs="Times New Roman"/>
                <w:spacing w:val="-1"/>
                <w:sz w:val="20"/>
                <w:szCs w:val="20"/>
              </w:rPr>
              <w:t>teacher.</w:t>
            </w:r>
          </w:p>
        </w:tc>
        <w:tc>
          <w:tcPr>
            <w:tcW w:w="416" w:type="pct"/>
            <w:shd w:val="clear" w:color="000000" w:fill="FFFFFF"/>
            <w:noWrap/>
            <w:vAlign w:val="center"/>
          </w:tcPr>
          <w:p w14:paraId="38986A0B"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4A28EC55"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0D7ACDFA" w14:textId="77777777" w:rsidTr="00534A80">
        <w:trPr>
          <w:trHeight w:val="75"/>
          <w:jc w:val="center"/>
        </w:trPr>
        <w:tc>
          <w:tcPr>
            <w:tcW w:w="4114" w:type="pct"/>
            <w:shd w:val="clear" w:color="000000" w:fill="FFFFFF"/>
          </w:tcPr>
          <w:p w14:paraId="421B4547"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lastRenderedPageBreak/>
              <w:t>16. Develop</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classroom</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school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leadership.</w:t>
            </w:r>
          </w:p>
        </w:tc>
        <w:tc>
          <w:tcPr>
            <w:tcW w:w="416" w:type="pct"/>
            <w:shd w:val="clear" w:color="000000" w:fill="FFFFFF"/>
            <w:noWrap/>
            <w:vAlign w:val="center"/>
          </w:tcPr>
          <w:p w14:paraId="2B3D8A96"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72FA7581"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27CF5DEE" w14:textId="77777777" w:rsidTr="00534A80">
        <w:trPr>
          <w:trHeight w:val="75"/>
          <w:jc w:val="center"/>
        </w:trPr>
        <w:tc>
          <w:tcPr>
            <w:tcW w:w="4114" w:type="pct"/>
            <w:shd w:val="clear" w:color="000000" w:fill="FFFFFF"/>
          </w:tcPr>
          <w:p w14:paraId="3B3CA9E4"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17. Develop</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w:t>
            </w:r>
            <w:r w:rsidRPr="00F97A11">
              <w:rPr>
                <w:rFonts w:ascii="Times New Roman" w:hAnsi="Times New Roman" w:cs="Times New Roman"/>
                <w:spacing w:val="-1"/>
                <w:sz w:val="20"/>
                <w:szCs w:val="20"/>
              </w:rPr>
              <w:t xml:space="preserve"> positive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disposition</w:t>
            </w:r>
            <w:r w:rsidRPr="00F97A11">
              <w:rPr>
                <w:rFonts w:ascii="Times New Roman" w:hAnsi="Times New Roman" w:cs="Times New Roman"/>
                <w:sz w:val="20"/>
                <w:szCs w:val="20"/>
              </w:rPr>
              <w:t xml:space="preserve"> toward</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students.</w:t>
            </w:r>
          </w:p>
        </w:tc>
        <w:tc>
          <w:tcPr>
            <w:tcW w:w="416" w:type="pct"/>
            <w:shd w:val="clear" w:color="000000" w:fill="FFFFFF"/>
            <w:noWrap/>
            <w:vAlign w:val="center"/>
          </w:tcPr>
          <w:p w14:paraId="214E60E7"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3.33</w:t>
            </w:r>
          </w:p>
        </w:tc>
        <w:tc>
          <w:tcPr>
            <w:tcW w:w="470" w:type="pct"/>
            <w:shd w:val="clear" w:color="000000" w:fill="FFFFFF"/>
          </w:tcPr>
          <w:p w14:paraId="56E845EC"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0BB177E0" w14:textId="77777777" w:rsidTr="00534A80">
        <w:trPr>
          <w:trHeight w:val="75"/>
          <w:jc w:val="center"/>
        </w:trPr>
        <w:tc>
          <w:tcPr>
            <w:tcW w:w="4114" w:type="pct"/>
            <w:shd w:val="clear" w:color="000000" w:fill="FFFFFF"/>
          </w:tcPr>
          <w:p w14:paraId="59533C37"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18. Collaborate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with</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peers</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coordinate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instruction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with</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special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education</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teachers.</w:t>
            </w:r>
          </w:p>
        </w:tc>
        <w:tc>
          <w:tcPr>
            <w:tcW w:w="416" w:type="pct"/>
            <w:shd w:val="clear" w:color="000000" w:fill="FFFFFF"/>
            <w:noWrap/>
            <w:vAlign w:val="center"/>
          </w:tcPr>
          <w:p w14:paraId="6939F221"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3.00</w:t>
            </w:r>
          </w:p>
        </w:tc>
        <w:tc>
          <w:tcPr>
            <w:tcW w:w="470" w:type="pct"/>
            <w:shd w:val="clear" w:color="000000" w:fill="FFFFFF"/>
          </w:tcPr>
          <w:p w14:paraId="6F0AC842"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042A4542" w14:textId="77777777" w:rsidTr="00534A80">
        <w:trPr>
          <w:trHeight w:val="75"/>
          <w:jc w:val="center"/>
        </w:trPr>
        <w:tc>
          <w:tcPr>
            <w:tcW w:w="4114" w:type="pct"/>
            <w:shd w:val="clear" w:color="000000" w:fill="FFFFFF"/>
          </w:tcPr>
          <w:p w14:paraId="3250956E"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19.Develop</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quality</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instructional</w:t>
            </w:r>
            <w:r w:rsidRPr="00F97A11">
              <w:rPr>
                <w:rFonts w:ascii="Times New Roman" w:hAnsi="Times New Roman" w:cs="Times New Roman"/>
                <w:sz w:val="20"/>
                <w:szCs w:val="20"/>
              </w:rPr>
              <w:t xml:space="preserve"> </w:t>
            </w:r>
            <w:r w:rsidRPr="00F97A11">
              <w:rPr>
                <w:rFonts w:ascii="Times New Roman" w:hAnsi="Times New Roman" w:cs="Times New Roman"/>
                <w:spacing w:val="-1"/>
                <w:sz w:val="20"/>
                <w:szCs w:val="20"/>
              </w:rPr>
              <w:t>units.</w:t>
            </w:r>
          </w:p>
        </w:tc>
        <w:tc>
          <w:tcPr>
            <w:tcW w:w="416" w:type="pct"/>
            <w:shd w:val="clear" w:color="000000" w:fill="FFFFFF"/>
            <w:noWrap/>
            <w:vAlign w:val="center"/>
          </w:tcPr>
          <w:p w14:paraId="58817A9F"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2.00</w:t>
            </w:r>
          </w:p>
        </w:tc>
        <w:tc>
          <w:tcPr>
            <w:tcW w:w="470" w:type="pct"/>
            <w:shd w:val="clear" w:color="000000" w:fill="FFFFFF"/>
          </w:tcPr>
          <w:p w14:paraId="7A4A018C"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w:t>
            </w:r>
          </w:p>
        </w:tc>
      </w:tr>
      <w:tr w:rsidR="00FE7B41" w:rsidRPr="00F97A11" w14:paraId="1AA17A25" w14:textId="77777777" w:rsidTr="00534A80">
        <w:trPr>
          <w:trHeight w:val="75"/>
          <w:jc w:val="center"/>
        </w:trPr>
        <w:tc>
          <w:tcPr>
            <w:tcW w:w="4114" w:type="pct"/>
            <w:shd w:val="clear" w:color="000000" w:fill="FFFFFF"/>
          </w:tcPr>
          <w:p w14:paraId="64AFAFF1"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20. Appropriately</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select</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use</w:t>
            </w:r>
            <w:r w:rsidRPr="00F97A11">
              <w:rPr>
                <w:rFonts w:ascii="Times New Roman" w:hAnsi="Times New Roman" w:cs="Times New Roman"/>
                <w:spacing w:val="-2"/>
                <w:sz w:val="20"/>
                <w:szCs w:val="20"/>
              </w:rPr>
              <w:t xml:space="preserve"> </w:t>
            </w:r>
            <w:r w:rsidRPr="00F97A11">
              <w:rPr>
                <w:rFonts w:ascii="Times New Roman" w:hAnsi="Times New Roman" w:cs="Times New Roman"/>
                <w:sz w:val="20"/>
                <w:szCs w:val="20"/>
              </w:rPr>
              <w:t>a</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wide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 xml:space="preserve">variety </w:t>
            </w:r>
            <w:r w:rsidRPr="00F97A11">
              <w:rPr>
                <w:rFonts w:ascii="Times New Roman" w:hAnsi="Times New Roman" w:cs="Times New Roman"/>
                <w:sz w:val="20"/>
                <w:szCs w:val="20"/>
              </w:rPr>
              <w:t>of</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instructional</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strategies,</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resource</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materials,</w:t>
            </w:r>
            <w:r w:rsidRPr="00F97A11">
              <w:rPr>
                <w:rFonts w:ascii="Times New Roman" w:hAnsi="Times New Roman" w:cs="Times New Roman"/>
                <w:spacing w:val="87"/>
                <w:sz w:val="20"/>
                <w:szCs w:val="20"/>
              </w:rPr>
              <w:t xml:space="preserve"> </w:t>
            </w:r>
            <w:r w:rsidRPr="00F97A11">
              <w:rPr>
                <w:rFonts w:ascii="Times New Roman" w:hAnsi="Times New Roman" w:cs="Times New Roman"/>
                <w:spacing w:val="-1"/>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media.</w:t>
            </w:r>
          </w:p>
        </w:tc>
        <w:tc>
          <w:tcPr>
            <w:tcW w:w="416" w:type="pct"/>
            <w:shd w:val="clear" w:color="000000" w:fill="FFFFFF"/>
            <w:noWrap/>
            <w:vAlign w:val="center"/>
          </w:tcPr>
          <w:p w14:paraId="42FDAEE1"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192AD105"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7174573B" w14:textId="77777777" w:rsidTr="00534A80">
        <w:trPr>
          <w:trHeight w:val="75"/>
          <w:jc w:val="center"/>
        </w:trPr>
        <w:tc>
          <w:tcPr>
            <w:tcW w:w="4114" w:type="pct"/>
            <w:shd w:val="clear" w:color="000000" w:fill="FFFFFF"/>
          </w:tcPr>
          <w:p w14:paraId="3FD7A24D"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21. Implement,</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interpret</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4"/>
                <w:sz w:val="20"/>
                <w:szCs w:val="20"/>
              </w:rPr>
              <w:t xml:space="preserve"> </w:t>
            </w:r>
            <w:r w:rsidRPr="00F97A11">
              <w:rPr>
                <w:rFonts w:ascii="Times New Roman" w:hAnsi="Times New Roman" w:cs="Times New Roman"/>
                <w:sz w:val="20"/>
                <w:szCs w:val="20"/>
              </w:rPr>
              <w:t>use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student</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performance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assessments</w:t>
            </w:r>
            <w:r w:rsidRPr="00F97A11">
              <w:rPr>
                <w:rFonts w:ascii="Times New Roman" w:hAnsi="Times New Roman" w:cs="Times New Roman"/>
                <w:spacing w:val="-5"/>
                <w:sz w:val="20"/>
                <w:szCs w:val="20"/>
              </w:rPr>
              <w:t xml:space="preserve"> </w:t>
            </w:r>
            <w:r w:rsidRPr="00F97A11">
              <w:rPr>
                <w:rFonts w:ascii="Times New Roman" w:hAnsi="Times New Roman" w:cs="Times New Roman"/>
                <w:sz w:val="20"/>
                <w:szCs w:val="20"/>
              </w:rPr>
              <w:t>for</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effective</w:t>
            </w:r>
            <w:r w:rsidRPr="00F97A11">
              <w:rPr>
                <w:rFonts w:ascii="Times New Roman" w:hAnsi="Times New Roman" w:cs="Times New Roman"/>
                <w:spacing w:val="-4"/>
                <w:sz w:val="20"/>
                <w:szCs w:val="20"/>
              </w:rPr>
              <w:t xml:space="preserve"> </w:t>
            </w:r>
            <w:r w:rsidRPr="00F97A11">
              <w:rPr>
                <w:rFonts w:ascii="Times New Roman" w:hAnsi="Times New Roman" w:cs="Times New Roman"/>
                <w:spacing w:val="-1"/>
                <w:sz w:val="20"/>
                <w:szCs w:val="20"/>
              </w:rPr>
              <w:t>instruction.</w:t>
            </w:r>
          </w:p>
        </w:tc>
        <w:tc>
          <w:tcPr>
            <w:tcW w:w="416" w:type="pct"/>
            <w:shd w:val="clear" w:color="000000" w:fill="FFFFFF"/>
            <w:noWrap/>
            <w:vAlign w:val="center"/>
          </w:tcPr>
          <w:p w14:paraId="4E7A3B0A"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4237CB05"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2952B5BC" w14:textId="77777777" w:rsidTr="00534A80">
        <w:trPr>
          <w:trHeight w:val="75"/>
          <w:jc w:val="center"/>
        </w:trPr>
        <w:tc>
          <w:tcPr>
            <w:tcW w:w="4114" w:type="pct"/>
            <w:shd w:val="clear" w:color="000000" w:fill="FFFFFF"/>
          </w:tcPr>
          <w:p w14:paraId="1743592A"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22. Use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individual,</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small</w:t>
            </w:r>
            <w:r w:rsidRPr="00F97A11">
              <w:rPr>
                <w:rFonts w:ascii="Times New Roman" w:hAnsi="Times New Roman" w:cs="Times New Roman"/>
                <w:spacing w:val="-3"/>
                <w:sz w:val="20"/>
                <w:szCs w:val="20"/>
              </w:rPr>
              <w:t xml:space="preserve"> </w:t>
            </w:r>
            <w:proofErr w:type="gramStart"/>
            <w:r w:rsidRPr="00F97A11">
              <w:rPr>
                <w:rFonts w:ascii="Times New Roman" w:hAnsi="Times New Roman" w:cs="Times New Roman"/>
                <w:sz w:val="20"/>
                <w:szCs w:val="20"/>
              </w:rPr>
              <w:t>group</w:t>
            </w:r>
            <w:proofErr w:type="gramEnd"/>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and</w:t>
            </w:r>
            <w:r w:rsidRPr="00F97A11">
              <w:rPr>
                <w:rFonts w:ascii="Times New Roman" w:hAnsi="Times New Roman" w:cs="Times New Roman"/>
                <w:spacing w:val="-3"/>
                <w:sz w:val="20"/>
                <w:szCs w:val="20"/>
              </w:rPr>
              <w:t xml:space="preserve"> </w:t>
            </w:r>
            <w:r w:rsidRPr="00F97A11">
              <w:rPr>
                <w:rFonts w:ascii="Times New Roman" w:hAnsi="Times New Roman" w:cs="Times New Roman"/>
                <w:sz w:val="20"/>
                <w:szCs w:val="20"/>
              </w:rPr>
              <w:t>large</w:t>
            </w:r>
            <w:r w:rsidRPr="00F97A11">
              <w:rPr>
                <w:rFonts w:ascii="Times New Roman" w:hAnsi="Times New Roman" w:cs="Times New Roman"/>
                <w:spacing w:val="-3"/>
                <w:sz w:val="20"/>
                <w:szCs w:val="20"/>
              </w:rPr>
              <w:t xml:space="preserve"> </w:t>
            </w:r>
            <w:r w:rsidRPr="00F97A11">
              <w:rPr>
                <w:rFonts w:ascii="Times New Roman" w:hAnsi="Times New Roman" w:cs="Times New Roman"/>
                <w:spacing w:val="-1"/>
                <w:sz w:val="20"/>
                <w:szCs w:val="20"/>
              </w:rPr>
              <w:t>group instructional</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arrangements.</w:t>
            </w:r>
          </w:p>
        </w:tc>
        <w:tc>
          <w:tcPr>
            <w:tcW w:w="416" w:type="pct"/>
            <w:shd w:val="clear" w:color="000000" w:fill="FFFFFF"/>
            <w:noWrap/>
            <w:vAlign w:val="center"/>
          </w:tcPr>
          <w:p w14:paraId="0DC054F0"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268722E7"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FE7B41" w:rsidRPr="00F97A11" w14:paraId="499BF813" w14:textId="77777777" w:rsidTr="00534A80">
        <w:trPr>
          <w:trHeight w:val="75"/>
          <w:jc w:val="center"/>
        </w:trPr>
        <w:tc>
          <w:tcPr>
            <w:tcW w:w="4114" w:type="pct"/>
            <w:shd w:val="clear" w:color="000000" w:fill="FFFFFF"/>
          </w:tcPr>
          <w:p w14:paraId="6512C184"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23. Develop online</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learning</w:t>
            </w:r>
            <w:r w:rsidRPr="00F97A11">
              <w:rPr>
                <w:rFonts w:ascii="Times New Roman" w:hAnsi="Times New Roman" w:cs="Times New Roman"/>
                <w:spacing w:val="-2"/>
                <w:sz w:val="20"/>
                <w:szCs w:val="20"/>
              </w:rPr>
              <w:t xml:space="preserve"> </w:t>
            </w:r>
            <w:r w:rsidRPr="00F97A11">
              <w:rPr>
                <w:rFonts w:ascii="Times New Roman" w:hAnsi="Times New Roman" w:cs="Times New Roman"/>
                <w:spacing w:val="-1"/>
                <w:sz w:val="20"/>
                <w:szCs w:val="20"/>
              </w:rPr>
              <w:t xml:space="preserve">expectations </w:t>
            </w:r>
            <w:r w:rsidRPr="00F97A11">
              <w:rPr>
                <w:rFonts w:ascii="Times New Roman" w:hAnsi="Times New Roman" w:cs="Times New Roman"/>
                <w:sz w:val="20"/>
                <w:szCs w:val="20"/>
              </w:rPr>
              <w:t>for</w:t>
            </w:r>
            <w:r w:rsidRPr="00F97A11">
              <w:rPr>
                <w:rFonts w:ascii="Times New Roman" w:hAnsi="Times New Roman" w:cs="Times New Roman"/>
                <w:spacing w:val="-1"/>
                <w:sz w:val="20"/>
                <w:szCs w:val="20"/>
              </w:rPr>
              <w:t xml:space="preserve"> students.</w:t>
            </w:r>
          </w:p>
        </w:tc>
        <w:tc>
          <w:tcPr>
            <w:tcW w:w="416" w:type="pct"/>
            <w:shd w:val="clear" w:color="000000" w:fill="FFFFFF"/>
            <w:noWrap/>
            <w:vAlign w:val="center"/>
          </w:tcPr>
          <w:p w14:paraId="1B96C517"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2.33</w:t>
            </w:r>
          </w:p>
        </w:tc>
        <w:tc>
          <w:tcPr>
            <w:tcW w:w="470" w:type="pct"/>
            <w:shd w:val="clear" w:color="000000" w:fill="FFFFFF"/>
          </w:tcPr>
          <w:p w14:paraId="0213B88F"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bl>
    <w:p w14:paraId="7F88DE99" w14:textId="77777777" w:rsidR="00FE7B41" w:rsidRPr="00F97A11" w:rsidRDefault="00FE7B41" w:rsidP="00FE7B41">
      <w:pPr>
        <w:rPr>
          <w:rStyle w:val="normaltextrun"/>
          <w:rFonts w:ascii="Times New Roman" w:hAnsi="Times New Roman" w:cs="Times New Roman"/>
          <w:b/>
          <w:bCs/>
          <w:sz w:val="24"/>
          <w:szCs w:val="24"/>
        </w:rPr>
      </w:pPr>
    </w:p>
    <w:bookmarkEnd w:id="23"/>
    <w:p w14:paraId="40D0816D" w14:textId="53C4EEB3" w:rsidR="00FE7B41" w:rsidRPr="00F97A11" w:rsidRDefault="00FE7B41" w:rsidP="00FE7B41">
      <w:pPr>
        <w:pStyle w:val="ListParagraph"/>
        <w:numPr>
          <w:ilvl w:val="0"/>
          <w:numId w:val="40"/>
        </w:numPr>
        <w:rPr>
          <w:rFonts w:ascii="Times New Roman" w:hAnsi="Times New Roman" w:cs="Times New Roman"/>
          <w:sz w:val="24"/>
          <w:szCs w:val="24"/>
        </w:rPr>
      </w:pPr>
      <w:r w:rsidRPr="00F97A11">
        <w:rPr>
          <w:rFonts w:ascii="Times New Roman" w:hAnsi="Times New Roman" w:cs="Times New Roman"/>
          <w:sz w:val="24"/>
          <w:szCs w:val="24"/>
        </w:rPr>
        <w:t xml:space="preserve">As displayed on the Table above fourteen (14) of the twenty-three (23) items self- measuring what Completers learned </w:t>
      </w:r>
      <w:proofErr w:type="gramStart"/>
      <w:r w:rsidRPr="00F97A11">
        <w:rPr>
          <w:rFonts w:ascii="Times New Roman" w:hAnsi="Times New Roman" w:cs="Times New Roman"/>
          <w:sz w:val="24"/>
          <w:szCs w:val="24"/>
        </w:rPr>
        <w:t>as a result of</w:t>
      </w:r>
      <w:proofErr w:type="gramEnd"/>
      <w:r w:rsidRPr="00F97A11">
        <w:rPr>
          <w:rFonts w:ascii="Times New Roman" w:hAnsi="Times New Roman" w:cs="Times New Roman"/>
          <w:sz w:val="24"/>
          <w:szCs w:val="24"/>
        </w:rPr>
        <w:t xml:space="preserve"> the MSED SPED program had a mean of 3 or above, with 3 being slightly above satisfaction and 4 well above satisfaction.  The other nine (9) items were rated a mean of 2 or above, with a rating of 2 indicating Satisfactory. Ranges for items were between 2-4, with no item rated lower than Satisfactory</w:t>
      </w:r>
      <w:r w:rsidR="0053139F" w:rsidRPr="00F97A11">
        <w:rPr>
          <w:rFonts w:ascii="Times New Roman" w:hAnsi="Times New Roman" w:cs="Times New Roman"/>
          <w:sz w:val="24"/>
          <w:szCs w:val="24"/>
        </w:rPr>
        <w:t>.</w:t>
      </w:r>
      <w:r w:rsidRPr="00F97A11">
        <w:rPr>
          <w:rFonts w:ascii="Times New Roman" w:hAnsi="Times New Roman" w:cs="Times New Roman"/>
          <w:sz w:val="24"/>
          <w:szCs w:val="24"/>
        </w:rPr>
        <w:t xml:space="preserve"> </w:t>
      </w:r>
    </w:p>
    <w:p w14:paraId="1A021787" w14:textId="77777777" w:rsidR="00FE7B41" w:rsidRPr="00F97A11" w:rsidRDefault="00FE7B41" w:rsidP="00FE7B41">
      <w:pPr>
        <w:pStyle w:val="ListParagraph"/>
        <w:numPr>
          <w:ilvl w:val="0"/>
          <w:numId w:val="40"/>
        </w:numPr>
        <w:rPr>
          <w:rFonts w:ascii="Times New Roman" w:hAnsi="Times New Roman" w:cs="Times New Roman"/>
          <w:i/>
          <w:iCs/>
          <w:sz w:val="24"/>
          <w:szCs w:val="24"/>
        </w:rPr>
      </w:pPr>
      <w:r w:rsidRPr="00F97A11">
        <w:rPr>
          <w:rFonts w:ascii="Times New Roman" w:hAnsi="Times New Roman" w:cs="Times New Roman"/>
          <w:sz w:val="24"/>
          <w:szCs w:val="24"/>
        </w:rPr>
        <w:t xml:space="preserve">Highest rated items included: </w:t>
      </w:r>
      <w:r w:rsidRPr="00F97A11">
        <w:rPr>
          <w:rFonts w:ascii="Times New Roman" w:hAnsi="Times New Roman" w:cs="Times New Roman"/>
          <w:i/>
          <w:iCs/>
          <w:sz w:val="24"/>
          <w:szCs w:val="24"/>
        </w:rPr>
        <w:t>Grow professionally through reflection</w:t>
      </w:r>
      <w:r w:rsidRPr="00F97A11">
        <w:rPr>
          <w:rFonts w:ascii="Times New Roman" w:hAnsi="Times New Roman" w:cs="Times New Roman"/>
          <w:sz w:val="24"/>
          <w:szCs w:val="24"/>
        </w:rPr>
        <w:t xml:space="preserve"> and </w:t>
      </w:r>
      <w:r w:rsidRPr="00F97A11">
        <w:rPr>
          <w:rFonts w:ascii="Times New Roman" w:hAnsi="Times New Roman" w:cs="Times New Roman"/>
          <w:i/>
          <w:iCs/>
          <w:sz w:val="24"/>
          <w:szCs w:val="24"/>
        </w:rPr>
        <w:t>Develop a positive disposition toward students.</w:t>
      </w:r>
      <w:r w:rsidRPr="00F97A11">
        <w:rPr>
          <w:rFonts w:ascii="Times New Roman" w:hAnsi="Times New Roman" w:cs="Times New Roman"/>
          <w:spacing w:val="-1"/>
          <w:sz w:val="20"/>
          <w:szCs w:val="20"/>
        </w:rPr>
        <w:t xml:space="preserve"> </w:t>
      </w:r>
    </w:p>
    <w:p w14:paraId="5D4D6338" w14:textId="77777777" w:rsidR="00FE7B41" w:rsidRPr="00F97A11" w:rsidRDefault="00FE7B41" w:rsidP="00FE7B41">
      <w:pPr>
        <w:pStyle w:val="ListParagraph"/>
        <w:numPr>
          <w:ilvl w:val="0"/>
          <w:numId w:val="40"/>
        </w:numPr>
        <w:rPr>
          <w:rFonts w:ascii="Times New Roman" w:hAnsi="Times New Roman" w:cs="Times New Roman"/>
          <w:i/>
          <w:iCs/>
          <w:sz w:val="24"/>
          <w:szCs w:val="24"/>
        </w:rPr>
      </w:pPr>
      <w:r w:rsidRPr="00F97A11">
        <w:rPr>
          <w:rFonts w:ascii="Times New Roman" w:hAnsi="Times New Roman" w:cs="Times New Roman"/>
          <w:spacing w:val="-1"/>
          <w:sz w:val="24"/>
          <w:szCs w:val="24"/>
        </w:rPr>
        <w:t>Lowest rated item at a mean of 2.0 was, ‘</w:t>
      </w:r>
      <w:r w:rsidRPr="00F97A11">
        <w:rPr>
          <w:rFonts w:ascii="Times New Roman" w:hAnsi="Times New Roman" w:cs="Times New Roman"/>
          <w:i/>
          <w:iCs/>
          <w:spacing w:val="-1"/>
          <w:sz w:val="24"/>
          <w:szCs w:val="24"/>
        </w:rPr>
        <w:t>Develop</w:t>
      </w:r>
      <w:r w:rsidRPr="00F97A11">
        <w:rPr>
          <w:rFonts w:ascii="Times New Roman" w:hAnsi="Times New Roman" w:cs="Times New Roman"/>
          <w:i/>
          <w:iCs/>
          <w:spacing w:val="-3"/>
          <w:sz w:val="24"/>
          <w:szCs w:val="24"/>
        </w:rPr>
        <w:t xml:space="preserve"> </w:t>
      </w:r>
      <w:r w:rsidRPr="00F97A11">
        <w:rPr>
          <w:rFonts w:ascii="Times New Roman" w:hAnsi="Times New Roman" w:cs="Times New Roman"/>
          <w:i/>
          <w:iCs/>
          <w:spacing w:val="-1"/>
          <w:sz w:val="24"/>
          <w:szCs w:val="24"/>
        </w:rPr>
        <w:t>quality</w:t>
      </w:r>
      <w:r w:rsidRPr="00F97A11">
        <w:rPr>
          <w:rFonts w:ascii="Times New Roman" w:hAnsi="Times New Roman" w:cs="Times New Roman"/>
          <w:i/>
          <w:iCs/>
          <w:spacing w:val="-2"/>
          <w:sz w:val="24"/>
          <w:szCs w:val="24"/>
        </w:rPr>
        <w:t xml:space="preserve"> </w:t>
      </w:r>
      <w:r w:rsidRPr="00F97A11">
        <w:rPr>
          <w:rFonts w:ascii="Times New Roman" w:hAnsi="Times New Roman" w:cs="Times New Roman"/>
          <w:i/>
          <w:iCs/>
          <w:spacing w:val="-1"/>
          <w:sz w:val="24"/>
          <w:szCs w:val="24"/>
        </w:rPr>
        <w:t>instructional</w:t>
      </w:r>
      <w:r w:rsidRPr="00F97A11">
        <w:rPr>
          <w:rFonts w:ascii="Times New Roman" w:hAnsi="Times New Roman" w:cs="Times New Roman"/>
          <w:i/>
          <w:iCs/>
          <w:sz w:val="24"/>
          <w:szCs w:val="24"/>
        </w:rPr>
        <w:t xml:space="preserve"> </w:t>
      </w:r>
      <w:proofErr w:type="gramStart"/>
      <w:r w:rsidRPr="00F97A11">
        <w:rPr>
          <w:rFonts w:ascii="Times New Roman" w:hAnsi="Times New Roman" w:cs="Times New Roman"/>
          <w:i/>
          <w:iCs/>
          <w:spacing w:val="-1"/>
          <w:sz w:val="24"/>
          <w:szCs w:val="24"/>
        </w:rPr>
        <w:t>units’</w:t>
      </w:r>
      <w:proofErr w:type="gramEnd"/>
    </w:p>
    <w:p w14:paraId="7CE438A0" w14:textId="77777777" w:rsidR="00FE7B41" w:rsidRPr="00F97A11" w:rsidRDefault="00FE7B41" w:rsidP="00FE7B41">
      <w:pPr>
        <w:rPr>
          <w:rFonts w:ascii="Times New Roman" w:hAnsi="Times New Roman" w:cs="Times New Roman"/>
          <w:b/>
          <w:bCs/>
          <w:sz w:val="24"/>
          <w:szCs w:val="24"/>
        </w:rPr>
      </w:pPr>
      <w:r w:rsidRPr="00F97A11">
        <w:rPr>
          <w:rFonts w:ascii="Times New Roman" w:hAnsi="Times New Roman" w:cs="Times New Roman"/>
          <w:b/>
          <w:bCs/>
          <w:sz w:val="24"/>
          <w:szCs w:val="24"/>
        </w:rPr>
        <w:t>Satisfaction with Elements of MSSPED program survey</w:t>
      </w:r>
    </w:p>
    <w:tbl>
      <w:tblPr>
        <w:tblW w:w="8908" w:type="dxa"/>
        <w:jc w:val="center"/>
        <w:tblLayout w:type="fixed"/>
        <w:tblCellMar>
          <w:left w:w="0" w:type="dxa"/>
          <w:right w:w="0" w:type="dxa"/>
        </w:tblCellMar>
        <w:tblLook w:val="01E0" w:firstRow="1" w:lastRow="1" w:firstColumn="1" w:lastColumn="1" w:noHBand="0" w:noVBand="0"/>
      </w:tblPr>
      <w:tblGrid>
        <w:gridCol w:w="6388"/>
        <w:gridCol w:w="1260"/>
        <w:gridCol w:w="1260"/>
      </w:tblGrid>
      <w:tr w:rsidR="00FE7B41" w:rsidRPr="00F97A11" w14:paraId="20631DBA" w14:textId="77777777" w:rsidTr="00FE7B41">
        <w:trPr>
          <w:trHeight w:hRule="exact" w:val="840"/>
          <w:jc w:val="center"/>
        </w:trPr>
        <w:tc>
          <w:tcPr>
            <w:tcW w:w="6388" w:type="dxa"/>
            <w:tcBorders>
              <w:top w:val="single" w:sz="5" w:space="0" w:color="000000"/>
              <w:left w:val="single" w:sz="5" w:space="0" w:color="000000"/>
              <w:bottom w:val="single" w:sz="5" w:space="0" w:color="000000"/>
              <w:right w:val="single" w:sz="5" w:space="0" w:color="000000"/>
            </w:tcBorders>
            <w:shd w:val="clear" w:color="auto" w:fill="DAEDF3"/>
          </w:tcPr>
          <w:p w14:paraId="5A5D57CC" w14:textId="77777777" w:rsidR="00FE7B41" w:rsidRPr="00F97A11" w:rsidRDefault="00FE7B41" w:rsidP="00534A80">
            <w:pPr>
              <w:pStyle w:val="TableParagraph"/>
              <w:rPr>
                <w:rFonts w:ascii="Times New Roman" w:hAnsi="Times New Roman" w:cs="Times New Roman"/>
              </w:rPr>
            </w:pPr>
          </w:p>
          <w:p w14:paraId="49FE08BF"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eastAsia="Calibri" w:hAnsi="Times New Roman" w:cs="Times New Roman"/>
                <w:b/>
                <w:bCs/>
              </w:rPr>
              <w:t>The</w:t>
            </w:r>
            <w:r w:rsidRPr="00F97A11">
              <w:rPr>
                <w:rFonts w:ascii="Times New Roman" w:eastAsia="Calibri" w:hAnsi="Times New Roman" w:cs="Times New Roman"/>
                <w:b/>
                <w:bCs/>
                <w:spacing w:val="-1"/>
              </w:rPr>
              <w:t xml:space="preserve"> WCSU</w:t>
            </w:r>
            <w:r w:rsidRPr="00F97A11">
              <w:rPr>
                <w:rFonts w:ascii="Times New Roman" w:eastAsia="Calibri" w:hAnsi="Times New Roman" w:cs="Times New Roman"/>
                <w:b/>
                <w:bCs/>
                <w:spacing w:val="-2"/>
              </w:rPr>
              <w:t xml:space="preserve"> </w:t>
            </w:r>
            <w:r w:rsidRPr="00F97A11">
              <w:rPr>
                <w:rFonts w:ascii="Times New Roman" w:eastAsia="Calibri" w:hAnsi="Times New Roman" w:cs="Times New Roman"/>
                <w:b/>
                <w:bCs/>
                <w:spacing w:val="-1"/>
              </w:rPr>
              <w:t>Teacher</w:t>
            </w:r>
            <w:r w:rsidRPr="00F97A11">
              <w:rPr>
                <w:rFonts w:ascii="Times New Roman" w:eastAsia="Calibri" w:hAnsi="Times New Roman" w:cs="Times New Roman"/>
                <w:b/>
                <w:bCs/>
              </w:rPr>
              <w:t xml:space="preserve"> </w:t>
            </w:r>
            <w:r w:rsidRPr="00F97A11">
              <w:rPr>
                <w:rFonts w:ascii="Times New Roman" w:eastAsia="Calibri" w:hAnsi="Times New Roman" w:cs="Times New Roman"/>
                <w:b/>
                <w:bCs/>
                <w:spacing w:val="-1"/>
              </w:rPr>
              <w:t xml:space="preserve">Preparation Program… N = 3 </w:t>
            </w:r>
          </w:p>
        </w:tc>
        <w:tc>
          <w:tcPr>
            <w:tcW w:w="1260" w:type="dxa"/>
            <w:tcBorders>
              <w:top w:val="single" w:sz="5" w:space="0" w:color="000000"/>
              <w:left w:val="single" w:sz="5" w:space="0" w:color="000000"/>
              <w:bottom w:val="single" w:sz="5" w:space="0" w:color="000000"/>
              <w:right w:val="single" w:sz="5" w:space="0" w:color="000000"/>
            </w:tcBorders>
            <w:shd w:val="clear" w:color="auto" w:fill="DAEDF3"/>
          </w:tcPr>
          <w:p w14:paraId="31A266D9" w14:textId="77777777" w:rsidR="00FE7B41" w:rsidRPr="00F97A11" w:rsidRDefault="00FE7B41" w:rsidP="00534A80">
            <w:pPr>
              <w:pStyle w:val="TableParagraph"/>
              <w:ind w:left="864" w:hanging="720"/>
              <w:rPr>
                <w:rFonts w:ascii="Times New Roman" w:hAnsi="Times New Roman" w:cs="Times New Roman"/>
              </w:rPr>
            </w:pPr>
          </w:p>
          <w:p w14:paraId="3E50560B" w14:textId="77777777" w:rsidR="00FE7B41" w:rsidRPr="00F97A11" w:rsidRDefault="00FE7B41" w:rsidP="00534A80">
            <w:pPr>
              <w:pStyle w:val="TableParagraph"/>
              <w:jc w:val="center"/>
              <w:rPr>
                <w:rFonts w:ascii="Times New Roman" w:eastAsia="Calibri" w:hAnsi="Times New Roman" w:cs="Times New Roman"/>
              </w:rPr>
            </w:pPr>
            <w:r w:rsidRPr="00F97A11">
              <w:rPr>
                <w:rFonts w:ascii="Times New Roman" w:hAnsi="Times New Roman" w:cs="Times New Roman"/>
                <w:b/>
                <w:spacing w:val="-1"/>
              </w:rPr>
              <w:t>Mean</w:t>
            </w:r>
          </w:p>
        </w:tc>
        <w:tc>
          <w:tcPr>
            <w:tcW w:w="1260" w:type="dxa"/>
            <w:tcBorders>
              <w:top w:val="single" w:sz="5" w:space="0" w:color="000000"/>
              <w:left w:val="single" w:sz="5" w:space="0" w:color="000000"/>
              <w:bottom w:val="single" w:sz="5" w:space="0" w:color="000000"/>
              <w:right w:val="single" w:sz="5" w:space="0" w:color="000000"/>
            </w:tcBorders>
            <w:shd w:val="clear" w:color="auto" w:fill="DAEDF3"/>
          </w:tcPr>
          <w:p w14:paraId="2B01BB37" w14:textId="77777777" w:rsidR="00FE7B41" w:rsidRPr="00F97A11" w:rsidRDefault="00FE7B41" w:rsidP="00534A80">
            <w:pPr>
              <w:pStyle w:val="TableParagraph"/>
              <w:ind w:left="864" w:hanging="720"/>
              <w:rPr>
                <w:rFonts w:ascii="Times New Roman" w:hAnsi="Times New Roman" w:cs="Times New Roman"/>
              </w:rPr>
            </w:pPr>
          </w:p>
          <w:p w14:paraId="7C77F0F0" w14:textId="77777777" w:rsidR="00FE7B41" w:rsidRPr="00F97A11" w:rsidRDefault="00FE7B41" w:rsidP="00534A80">
            <w:pPr>
              <w:pStyle w:val="TableParagraph"/>
              <w:ind w:left="864" w:hanging="720"/>
              <w:rPr>
                <w:rFonts w:ascii="Times New Roman" w:hAnsi="Times New Roman" w:cs="Times New Roman"/>
                <w:b/>
                <w:bCs/>
              </w:rPr>
            </w:pPr>
            <w:r w:rsidRPr="00F97A11">
              <w:rPr>
                <w:rFonts w:ascii="Times New Roman" w:hAnsi="Times New Roman" w:cs="Times New Roman"/>
                <w:b/>
                <w:bCs/>
              </w:rPr>
              <w:t>Range</w:t>
            </w:r>
          </w:p>
        </w:tc>
      </w:tr>
      <w:tr w:rsidR="00FE7B41" w:rsidRPr="00F97A11" w14:paraId="242CCD25" w14:textId="77777777" w:rsidTr="00FE7B41">
        <w:trPr>
          <w:trHeight w:hRule="exact" w:val="444"/>
          <w:jc w:val="center"/>
        </w:trPr>
        <w:tc>
          <w:tcPr>
            <w:tcW w:w="6388" w:type="dxa"/>
            <w:tcBorders>
              <w:top w:val="single" w:sz="5" w:space="0" w:color="000000"/>
              <w:left w:val="single" w:sz="5" w:space="0" w:color="000000"/>
              <w:bottom w:val="single" w:sz="5" w:space="0" w:color="000000"/>
              <w:right w:val="single" w:sz="5" w:space="0" w:color="000000"/>
            </w:tcBorders>
          </w:tcPr>
          <w:p w14:paraId="157829D6" w14:textId="77777777" w:rsidR="00FE7B41" w:rsidRPr="00F97A11" w:rsidRDefault="00FE7B41" w:rsidP="00534A80">
            <w:pPr>
              <w:pStyle w:val="TableParagraph"/>
              <w:ind w:left="864" w:hanging="720"/>
              <w:rPr>
                <w:rFonts w:ascii="Times New Roman" w:eastAsia="Calibri" w:hAnsi="Times New Roman" w:cs="Times New Roman"/>
              </w:rPr>
            </w:pPr>
            <w:bookmarkStart w:id="24" w:name="_Hlk66625868"/>
            <w:r w:rsidRPr="00F97A11">
              <w:rPr>
                <w:rFonts w:ascii="Times New Roman" w:hAnsi="Times New Roman" w:cs="Times New Roman"/>
              </w:rPr>
              <w:t>1.</w:t>
            </w:r>
            <w:r w:rsidRPr="00F97A11">
              <w:rPr>
                <w:rFonts w:ascii="Times New Roman" w:hAnsi="Times New Roman" w:cs="Times New Roman"/>
                <w:spacing w:val="-3"/>
              </w:rPr>
              <w:t xml:space="preserve"> </w:t>
            </w:r>
            <w:r w:rsidRPr="00F97A11">
              <w:rPr>
                <w:rFonts w:ascii="Times New Roman" w:hAnsi="Times New Roman" w:cs="Times New Roman"/>
                <w:spacing w:val="-1"/>
              </w:rPr>
              <w:t>Involved</w:t>
            </w:r>
            <w:r w:rsidRPr="00F97A11">
              <w:rPr>
                <w:rFonts w:ascii="Times New Roman" w:hAnsi="Times New Roman" w:cs="Times New Roman"/>
                <w:spacing w:val="-3"/>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spacing w:val="-1"/>
              </w:rPr>
              <w:t>candidates</w:t>
            </w:r>
            <w:r w:rsidRPr="00F97A11">
              <w:rPr>
                <w:rFonts w:ascii="Times New Roman" w:hAnsi="Times New Roman" w:cs="Times New Roman"/>
                <w:spacing w:val="-2"/>
              </w:rPr>
              <w:t xml:space="preserve"> </w:t>
            </w:r>
            <w:r w:rsidRPr="00F97A11">
              <w:rPr>
                <w:rFonts w:ascii="Times New Roman" w:hAnsi="Times New Roman" w:cs="Times New Roman"/>
              </w:rPr>
              <w:t>in</w:t>
            </w:r>
            <w:r w:rsidRPr="00F97A11">
              <w:rPr>
                <w:rFonts w:ascii="Times New Roman" w:hAnsi="Times New Roman" w:cs="Times New Roman"/>
                <w:spacing w:val="-1"/>
              </w:rPr>
              <w:t xml:space="preserve"> making</w:t>
            </w:r>
            <w:r w:rsidRPr="00F97A11">
              <w:rPr>
                <w:rFonts w:ascii="Times New Roman" w:hAnsi="Times New Roman" w:cs="Times New Roman"/>
                <w:spacing w:val="-3"/>
              </w:rPr>
              <w:t xml:space="preserve"> </w:t>
            </w:r>
            <w:r w:rsidRPr="00F97A11">
              <w:rPr>
                <w:rFonts w:ascii="Times New Roman" w:hAnsi="Times New Roman" w:cs="Times New Roman"/>
                <w:spacing w:val="-1"/>
              </w:rPr>
              <w:t>curriculum</w:t>
            </w:r>
            <w:r w:rsidRPr="00F97A11">
              <w:rPr>
                <w:rFonts w:ascii="Times New Roman" w:hAnsi="Times New Roman" w:cs="Times New Roman"/>
                <w:spacing w:val="-2"/>
              </w:rPr>
              <w:t xml:space="preserve"> </w:t>
            </w:r>
            <w:r w:rsidRPr="00F97A11">
              <w:rPr>
                <w:rFonts w:ascii="Times New Roman" w:hAnsi="Times New Roman" w:cs="Times New Roman"/>
                <w:spacing w:val="-1"/>
              </w:rPr>
              <w:t>modifications.</w:t>
            </w:r>
          </w:p>
        </w:tc>
        <w:tc>
          <w:tcPr>
            <w:tcW w:w="1260" w:type="dxa"/>
            <w:tcBorders>
              <w:top w:val="single" w:sz="5" w:space="0" w:color="000000"/>
              <w:left w:val="single" w:sz="5" w:space="0" w:color="000000"/>
              <w:bottom w:val="single" w:sz="5" w:space="0" w:color="000000"/>
              <w:right w:val="single" w:sz="5" w:space="0" w:color="000000"/>
            </w:tcBorders>
          </w:tcPr>
          <w:p w14:paraId="3DE9B23C"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49678A2D"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12B6783F" w14:textId="77777777" w:rsidTr="00534A80">
        <w:trPr>
          <w:trHeight w:hRule="exact" w:val="345"/>
          <w:jc w:val="center"/>
        </w:trPr>
        <w:tc>
          <w:tcPr>
            <w:tcW w:w="6388" w:type="dxa"/>
            <w:tcBorders>
              <w:top w:val="single" w:sz="5" w:space="0" w:color="000000"/>
              <w:left w:val="single" w:sz="5" w:space="0" w:color="000000"/>
              <w:bottom w:val="single" w:sz="5" w:space="0" w:color="000000"/>
              <w:right w:val="single" w:sz="5" w:space="0" w:color="000000"/>
            </w:tcBorders>
          </w:tcPr>
          <w:p w14:paraId="65C6D463"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2.</w:t>
            </w:r>
            <w:r w:rsidRPr="00F97A11">
              <w:rPr>
                <w:rFonts w:ascii="Times New Roman" w:hAnsi="Times New Roman" w:cs="Times New Roman"/>
                <w:spacing w:val="-4"/>
              </w:rPr>
              <w:t xml:space="preserve"> </w:t>
            </w:r>
            <w:r w:rsidRPr="00F97A11">
              <w:rPr>
                <w:rFonts w:ascii="Times New Roman" w:hAnsi="Times New Roman" w:cs="Times New Roman"/>
                <w:spacing w:val="-1"/>
              </w:rPr>
              <w:t>Clearly</w:t>
            </w:r>
            <w:r w:rsidRPr="00F97A11">
              <w:rPr>
                <w:rFonts w:ascii="Times New Roman" w:hAnsi="Times New Roman" w:cs="Times New Roman"/>
                <w:spacing w:val="-4"/>
              </w:rPr>
              <w:t xml:space="preserve"> </w:t>
            </w:r>
            <w:r w:rsidRPr="00F97A11">
              <w:rPr>
                <w:rFonts w:ascii="Times New Roman" w:hAnsi="Times New Roman" w:cs="Times New Roman"/>
                <w:spacing w:val="-1"/>
              </w:rPr>
              <w:t>outlines</w:t>
            </w:r>
            <w:r w:rsidRPr="00F97A11">
              <w:rPr>
                <w:rFonts w:ascii="Times New Roman" w:hAnsi="Times New Roman" w:cs="Times New Roman"/>
                <w:spacing w:val="-4"/>
              </w:rPr>
              <w:t xml:space="preserve"> </w:t>
            </w:r>
            <w:r w:rsidRPr="00F97A11">
              <w:rPr>
                <w:rFonts w:ascii="Times New Roman" w:hAnsi="Times New Roman" w:cs="Times New Roman"/>
              </w:rPr>
              <w:t>for</w:t>
            </w:r>
            <w:r w:rsidRPr="00F97A11">
              <w:rPr>
                <w:rFonts w:ascii="Times New Roman" w:hAnsi="Times New Roman" w:cs="Times New Roman"/>
                <w:spacing w:val="-3"/>
              </w:rPr>
              <w:t xml:space="preserve"> </w:t>
            </w:r>
            <w:r w:rsidRPr="00F97A11">
              <w:rPr>
                <w:rFonts w:ascii="Times New Roman" w:hAnsi="Times New Roman" w:cs="Times New Roman"/>
                <w:spacing w:val="-1"/>
              </w:rPr>
              <w:t>candidates,</w:t>
            </w:r>
            <w:r w:rsidRPr="00F97A11">
              <w:rPr>
                <w:rFonts w:ascii="Times New Roman" w:hAnsi="Times New Roman" w:cs="Times New Roman"/>
                <w:spacing w:val="-3"/>
              </w:rPr>
              <w:t xml:space="preserve"> </w:t>
            </w:r>
            <w:r w:rsidRPr="00F97A11">
              <w:rPr>
                <w:rFonts w:ascii="Times New Roman" w:hAnsi="Times New Roman" w:cs="Times New Roman"/>
                <w:spacing w:val="-1"/>
              </w:rPr>
              <w:t>program/course</w:t>
            </w:r>
            <w:r w:rsidRPr="00F97A11">
              <w:rPr>
                <w:rFonts w:ascii="Times New Roman" w:hAnsi="Times New Roman" w:cs="Times New Roman"/>
                <w:spacing w:val="-4"/>
              </w:rPr>
              <w:t xml:space="preserve"> </w:t>
            </w:r>
            <w:r w:rsidRPr="00F97A11">
              <w:rPr>
                <w:rFonts w:ascii="Times New Roman" w:hAnsi="Times New Roman" w:cs="Times New Roman"/>
                <w:spacing w:val="-1"/>
              </w:rPr>
              <w:t>learning</w:t>
            </w:r>
            <w:r w:rsidRPr="00F97A11">
              <w:rPr>
                <w:rFonts w:ascii="Times New Roman" w:hAnsi="Times New Roman" w:cs="Times New Roman"/>
                <w:spacing w:val="71"/>
                <w:w w:val="99"/>
              </w:rPr>
              <w:t xml:space="preserve"> </w:t>
            </w:r>
            <w:r w:rsidRPr="00F97A11">
              <w:rPr>
                <w:rFonts w:ascii="Times New Roman" w:hAnsi="Times New Roman" w:cs="Times New Roman"/>
                <w:spacing w:val="-1"/>
              </w:rPr>
              <w:t>objectives.</w:t>
            </w:r>
          </w:p>
        </w:tc>
        <w:tc>
          <w:tcPr>
            <w:tcW w:w="1260" w:type="dxa"/>
            <w:tcBorders>
              <w:top w:val="single" w:sz="5" w:space="0" w:color="000000"/>
              <w:left w:val="single" w:sz="5" w:space="0" w:color="000000"/>
              <w:bottom w:val="single" w:sz="5" w:space="0" w:color="000000"/>
              <w:right w:val="single" w:sz="5" w:space="0" w:color="000000"/>
            </w:tcBorders>
          </w:tcPr>
          <w:p w14:paraId="17CED2E7"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747DA1D6" w14:textId="77777777" w:rsidR="00FE7B41" w:rsidRPr="00F97A11" w:rsidRDefault="00FE7B41" w:rsidP="00534A80">
            <w:pPr>
              <w:pStyle w:val="TableParagraph"/>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09C93735" w14:textId="77777777" w:rsidTr="00FE7B41">
        <w:trPr>
          <w:trHeight w:hRule="exact" w:val="462"/>
          <w:jc w:val="center"/>
        </w:trPr>
        <w:tc>
          <w:tcPr>
            <w:tcW w:w="6388" w:type="dxa"/>
            <w:tcBorders>
              <w:top w:val="single" w:sz="5" w:space="0" w:color="000000"/>
              <w:left w:val="single" w:sz="5" w:space="0" w:color="000000"/>
              <w:bottom w:val="single" w:sz="5" w:space="0" w:color="000000"/>
              <w:right w:val="single" w:sz="5" w:space="0" w:color="000000"/>
            </w:tcBorders>
          </w:tcPr>
          <w:p w14:paraId="7D2FB2C5"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3.</w:t>
            </w:r>
            <w:r w:rsidRPr="00F97A11">
              <w:rPr>
                <w:rFonts w:ascii="Times New Roman" w:hAnsi="Times New Roman" w:cs="Times New Roman"/>
                <w:spacing w:val="-3"/>
              </w:rPr>
              <w:t xml:space="preserve"> </w:t>
            </w:r>
            <w:r w:rsidRPr="00F97A11">
              <w:rPr>
                <w:rFonts w:ascii="Times New Roman" w:hAnsi="Times New Roman" w:cs="Times New Roman"/>
                <w:spacing w:val="-1"/>
              </w:rPr>
              <w:t>Demonstrated</w:t>
            </w:r>
            <w:r w:rsidRPr="00F97A11">
              <w:rPr>
                <w:rFonts w:ascii="Times New Roman" w:hAnsi="Times New Roman" w:cs="Times New Roman"/>
                <w:spacing w:val="-2"/>
              </w:rPr>
              <w:t xml:space="preserve"> </w:t>
            </w:r>
            <w:r w:rsidRPr="00F97A11">
              <w:rPr>
                <w:rFonts w:ascii="Times New Roman" w:hAnsi="Times New Roman" w:cs="Times New Roman"/>
              </w:rPr>
              <w:t>and</w:t>
            </w:r>
            <w:r w:rsidRPr="00F97A11">
              <w:rPr>
                <w:rFonts w:ascii="Times New Roman" w:hAnsi="Times New Roman" w:cs="Times New Roman"/>
                <w:spacing w:val="-3"/>
              </w:rPr>
              <w:t xml:space="preserve"> </w:t>
            </w:r>
            <w:r w:rsidRPr="00F97A11">
              <w:rPr>
                <w:rFonts w:ascii="Times New Roman" w:hAnsi="Times New Roman" w:cs="Times New Roman"/>
                <w:spacing w:val="-1"/>
              </w:rPr>
              <w:t xml:space="preserve">assisted </w:t>
            </w:r>
            <w:r w:rsidRPr="00F97A11">
              <w:rPr>
                <w:rFonts w:ascii="Times New Roman" w:hAnsi="Times New Roman" w:cs="Times New Roman"/>
                <w:spacing w:val="1"/>
              </w:rPr>
              <w:t>me</w:t>
            </w:r>
            <w:r w:rsidRPr="00F97A11">
              <w:rPr>
                <w:rFonts w:ascii="Times New Roman" w:hAnsi="Times New Roman" w:cs="Times New Roman"/>
                <w:spacing w:val="-2"/>
              </w:rPr>
              <w:t xml:space="preserve"> </w:t>
            </w:r>
            <w:r w:rsidRPr="00F97A11">
              <w:rPr>
                <w:rFonts w:ascii="Times New Roman" w:hAnsi="Times New Roman" w:cs="Times New Roman"/>
              </w:rPr>
              <w:t>to</w:t>
            </w:r>
            <w:r w:rsidRPr="00F97A11">
              <w:rPr>
                <w:rFonts w:ascii="Times New Roman" w:hAnsi="Times New Roman" w:cs="Times New Roman"/>
                <w:spacing w:val="-2"/>
              </w:rPr>
              <w:t xml:space="preserve"> </w:t>
            </w:r>
            <w:r w:rsidRPr="00F97A11">
              <w:rPr>
                <w:rFonts w:ascii="Times New Roman" w:hAnsi="Times New Roman" w:cs="Times New Roman"/>
                <w:spacing w:val="-1"/>
              </w:rPr>
              <w:t>obtain</w:t>
            </w:r>
            <w:r w:rsidRPr="00F97A11">
              <w:rPr>
                <w:rFonts w:ascii="Times New Roman" w:hAnsi="Times New Roman" w:cs="Times New Roman"/>
                <w:spacing w:val="-2"/>
              </w:rPr>
              <w:t xml:space="preserve"> </w:t>
            </w:r>
            <w:r w:rsidRPr="00F97A11">
              <w:rPr>
                <w:rFonts w:ascii="Times New Roman" w:hAnsi="Times New Roman" w:cs="Times New Roman"/>
              </w:rPr>
              <w:t>my</w:t>
            </w:r>
            <w:r w:rsidRPr="00F97A11">
              <w:rPr>
                <w:rFonts w:ascii="Times New Roman" w:hAnsi="Times New Roman" w:cs="Times New Roman"/>
                <w:spacing w:val="-1"/>
              </w:rPr>
              <w:t xml:space="preserve"> educational</w:t>
            </w:r>
            <w:r w:rsidRPr="00F97A11">
              <w:rPr>
                <w:rFonts w:ascii="Times New Roman" w:hAnsi="Times New Roman" w:cs="Times New Roman"/>
                <w:spacing w:val="-3"/>
              </w:rPr>
              <w:t xml:space="preserve"> </w:t>
            </w:r>
            <w:r w:rsidRPr="00F97A11">
              <w:rPr>
                <w:rFonts w:ascii="Times New Roman" w:hAnsi="Times New Roman" w:cs="Times New Roman"/>
                <w:spacing w:val="-1"/>
              </w:rPr>
              <w:t>goals.</w:t>
            </w:r>
          </w:p>
        </w:tc>
        <w:tc>
          <w:tcPr>
            <w:tcW w:w="1260" w:type="dxa"/>
            <w:tcBorders>
              <w:top w:val="single" w:sz="5" w:space="0" w:color="000000"/>
              <w:left w:val="single" w:sz="5" w:space="0" w:color="000000"/>
              <w:bottom w:val="single" w:sz="5" w:space="0" w:color="000000"/>
              <w:right w:val="single" w:sz="5" w:space="0" w:color="000000"/>
            </w:tcBorders>
          </w:tcPr>
          <w:p w14:paraId="29EA1E03"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158E290B"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767163B0" w14:textId="77777777" w:rsidTr="00FE7B41">
        <w:trPr>
          <w:trHeight w:hRule="exact" w:val="462"/>
          <w:jc w:val="center"/>
        </w:trPr>
        <w:tc>
          <w:tcPr>
            <w:tcW w:w="6388" w:type="dxa"/>
            <w:tcBorders>
              <w:top w:val="single" w:sz="5" w:space="0" w:color="000000"/>
              <w:left w:val="single" w:sz="5" w:space="0" w:color="000000"/>
              <w:bottom w:val="single" w:sz="5" w:space="0" w:color="000000"/>
              <w:right w:val="single" w:sz="5" w:space="0" w:color="000000"/>
            </w:tcBorders>
          </w:tcPr>
          <w:p w14:paraId="0757A62D"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4.</w:t>
            </w:r>
            <w:r w:rsidRPr="00F97A11">
              <w:rPr>
                <w:rFonts w:ascii="Times New Roman" w:hAnsi="Times New Roman" w:cs="Times New Roman"/>
                <w:spacing w:val="-3"/>
              </w:rPr>
              <w:t xml:space="preserve"> </w:t>
            </w:r>
            <w:r w:rsidRPr="00F97A11">
              <w:rPr>
                <w:rFonts w:ascii="Times New Roman" w:hAnsi="Times New Roman" w:cs="Times New Roman"/>
                <w:spacing w:val="-1"/>
              </w:rPr>
              <w:t>Were</w:t>
            </w:r>
            <w:r w:rsidRPr="00F97A11">
              <w:rPr>
                <w:rFonts w:ascii="Times New Roman" w:hAnsi="Times New Roman" w:cs="Times New Roman"/>
                <w:spacing w:val="-4"/>
              </w:rPr>
              <w:t xml:space="preserve"> </w:t>
            </w:r>
            <w:r w:rsidRPr="00F97A11">
              <w:rPr>
                <w:rFonts w:ascii="Times New Roman" w:hAnsi="Times New Roman" w:cs="Times New Roman"/>
                <w:spacing w:val="-1"/>
              </w:rPr>
              <w:t>readily</w:t>
            </w:r>
            <w:r w:rsidRPr="00F97A11">
              <w:rPr>
                <w:rFonts w:ascii="Times New Roman" w:hAnsi="Times New Roman" w:cs="Times New Roman"/>
                <w:spacing w:val="-3"/>
              </w:rPr>
              <w:t xml:space="preserve"> </w:t>
            </w:r>
            <w:r w:rsidRPr="00F97A11">
              <w:rPr>
                <w:rFonts w:ascii="Times New Roman" w:hAnsi="Times New Roman" w:cs="Times New Roman"/>
                <w:spacing w:val="-1"/>
              </w:rPr>
              <w:t>available</w:t>
            </w:r>
            <w:r w:rsidRPr="00F97A11">
              <w:rPr>
                <w:rFonts w:ascii="Times New Roman" w:hAnsi="Times New Roman" w:cs="Times New Roman"/>
                <w:spacing w:val="-3"/>
              </w:rPr>
              <w:t xml:space="preserve"> </w:t>
            </w:r>
            <w:r w:rsidRPr="00F97A11">
              <w:rPr>
                <w:rFonts w:ascii="Times New Roman" w:hAnsi="Times New Roman" w:cs="Times New Roman"/>
              </w:rPr>
              <w:t>to</w:t>
            </w:r>
            <w:r w:rsidRPr="00F97A11">
              <w:rPr>
                <w:rFonts w:ascii="Times New Roman" w:hAnsi="Times New Roman" w:cs="Times New Roman"/>
                <w:spacing w:val="-2"/>
              </w:rPr>
              <w:t xml:space="preserve"> </w:t>
            </w:r>
            <w:r w:rsidRPr="00F97A11">
              <w:rPr>
                <w:rFonts w:ascii="Times New Roman" w:hAnsi="Times New Roman" w:cs="Times New Roman"/>
              </w:rPr>
              <w:t>advise</w:t>
            </w:r>
            <w:r w:rsidRPr="00F97A11">
              <w:rPr>
                <w:rFonts w:ascii="Times New Roman" w:hAnsi="Times New Roman" w:cs="Times New Roman"/>
                <w:spacing w:val="-3"/>
              </w:rPr>
              <w:t xml:space="preserve"> </w:t>
            </w:r>
            <w:r w:rsidRPr="00F97A11">
              <w:rPr>
                <w:rFonts w:ascii="Times New Roman" w:hAnsi="Times New Roman" w:cs="Times New Roman"/>
                <w:spacing w:val="-1"/>
              </w:rPr>
              <w:t>me.</w:t>
            </w:r>
          </w:p>
        </w:tc>
        <w:tc>
          <w:tcPr>
            <w:tcW w:w="1260" w:type="dxa"/>
            <w:tcBorders>
              <w:top w:val="single" w:sz="5" w:space="0" w:color="000000"/>
              <w:left w:val="single" w:sz="5" w:space="0" w:color="000000"/>
              <w:bottom w:val="single" w:sz="5" w:space="0" w:color="000000"/>
              <w:right w:val="single" w:sz="5" w:space="0" w:color="000000"/>
            </w:tcBorders>
          </w:tcPr>
          <w:p w14:paraId="488ECF7C"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3.33</w:t>
            </w:r>
          </w:p>
        </w:tc>
        <w:tc>
          <w:tcPr>
            <w:tcW w:w="1260" w:type="dxa"/>
            <w:tcBorders>
              <w:top w:val="single" w:sz="5" w:space="0" w:color="000000"/>
              <w:left w:val="single" w:sz="5" w:space="0" w:color="000000"/>
              <w:bottom w:val="single" w:sz="5" w:space="0" w:color="000000"/>
              <w:right w:val="single" w:sz="5" w:space="0" w:color="000000"/>
            </w:tcBorders>
          </w:tcPr>
          <w:p w14:paraId="29BA984C"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74785DE4" w14:textId="77777777" w:rsidTr="00FE7B41">
        <w:trPr>
          <w:trHeight w:hRule="exact" w:val="444"/>
          <w:jc w:val="center"/>
        </w:trPr>
        <w:tc>
          <w:tcPr>
            <w:tcW w:w="6388" w:type="dxa"/>
            <w:tcBorders>
              <w:top w:val="single" w:sz="5" w:space="0" w:color="000000"/>
              <w:left w:val="single" w:sz="5" w:space="0" w:color="000000"/>
              <w:bottom w:val="single" w:sz="5" w:space="0" w:color="000000"/>
              <w:right w:val="single" w:sz="5" w:space="0" w:color="000000"/>
            </w:tcBorders>
          </w:tcPr>
          <w:p w14:paraId="770A4D19"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5.</w:t>
            </w:r>
            <w:r w:rsidRPr="00F97A11">
              <w:rPr>
                <w:rFonts w:ascii="Times New Roman" w:hAnsi="Times New Roman" w:cs="Times New Roman"/>
                <w:spacing w:val="-3"/>
              </w:rPr>
              <w:t xml:space="preserve"> </w:t>
            </w:r>
            <w:r w:rsidRPr="00F97A11">
              <w:rPr>
                <w:rFonts w:ascii="Times New Roman" w:hAnsi="Times New Roman" w:cs="Times New Roman"/>
                <w:spacing w:val="-1"/>
              </w:rPr>
              <w:t>Modeled</w:t>
            </w:r>
            <w:r w:rsidRPr="00F97A11">
              <w:rPr>
                <w:rFonts w:ascii="Times New Roman" w:hAnsi="Times New Roman" w:cs="Times New Roman"/>
                <w:spacing w:val="-3"/>
              </w:rPr>
              <w:t xml:space="preserve"> </w:t>
            </w:r>
            <w:r w:rsidRPr="00F97A11">
              <w:rPr>
                <w:rFonts w:ascii="Times New Roman" w:hAnsi="Times New Roman" w:cs="Times New Roman"/>
              </w:rPr>
              <w:t>a</w:t>
            </w:r>
            <w:r w:rsidRPr="00F97A11">
              <w:rPr>
                <w:rFonts w:ascii="Times New Roman" w:hAnsi="Times New Roman" w:cs="Times New Roman"/>
                <w:spacing w:val="-2"/>
              </w:rPr>
              <w:t xml:space="preserve"> </w:t>
            </w:r>
            <w:r w:rsidRPr="00F97A11">
              <w:rPr>
                <w:rFonts w:ascii="Times New Roman" w:hAnsi="Times New Roman" w:cs="Times New Roman"/>
              </w:rPr>
              <w:t>variety</w:t>
            </w:r>
            <w:r w:rsidRPr="00F97A11">
              <w:rPr>
                <w:rFonts w:ascii="Times New Roman" w:hAnsi="Times New Roman" w:cs="Times New Roman"/>
                <w:spacing w:val="-2"/>
              </w:rPr>
              <w:t xml:space="preserve"> </w:t>
            </w:r>
            <w:r w:rsidRPr="00F97A11">
              <w:rPr>
                <w:rFonts w:ascii="Times New Roman" w:hAnsi="Times New Roman" w:cs="Times New Roman"/>
              </w:rPr>
              <w:t>of</w:t>
            </w:r>
            <w:r w:rsidRPr="00F97A11">
              <w:rPr>
                <w:rFonts w:ascii="Times New Roman" w:hAnsi="Times New Roman" w:cs="Times New Roman"/>
                <w:spacing w:val="-3"/>
              </w:rPr>
              <w:t xml:space="preserve"> </w:t>
            </w:r>
            <w:r w:rsidRPr="00F97A11">
              <w:rPr>
                <w:rFonts w:ascii="Times New Roman" w:hAnsi="Times New Roman" w:cs="Times New Roman"/>
                <w:spacing w:val="-1"/>
              </w:rPr>
              <w:t>instructional approaches.</w:t>
            </w:r>
          </w:p>
        </w:tc>
        <w:tc>
          <w:tcPr>
            <w:tcW w:w="1260" w:type="dxa"/>
            <w:tcBorders>
              <w:top w:val="single" w:sz="5" w:space="0" w:color="000000"/>
              <w:left w:val="single" w:sz="5" w:space="0" w:color="000000"/>
              <w:bottom w:val="single" w:sz="5" w:space="0" w:color="000000"/>
              <w:right w:val="single" w:sz="5" w:space="0" w:color="000000"/>
            </w:tcBorders>
          </w:tcPr>
          <w:p w14:paraId="613CA327"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2.67</w:t>
            </w:r>
          </w:p>
        </w:tc>
        <w:tc>
          <w:tcPr>
            <w:tcW w:w="1260" w:type="dxa"/>
            <w:tcBorders>
              <w:top w:val="single" w:sz="5" w:space="0" w:color="000000"/>
              <w:left w:val="single" w:sz="5" w:space="0" w:color="000000"/>
              <w:bottom w:val="single" w:sz="5" w:space="0" w:color="000000"/>
              <w:right w:val="single" w:sz="5" w:space="0" w:color="000000"/>
            </w:tcBorders>
          </w:tcPr>
          <w:p w14:paraId="6E4BFEBC"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0C3A589E" w14:textId="77777777" w:rsidTr="00FE7B41">
        <w:trPr>
          <w:trHeight w:hRule="exact" w:val="444"/>
          <w:jc w:val="center"/>
        </w:trPr>
        <w:tc>
          <w:tcPr>
            <w:tcW w:w="6388" w:type="dxa"/>
            <w:tcBorders>
              <w:top w:val="single" w:sz="5" w:space="0" w:color="000000"/>
              <w:left w:val="single" w:sz="5" w:space="0" w:color="000000"/>
              <w:bottom w:val="single" w:sz="5" w:space="0" w:color="000000"/>
              <w:right w:val="single" w:sz="5" w:space="0" w:color="000000"/>
            </w:tcBorders>
          </w:tcPr>
          <w:p w14:paraId="48B6EDBC"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6.</w:t>
            </w:r>
            <w:r w:rsidRPr="00F97A11">
              <w:rPr>
                <w:rFonts w:ascii="Times New Roman" w:hAnsi="Times New Roman" w:cs="Times New Roman"/>
                <w:spacing w:val="-3"/>
              </w:rPr>
              <w:t xml:space="preserve"> </w:t>
            </w:r>
            <w:r w:rsidRPr="00F97A11">
              <w:rPr>
                <w:rFonts w:ascii="Times New Roman" w:hAnsi="Times New Roman" w:cs="Times New Roman"/>
                <w:spacing w:val="-1"/>
              </w:rPr>
              <w:t>Discussed</w:t>
            </w:r>
            <w:r w:rsidRPr="00F97A11">
              <w:rPr>
                <w:rFonts w:ascii="Times New Roman" w:hAnsi="Times New Roman" w:cs="Times New Roman"/>
                <w:spacing w:val="-3"/>
              </w:rPr>
              <w:t xml:space="preserve"> </w:t>
            </w:r>
            <w:r w:rsidRPr="00F97A11">
              <w:rPr>
                <w:rFonts w:ascii="Times New Roman" w:hAnsi="Times New Roman" w:cs="Times New Roman"/>
                <w:spacing w:val="-1"/>
              </w:rPr>
              <w:t>current</w:t>
            </w:r>
            <w:r w:rsidRPr="00F97A11">
              <w:rPr>
                <w:rFonts w:ascii="Times New Roman" w:hAnsi="Times New Roman" w:cs="Times New Roman"/>
                <w:spacing w:val="-2"/>
              </w:rPr>
              <w:t xml:space="preserve"> </w:t>
            </w:r>
            <w:r w:rsidRPr="00F97A11">
              <w:rPr>
                <w:rFonts w:ascii="Times New Roman" w:hAnsi="Times New Roman" w:cs="Times New Roman"/>
                <w:spacing w:val="-1"/>
              </w:rPr>
              <w:t>research/activities</w:t>
            </w:r>
            <w:r w:rsidRPr="00F97A11">
              <w:rPr>
                <w:rFonts w:ascii="Times New Roman" w:hAnsi="Times New Roman" w:cs="Times New Roman"/>
                <w:spacing w:val="-3"/>
              </w:rPr>
              <w:t xml:space="preserve"> </w:t>
            </w:r>
            <w:r w:rsidRPr="00F97A11">
              <w:rPr>
                <w:rFonts w:ascii="Times New Roman" w:hAnsi="Times New Roman" w:cs="Times New Roman"/>
              </w:rPr>
              <w:t>in</w:t>
            </w:r>
            <w:r w:rsidRPr="00F97A11">
              <w:rPr>
                <w:rFonts w:ascii="Times New Roman" w:hAnsi="Times New Roman" w:cs="Times New Roman"/>
                <w:spacing w:val="-3"/>
              </w:rPr>
              <w:t xml:space="preserve"> </w:t>
            </w:r>
            <w:r w:rsidRPr="00F97A11">
              <w:rPr>
                <w:rFonts w:ascii="Times New Roman" w:hAnsi="Times New Roman" w:cs="Times New Roman"/>
              </w:rPr>
              <w:t>the</w:t>
            </w:r>
            <w:r w:rsidRPr="00F97A11">
              <w:rPr>
                <w:rFonts w:ascii="Times New Roman" w:hAnsi="Times New Roman" w:cs="Times New Roman"/>
                <w:spacing w:val="-3"/>
              </w:rPr>
              <w:t xml:space="preserve"> </w:t>
            </w:r>
            <w:r w:rsidRPr="00F97A11">
              <w:rPr>
                <w:rFonts w:ascii="Times New Roman" w:hAnsi="Times New Roman" w:cs="Times New Roman"/>
                <w:spacing w:val="-1"/>
              </w:rPr>
              <w:t>field</w:t>
            </w:r>
            <w:r w:rsidRPr="00F97A11">
              <w:rPr>
                <w:rFonts w:ascii="Times New Roman" w:hAnsi="Times New Roman" w:cs="Times New Roman"/>
                <w:spacing w:val="-3"/>
              </w:rPr>
              <w:t xml:space="preserve"> </w:t>
            </w:r>
            <w:r w:rsidRPr="00F97A11">
              <w:rPr>
                <w:rFonts w:ascii="Times New Roman" w:hAnsi="Times New Roman" w:cs="Times New Roman"/>
              </w:rPr>
              <w:t>of</w:t>
            </w:r>
            <w:r w:rsidRPr="00F97A11">
              <w:rPr>
                <w:rFonts w:ascii="Times New Roman" w:hAnsi="Times New Roman" w:cs="Times New Roman"/>
                <w:spacing w:val="-3"/>
              </w:rPr>
              <w:t xml:space="preserve"> </w:t>
            </w:r>
            <w:r w:rsidRPr="00F97A11">
              <w:rPr>
                <w:rFonts w:ascii="Times New Roman" w:hAnsi="Times New Roman" w:cs="Times New Roman"/>
                <w:spacing w:val="-1"/>
              </w:rPr>
              <w:t>teaching.</w:t>
            </w:r>
          </w:p>
        </w:tc>
        <w:tc>
          <w:tcPr>
            <w:tcW w:w="1260" w:type="dxa"/>
            <w:tcBorders>
              <w:top w:val="single" w:sz="5" w:space="0" w:color="000000"/>
              <w:left w:val="single" w:sz="5" w:space="0" w:color="000000"/>
              <w:bottom w:val="single" w:sz="5" w:space="0" w:color="000000"/>
              <w:right w:val="single" w:sz="5" w:space="0" w:color="000000"/>
            </w:tcBorders>
          </w:tcPr>
          <w:p w14:paraId="2CCB3385"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0A843037"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6C30ACAC" w14:textId="77777777" w:rsidTr="00FE7B41">
        <w:trPr>
          <w:trHeight w:hRule="exact" w:val="462"/>
          <w:jc w:val="center"/>
        </w:trPr>
        <w:tc>
          <w:tcPr>
            <w:tcW w:w="6388" w:type="dxa"/>
            <w:tcBorders>
              <w:top w:val="single" w:sz="5" w:space="0" w:color="000000"/>
              <w:left w:val="single" w:sz="5" w:space="0" w:color="000000"/>
              <w:bottom w:val="single" w:sz="5" w:space="0" w:color="000000"/>
              <w:right w:val="single" w:sz="5" w:space="0" w:color="000000"/>
            </w:tcBorders>
          </w:tcPr>
          <w:p w14:paraId="35666670"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lastRenderedPageBreak/>
              <w:t>7.</w:t>
            </w:r>
            <w:r w:rsidRPr="00F97A11">
              <w:rPr>
                <w:rFonts w:ascii="Times New Roman" w:hAnsi="Times New Roman" w:cs="Times New Roman"/>
                <w:spacing w:val="34"/>
              </w:rPr>
              <w:t xml:space="preserve"> </w:t>
            </w:r>
            <w:r w:rsidRPr="00F97A11">
              <w:rPr>
                <w:rFonts w:ascii="Times New Roman" w:hAnsi="Times New Roman" w:cs="Times New Roman"/>
                <w:spacing w:val="-1"/>
              </w:rPr>
              <w:t>Provided</w:t>
            </w:r>
            <w:r w:rsidRPr="00F97A11">
              <w:rPr>
                <w:rFonts w:ascii="Times New Roman" w:hAnsi="Times New Roman" w:cs="Times New Roman"/>
                <w:spacing w:val="-3"/>
              </w:rPr>
              <w:t xml:space="preserve"> </w:t>
            </w:r>
            <w:r w:rsidRPr="00F97A11">
              <w:rPr>
                <w:rFonts w:ascii="Times New Roman" w:hAnsi="Times New Roman" w:cs="Times New Roman"/>
                <w:spacing w:val="-1"/>
              </w:rPr>
              <w:t>intellectually</w:t>
            </w:r>
            <w:r w:rsidRPr="00F97A11">
              <w:rPr>
                <w:rFonts w:ascii="Times New Roman" w:hAnsi="Times New Roman" w:cs="Times New Roman"/>
                <w:spacing w:val="-2"/>
              </w:rPr>
              <w:t xml:space="preserve"> </w:t>
            </w:r>
            <w:r w:rsidRPr="00F97A11">
              <w:rPr>
                <w:rFonts w:ascii="Times New Roman" w:hAnsi="Times New Roman" w:cs="Times New Roman"/>
                <w:spacing w:val="-1"/>
              </w:rPr>
              <w:t>stimulating</w:t>
            </w:r>
            <w:r w:rsidRPr="00F97A11">
              <w:rPr>
                <w:rFonts w:ascii="Times New Roman" w:hAnsi="Times New Roman" w:cs="Times New Roman"/>
                <w:spacing w:val="-4"/>
              </w:rPr>
              <w:t xml:space="preserve"> </w:t>
            </w:r>
            <w:r w:rsidRPr="00F97A11">
              <w:rPr>
                <w:rFonts w:ascii="Times New Roman" w:hAnsi="Times New Roman" w:cs="Times New Roman"/>
                <w:spacing w:val="-1"/>
              </w:rPr>
              <w:t>classes.</w:t>
            </w:r>
          </w:p>
        </w:tc>
        <w:tc>
          <w:tcPr>
            <w:tcW w:w="1260" w:type="dxa"/>
            <w:tcBorders>
              <w:top w:val="single" w:sz="5" w:space="0" w:color="000000"/>
              <w:left w:val="single" w:sz="5" w:space="0" w:color="000000"/>
              <w:bottom w:val="single" w:sz="5" w:space="0" w:color="000000"/>
              <w:right w:val="single" w:sz="5" w:space="0" w:color="000000"/>
            </w:tcBorders>
          </w:tcPr>
          <w:p w14:paraId="3474A3A4"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79B692F5"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246A94F5" w14:textId="77777777" w:rsidTr="00FE7B41">
        <w:trPr>
          <w:trHeight w:hRule="exact" w:val="444"/>
          <w:jc w:val="center"/>
        </w:trPr>
        <w:tc>
          <w:tcPr>
            <w:tcW w:w="6388" w:type="dxa"/>
            <w:tcBorders>
              <w:top w:val="single" w:sz="5" w:space="0" w:color="000000"/>
              <w:left w:val="single" w:sz="5" w:space="0" w:color="000000"/>
              <w:bottom w:val="single" w:sz="5" w:space="0" w:color="000000"/>
              <w:right w:val="single" w:sz="5" w:space="0" w:color="000000"/>
            </w:tcBorders>
          </w:tcPr>
          <w:p w14:paraId="225D4370"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8.</w:t>
            </w:r>
            <w:r w:rsidRPr="00F97A11">
              <w:rPr>
                <w:rFonts w:ascii="Times New Roman" w:hAnsi="Times New Roman" w:cs="Times New Roman"/>
                <w:spacing w:val="-4"/>
              </w:rPr>
              <w:t xml:space="preserve"> </w:t>
            </w:r>
            <w:r w:rsidRPr="00F97A11">
              <w:rPr>
                <w:rFonts w:ascii="Times New Roman" w:hAnsi="Times New Roman" w:cs="Times New Roman"/>
                <w:spacing w:val="-1"/>
              </w:rPr>
              <w:t>Prepared</w:t>
            </w:r>
            <w:r w:rsidRPr="00F97A11">
              <w:rPr>
                <w:rFonts w:ascii="Times New Roman" w:hAnsi="Times New Roman" w:cs="Times New Roman"/>
                <w:spacing w:val="-4"/>
              </w:rPr>
              <w:t xml:space="preserve"> </w:t>
            </w:r>
            <w:r w:rsidRPr="00F97A11">
              <w:rPr>
                <w:rFonts w:ascii="Times New Roman" w:hAnsi="Times New Roman" w:cs="Times New Roman"/>
                <w:spacing w:val="-1"/>
              </w:rPr>
              <w:t>carefully</w:t>
            </w:r>
            <w:r w:rsidRPr="00F97A11">
              <w:rPr>
                <w:rFonts w:ascii="Times New Roman" w:hAnsi="Times New Roman" w:cs="Times New Roman"/>
                <w:spacing w:val="-2"/>
              </w:rPr>
              <w:t xml:space="preserve"> </w:t>
            </w:r>
            <w:r w:rsidRPr="00F97A11">
              <w:rPr>
                <w:rFonts w:ascii="Times New Roman" w:hAnsi="Times New Roman" w:cs="Times New Roman"/>
              </w:rPr>
              <w:t>for</w:t>
            </w:r>
            <w:r w:rsidRPr="00F97A11">
              <w:rPr>
                <w:rFonts w:ascii="Times New Roman" w:hAnsi="Times New Roman" w:cs="Times New Roman"/>
                <w:spacing w:val="-3"/>
              </w:rPr>
              <w:t xml:space="preserve"> </w:t>
            </w:r>
            <w:r w:rsidRPr="00F97A11">
              <w:rPr>
                <w:rFonts w:ascii="Times New Roman" w:hAnsi="Times New Roman" w:cs="Times New Roman"/>
                <w:spacing w:val="-1"/>
              </w:rPr>
              <w:t>classes.</w:t>
            </w:r>
          </w:p>
        </w:tc>
        <w:tc>
          <w:tcPr>
            <w:tcW w:w="1260" w:type="dxa"/>
            <w:tcBorders>
              <w:top w:val="single" w:sz="5" w:space="0" w:color="000000"/>
              <w:left w:val="single" w:sz="5" w:space="0" w:color="000000"/>
              <w:bottom w:val="single" w:sz="5" w:space="0" w:color="000000"/>
              <w:right w:val="single" w:sz="5" w:space="0" w:color="000000"/>
            </w:tcBorders>
          </w:tcPr>
          <w:p w14:paraId="6EF0EA63"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2B5CDBD7"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64DC773A" w14:textId="77777777" w:rsidTr="00FE7B41">
        <w:trPr>
          <w:trHeight w:hRule="exact" w:val="444"/>
          <w:jc w:val="center"/>
        </w:trPr>
        <w:tc>
          <w:tcPr>
            <w:tcW w:w="6388" w:type="dxa"/>
            <w:tcBorders>
              <w:top w:val="single" w:sz="5" w:space="0" w:color="000000"/>
              <w:left w:val="single" w:sz="5" w:space="0" w:color="000000"/>
              <w:bottom w:val="single" w:sz="5" w:space="0" w:color="000000"/>
              <w:right w:val="single" w:sz="5" w:space="0" w:color="000000"/>
            </w:tcBorders>
          </w:tcPr>
          <w:p w14:paraId="27E14A48" w14:textId="77777777" w:rsidR="00FE7B41" w:rsidRPr="00F97A11" w:rsidRDefault="00FE7B41" w:rsidP="00534A80">
            <w:pPr>
              <w:pStyle w:val="TableParagraph"/>
              <w:ind w:left="864" w:hanging="720"/>
              <w:rPr>
                <w:rFonts w:ascii="Times New Roman" w:hAnsi="Times New Roman" w:cs="Times New Roman"/>
              </w:rPr>
            </w:pPr>
            <w:r w:rsidRPr="00F97A11">
              <w:rPr>
                <w:rFonts w:ascii="Times New Roman" w:hAnsi="Times New Roman" w:cs="Times New Roman"/>
              </w:rPr>
              <w:t>9. Provided opportunities for learning outside the classroom.</w:t>
            </w:r>
          </w:p>
        </w:tc>
        <w:tc>
          <w:tcPr>
            <w:tcW w:w="1260" w:type="dxa"/>
            <w:tcBorders>
              <w:top w:val="single" w:sz="5" w:space="0" w:color="000000"/>
              <w:left w:val="single" w:sz="5" w:space="0" w:color="000000"/>
              <w:bottom w:val="single" w:sz="5" w:space="0" w:color="000000"/>
              <w:right w:val="single" w:sz="5" w:space="0" w:color="000000"/>
            </w:tcBorders>
          </w:tcPr>
          <w:p w14:paraId="08EB6661"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49C34FE2"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54FB6CD6" w14:textId="77777777" w:rsidTr="00FE7B41">
        <w:trPr>
          <w:trHeight w:hRule="exact" w:val="462"/>
          <w:jc w:val="center"/>
        </w:trPr>
        <w:tc>
          <w:tcPr>
            <w:tcW w:w="6388" w:type="dxa"/>
            <w:tcBorders>
              <w:top w:val="single" w:sz="5" w:space="0" w:color="000000"/>
              <w:left w:val="single" w:sz="5" w:space="0" w:color="000000"/>
              <w:bottom w:val="single" w:sz="5" w:space="0" w:color="000000"/>
              <w:right w:val="single" w:sz="5" w:space="0" w:color="000000"/>
            </w:tcBorders>
          </w:tcPr>
          <w:p w14:paraId="78D6DC03" w14:textId="77777777" w:rsidR="00FE7B41" w:rsidRPr="00F97A11" w:rsidRDefault="00FE7B41" w:rsidP="00534A80">
            <w:pPr>
              <w:pStyle w:val="TableParagraph"/>
              <w:rPr>
                <w:rFonts w:ascii="Times New Roman" w:hAnsi="Times New Roman" w:cs="Times New Roman"/>
              </w:rPr>
            </w:pPr>
            <w:r w:rsidRPr="00F97A11">
              <w:rPr>
                <w:rFonts w:ascii="Times New Roman" w:hAnsi="Times New Roman" w:cs="Times New Roman"/>
              </w:rPr>
              <w:t>10. Prepared me well for a teaching career.</w:t>
            </w:r>
          </w:p>
        </w:tc>
        <w:tc>
          <w:tcPr>
            <w:tcW w:w="1260" w:type="dxa"/>
            <w:tcBorders>
              <w:top w:val="single" w:sz="5" w:space="0" w:color="000000"/>
              <w:left w:val="single" w:sz="5" w:space="0" w:color="000000"/>
              <w:bottom w:val="single" w:sz="5" w:space="0" w:color="000000"/>
              <w:right w:val="single" w:sz="5" w:space="0" w:color="000000"/>
            </w:tcBorders>
          </w:tcPr>
          <w:p w14:paraId="65C3472A"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3.00</w:t>
            </w:r>
          </w:p>
        </w:tc>
        <w:tc>
          <w:tcPr>
            <w:tcW w:w="1260" w:type="dxa"/>
            <w:tcBorders>
              <w:top w:val="single" w:sz="5" w:space="0" w:color="000000"/>
              <w:left w:val="single" w:sz="5" w:space="0" w:color="000000"/>
              <w:bottom w:val="single" w:sz="5" w:space="0" w:color="000000"/>
              <w:right w:val="single" w:sz="5" w:space="0" w:color="000000"/>
            </w:tcBorders>
          </w:tcPr>
          <w:p w14:paraId="0F8DFBA4"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(2-4)</w:t>
            </w:r>
          </w:p>
        </w:tc>
      </w:tr>
      <w:tr w:rsidR="00FE7B41" w:rsidRPr="00F97A11" w14:paraId="1797D7BE" w14:textId="77777777" w:rsidTr="00534A80">
        <w:trPr>
          <w:trHeight w:hRule="exact" w:val="336"/>
          <w:jc w:val="center"/>
        </w:trPr>
        <w:tc>
          <w:tcPr>
            <w:tcW w:w="6388" w:type="dxa"/>
            <w:tcBorders>
              <w:top w:val="single" w:sz="5" w:space="0" w:color="000000"/>
              <w:left w:val="single" w:sz="5" w:space="0" w:color="000000"/>
              <w:bottom w:val="single" w:sz="5" w:space="0" w:color="000000"/>
              <w:right w:val="single" w:sz="5" w:space="0" w:color="000000"/>
            </w:tcBorders>
          </w:tcPr>
          <w:p w14:paraId="4C8B38AA" w14:textId="77777777" w:rsidR="00FE7B41" w:rsidRPr="00F97A11" w:rsidRDefault="00FE7B41" w:rsidP="00534A80">
            <w:pPr>
              <w:pStyle w:val="TableParagraph"/>
              <w:rPr>
                <w:rFonts w:ascii="Times New Roman" w:eastAsia="Calibri" w:hAnsi="Times New Roman" w:cs="Times New Roman"/>
              </w:rPr>
            </w:pPr>
            <w:r w:rsidRPr="00F97A11">
              <w:rPr>
                <w:rFonts w:ascii="Times New Roman" w:hAnsi="Times New Roman" w:cs="Times New Roman"/>
                <w:spacing w:val="-1"/>
              </w:rPr>
              <w:t>11.</w:t>
            </w:r>
            <w:r w:rsidRPr="00F97A11">
              <w:t xml:space="preserve"> </w:t>
            </w:r>
            <w:r w:rsidRPr="00F97A11">
              <w:rPr>
                <w:rFonts w:ascii="Times New Roman" w:hAnsi="Times New Roman" w:cs="Times New Roman"/>
                <w:spacing w:val="-1"/>
              </w:rPr>
              <w:t>Integrated learning about different cultural and ethnic groups within their classes.</w:t>
            </w:r>
          </w:p>
        </w:tc>
        <w:tc>
          <w:tcPr>
            <w:tcW w:w="1260" w:type="dxa"/>
            <w:tcBorders>
              <w:top w:val="single" w:sz="5" w:space="0" w:color="000000"/>
              <w:left w:val="single" w:sz="5" w:space="0" w:color="000000"/>
              <w:bottom w:val="single" w:sz="5" w:space="0" w:color="000000"/>
              <w:right w:val="single" w:sz="5" w:space="0" w:color="000000"/>
            </w:tcBorders>
          </w:tcPr>
          <w:p w14:paraId="1409B351"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2.33</w:t>
            </w:r>
          </w:p>
        </w:tc>
        <w:tc>
          <w:tcPr>
            <w:tcW w:w="1260" w:type="dxa"/>
            <w:tcBorders>
              <w:top w:val="single" w:sz="5" w:space="0" w:color="000000"/>
              <w:left w:val="single" w:sz="5" w:space="0" w:color="000000"/>
              <w:bottom w:val="single" w:sz="5" w:space="0" w:color="000000"/>
              <w:right w:val="single" w:sz="5" w:space="0" w:color="000000"/>
            </w:tcBorders>
          </w:tcPr>
          <w:p w14:paraId="5330F0EF"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(2-3)</w:t>
            </w:r>
          </w:p>
        </w:tc>
      </w:tr>
      <w:tr w:rsidR="00FE7B41" w:rsidRPr="00F97A11" w14:paraId="14076A19" w14:textId="77777777" w:rsidTr="00534A80">
        <w:trPr>
          <w:trHeight w:hRule="exact" w:val="273"/>
          <w:jc w:val="center"/>
        </w:trPr>
        <w:tc>
          <w:tcPr>
            <w:tcW w:w="6388" w:type="dxa"/>
            <w:tcBorders>
              <w:top w:val="single" w:sz="5" w:space="0" w:color="000000"/>
              <w:left w:val="single" w:sz="5" w:space="0" w:color="000000"/>
              <w:bottom w:val="single" w:sz="5" w:space="0" w:color="000000"/>
              <w:right w:val="single" w:sz="5" w:space="0" w:color="000000"/>
            </w:tcBorders>
          </w:tcPr>
          <w:p w14:paraId="373C6279" w14:textId="77777777" w:rsidR="00FE7B41" w:rsidRPr="00F97A11" w:rsidRDefault="00FE7B41" w:rsidP="00534A80">
            <w:pPr>
              <w:pStyle w:val="TableParagraph"/>
              <w:rPr>
                <w:rFonts w:ascii="Times New Roman" w:eastAsia="Calibri" w:hAnsi="Times New Roman" w:cs="Times New Roman"/>
              </w:rPr>
            </w:pPr>
            <w:r w:rsidRPr="00F97A11">
              <w:rPr>
                <w:rFonts w:ascii="Times New Roman" w:hAnsi="Times New Roman" w:cs="Times New Roman"/>
              </w:rPr>
              <w:t>12.</w:t>
            </w:r>
            <w:r w:rsidRPr="00F97A11">
              <w:rPr>
                <w:rFonts w:ascii="Times New Roman" w:hAnsi="Times New Roman" w:cs="Times New Roman"/>
                <w:spacing w:val="-4"/>
              </w:rPr>
              <w:t xml:space="preserve"> </w:t>
            </w:r>
            <w:r w:rsidRPr="00F97A11">
              <w:rPr>
                <w:rFonts w:ascii="Times New Roman" w:hAnsi="Times New Roman" w:cs="Times New Roman"/>
                <w:spacing w:val="-1"/>
              </w:rPr>
              <w:t>Insured</w:t>
            </w:r>
            <w:r w:rsidRPr="00F97A11">
              <w:rPr>
                <w:rFonts w:ascii="Times New Roman" w:hAnsi="Times New Roman" w:cs="Times New Roman"/>
                <w:spacing w:val="-3"/>
              </w:rPr>
              <w:t xml:space="preserve"> </w:t>
            </w:r>
            <w:r w:rsidRPr="00F97A11">
              <w:rPr>
                <w:rFonts w:ascii="Times New Roman" w:hAnsi="Times New Roman" w:cs="Times New Roman"/>
                <w:spacing w:val="-1"/>
              </w:rPr>
              <w:t>that</w:t>
            </w:r>
            <w:r w:rsidRPr="00F97A11">
              <w:rPr>
                <w:rFonts w:ascii="Times New Roman" w:hAnsi="Times New Roman" w:cs="Times New Roman"/>
              </w:rPr>
              <w:t xml:space="preserve"> </w:t>
            </w:r>
            <w:r w:rsidRPr="00F97A11">
              <w:rPr>
                <w:rFonts w:ascii="Times New Roman" w:hAnsi="Times New Roman" w:cs="Times New Roman"/>
                <w:spacing w:val="-1"/>
              </w:rPr>
              <w:t>library</w:t>
            </w:r>
            <w:r w:rsidRPr="00F97A11">
              <w:rPr>
                <w:rFonts w:ascii="Times New Roman" w:hAnsi="Times New Roman" w:cs="Times New Roman"/>
                <w:spacing w:val="-3"/>
              </w:rPr>
              <w:t xml:space="preserve"> </w:t>
            </w:r>
            <w:r w:rsidRPr="00F97A11">
              <w:rPr>
                <w:rFonts w:ascii="Times New Roman" w:hAnsi="Times New Roman" w:cs="Times New Roman"/>
                <w:spacing w:val="-1"/>
              </w:rPr>
              <w:t>resources were</w:t>
            </w:r>
            <w:r w:rsidRPr="00F97A11">
              <w:rPr>
                <w:rFonts w:ascii="Times New Roman" w:hAnsi="Times New Roman" w:cs="Times New Roman"/>
                <w:spacing w:val="-4"/>
              </w:rPr>
              <w:t xml:space="preserve"> </w:t>
            </w:r>
            <w:r w:rsidRPr="00F97A11">
              <w:rPr>
                <w:rFonts w:ascii="Times New Roman" w:hAnsi="Times New Roman" w:cs="Times New Roman"/>
                <w:spacing w:val="-1"/>
              </w:rPr>
              <w:t>current</w:t>
            </w:r>
            <w:r w:rsidRPr="00F97A11">
              <w:rPr>
                <w:rFonts w:ascii="Times New Roman" w:hAnsi="Times New Roman" w:cs="Times New Roman"/>
                <w:spacing w:val="-3"/>
              </w:rPr>
              <w:t xml:space="preserve"> </w:t>
            </w:r>
            <w:r w:rsidRPr="00F97A11">
              <w:rPr>
                <w:rFonts w:ascii="Times New Roman" w:hAnsi="Times New Roman" w:cs="Times New Roman"/>
                <w:spacing w:val="-1"/>
              </w:rPr>
              <w:t>and sufficient.</w:t>
            </w:r>
          </w:p>
        </w:tc>
        <w:tc>
          <w:tcPr>
            <w:tcW w:w="1260" w:type="dxa"/>
            <w:tcBorders>
              <w:top w:val="single" w:sz="5" w:space="0" w:color="000000"/>
              <w:left w:val="single" w:sz="5" w:space="0" w:color="000000"/>
              <w:bottom w:val="single" w:sz="5" w:space="0" w:color="000000"/>
              <w:right w:val="single" w:sz="5" w:space="0" w:color="000000"/>
            </w:tcBorders>
          </w:tcPr>
          <w:p w14:paraId="229A9C9E"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2.67</w:t>
            </w:r>
          </w:p>
        </w:tc>
        <w:tc>
          <w:tcPr>
            <w:tcW w:w="1260" w:type="dxa"/>
            <w:tcBorders>
              <w:top w:val="single" w:sz="5" w:space="0" w:color="000000"/>
              <w:left w:val="single" w:sz="5" w:space="0" w:color="000000"/>
              <w:bottom w:val="single" w:sz="5" w:space="0" w:color="000000"/>
              <w:right w:val="single" w:sz="5" w:space="0" w:color="000000"/>
            </w:tcBorders>
          </w:tcPr>
          <w:p w14:paraId="20771904"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(2-3)</w:t>
            </w:r>
          </w:p>
        </w:tc>
      </w:tr>
      <w:bookmarkEnd w:id="24"/>
    </w:tbl>
    <w:p w14:paraId="7B7E0B08" w14:textId="77777777" w:rsidR="00FE7B41" w:rsidRPr="00F97A11" w:rsidRDefault="00FE7B41" w:rsidP="00FE7B41"/>
    <w:p w14:paraId="2D7A3CD3" w14:textId="13985529" w:rsidR="00FE7B41" w:rsidRPr="00F97A11" w:rsidRDefault="00FE7B41" w:rsidP="00FE7B41">
      <w:pPr>
        <w:pStyle w:val="ListParagraph"/>
        <w:numPr>
          <w:ilvl w:val="0"/>
          <w:numId w:val="41"/>
        </w:numPr>
        <w:rPr>
          <w:rFonts w:ascii="Times New Roman" w:hAnsi="Times New Roman" w:cs="Times New Roman"/>
          <w:sz w:val="24"/>
          <w:szCs w:val="24"/>
        </w:rPr>
      </w:pPr>
      <w:r w:rsidRPr="00F97A11">
        <w:rPr>
          <w:rFonts w:ascii="Times New Roman" w:hAnsi="Times New Roman" w:cs="Times New Roman"/>
          <w:sz w:val="24"/>
          <w:szCs w:val="24"/>
        </w:rPr>
        <w:t xml:space="preserve">As shown on the Table above, on a survey measuring satisfaction with elements of the MS SPED program, nine (9) of the twelve (12) items had a mean rating of 3, with three (3) items having mean ratings of 2.3 and </w:t>
      </w:r>
      <w:proofErr w:type="gramStart"/>
      <w:r w:rsidRPr="00F97A11">
        <w:rPr>
          <w:rFonts w:ascii="Times New Roman" w:hAnsi="Times New Roman" w:cs="Times New Roman"/>
          <w:sz w:val="24"/>
          <w:szCs w:val="24"/>
        </w:rPr>
        <w:t>2.67</w:t>
      </w:r>
      <w:proofErr w:type="gramEnd"/>
      <w:r w:rsidRPr="00F97A11">
        <w:rPr>
          <w:rFonts w:ascii="Times New Roman" w:hAnsi="Times New Roman" w:cs="Times New Roman"/>
          <w:sz w:val="24"/>
          <w:szCs w:val="24"/>
        </w:rPr>
        <w:t xml:space="preserve"> </w:t>
      </w:r>
    </w:p>
    <w:p w14:paraId="457C3B80" w14:textId="77777777" w:rsidR="00FE7B41" w:rsidRPr="00F97A11" w:rsidRDefault="00FE7B41" w:rsidP="00FE7B41">
      <w:pPr>
        <w:pStyle w:val="ListParagraph"/>
        <w:numPr>
          <w:ilvl w:val="0"/>
          <w:numId w:val="41"/>
        </w:numPr>
        <w:rPr>
          <w:rFonts w:ascii="Times New Roman" w:hAnsi="Times New Roman" w:cs="Times New Roman"/>
          <w:sz w:val="24"/>
          <w:szCs w:val="24"/>
        </w:rPr>
      </w:pPr>
      <w:r w:rsidRPr="00F97A11">
        <w:rPr>
          <w:rFonts w:ascii="Times New Roman" w:hAnsi="Times New Roman" w:cs="Times New Roman"/>
          <w:sz w:val="24"/>
          <w:szCs w:val="24"/>
        </w:rPr>
        <w:t>Range of responses included ten items with a range of 2-4 and two items with a range of 2-3</w:t>
      </w:r>
    </w:p>
    <w:p w14:paraId="4A0376F7" w14:textId="77777777" w:rsidR="00FE7B41" w:rsidRPr="00F97A11" w:rsidRDefault="00FE7B41" w:rsidP="00FE7B41">
      <w:pPr>
        <w:rPr>
          <w:rFonts w:ascii="Times New Roman" w:hAnsi="Times New Roman" w:cs="Times New Roman"/>
          <w:b/>
          <w:bCs/>
          <w:sz w:val="24"/>
          <w:szCs w:val="24"/>
        </w:rPr>
      </w:pPr>
    </w:p>
    <w:p w14:paraId="01F7B6EE" w14:textId="77777777" w:rsidR="00FE7B41" w:rsidRPr="00F97A11" w:rsidRDefault="00FE7B41" w:rsidP="00FE7B41">
      <w:pP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092 Certificate in Intermediate Administration and Supervision 2020 Completers</w:t>
      </w:r>
    </w:p>
    <w:p w14:paraId="173169BB" w14:textId="77777777" w:rsidR="00FE7B41" w:rsidRPr="00F97A11" w:rsidRDefault="00FE7B41" w:rsidP="00FE7B41">
      <w:pP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Advanced Programs Alumni Survey: 092 Certificate in Intermediate Administration and Supervision 2020 Completers</w:t>
      </w:r>
    </w:p>
    <w:p w14:paraId="5DB1F749" w14:textId="4BD6C96B" w:rsidR="00FE7B41" w:rsidRPr="00F97A11" w:rsidRDefault="00FE7B41" w:rsidP="00FE7B41">
      <w:pPr>
        <w:pStyle w:val="ListParagraph"/>
        <w:numPr>
          <w:ilvl w:val="0"/>
          <w:numId w:val="37"/>
        </w:numPr>
      </w:pPr>
      <w:r w:rsidRPr="00F97A11">
        <w:rPr>
          <w:rFonts w:ascii="Times New Roman" w:hAnsi="Times New Roman" w:cs="Times New Roman"/>
          <w:sz w:val="24"/>
          <w:szCs w:val="24"/>
        </w:rPr>
        <w:t xml:space="preserve">As displayed by the two Tables below (Table </w:t>
      </w:r>
      <w:r w:rsidR="00A8483C" w:rsidRPr="00F97A11">
        <w:rPr>
          <w:rFonts w:ascii="Times New Roman" w:hAnsi="Times New Roman" w:cs="Times New Roman"/>
          <w:sz w:val="24"/>
          <w:szCs w:val="24"/>
        </w:rPr>
        <w:t>6 and 7</w:t>
      </w:r>
      <w:r w:rsidR="0053139F" w:rsidRPr="00F97A11">
        <w:rPr>
          <w:rFonts w:ascii="Times New Roman" w:hAnsi="Times New Roman" w:cs="Times New Roman"/>
          <w:sz w:val="24"/>
          <w:szCs w:val="24"/>
        </w:rPr>
        <w:t>) EPP</w:t>
      </w:r>
      <w:r w:rsidRPr="00F97A11">
        <w:rPr>
          <w:rFonts w:ascii="Times New Roman" w:hAnsi="Times New Roman" w:cs="Times New Roman"/>
          <w:sz w:val="24"/>
          <w:szCs w:val="24"/>
        </w:rPr>
        <w:t xml:space="preserve"> Completers reported high levels of satisfaction with their Preparation in the 092 Certificate in Intermediate Administration and Supervision</w:t>
      </w:r>
      <w:r w:rsidRPr="00F97A11">
        <w:t xml:space="preserve">. </w:t>
      </w:r>
    </w:p>
    <w:p w14:paraId="0F689FE3" w14:textId="027336C6" w:rsidR="00FE7B41" w:rsidRPr="00F97A11" w:rsidRDefault="00FE7B41" w:rsidP="00FE7B41">
      <w:pP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 xml:space="preserve">Table </w:t>
      </w:r>
      <w:r w:rsidR="00A8483C" w:rsidRPr="00F97A11">
        <w:rPr>
          <w:rFonts w:ascii="Times New Roman" w:hAnsi="Times New Roman" w:cs="Times New Roman"/>
          <w:b/>
          <w:bCs/>
          <w:sz w:val="24"/>
          <w:szCs w:val="24"/>
        </w:rPr>
        <w:t>6</w:t>
      </w:r>
      <w:r w:rsidRPr="00F97A11">
        <w:rPr>
          <w:rFonts w:ascii="Times New Roman" w:hAnsi="Times New Roman" w:cs="Times New Roman"/>
          <w:b/>
          <w:bCs/>
          <w:sz w:val="24"/>
          <w:szCs w:val="24"/>
        </w:rPr>
        <w:t xml:space="preserve"> CAEP </w:t>
      </w:r>
      <w:bookmarkStart w:id="25" w:name="_Hlk66626699"/>
      <w:r w:rsidRPr="00F97A11">
        <w:rPr>
          <w:rFonts w:ascii="Times New Roman" w:hAnsi="Times New Roman" w:cs="Times New Roman"/>
          <w:b/>
          <w:bCs/>
          <w:sz w:val="24"/>
          <w:szCs w:val="24"/>
        </w:rPr>
        <w:t>Advanced Programs Alumni Survey: 092 Certificate in Intermediate Administration and Supervision 2020 Completers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0"/>
        <w:gridCol w:w="1025"/>
        <w:gridCol w:w="1339"/>
      </w:tblGrid>
      <w:tr w:rsidR="00FE7B41" w:rsidRPr="00F97A11" w14:paraId="663B036E" w14:textId="77777777" w:rsidTr="00534A80">
        <w:trPr>
          <w:trHeight w:val="510"/>
          <w:tblHeader/>
          <w:jc w:val="center"/>
        </w:trPr>
        <w:tc>
          <w:tcPr>
            <w:tcW w:w="4195" w:type="pct"/>
            <w:shd w:val="clear" w:color="auto" w:fill="DEEAF6" w:themeFill="accent5" w:themeFillTint="33"/>
          </w:tcPr>
          <w:bookmarkEnd w:id="25"/>
          <w:p w14:paraId="3BCA7E50" w14:textId="77777777" w:rsidR="00FE7B41" w:rsidRPr="00F97A11" w:rsidRDefault="00FE7B41" w:rsidP="00534A80">
            <w:pPr>
              <w:jc w:val="center"/>
              <w:rPr>
                <w:rFonts w:ascii="Times New Roman" w:eastAsia="Times New Roman" w:hAnsi="Times New Roman" w:cs="Times New Roman"/>
                <w:b/>
                <w:bCs/>
              </w:rPr>
            </w:pPr>
            <w:r w:rsidRPr="00F97A11">
              <w:rPr>
                <w:rFonts w:ascii="Times New Roman" w:eastAsia="Times New Roman" w:hAnsi="Times New Roman" w:cs="Times New Roman"/>
                <w:b/>
                <w:bCs/>
              </w:rPr>
              <w:t xml:space="preserve">2020 Content Indicator N= 5 </w:t>
            </w:r>
          </w:p>
        </w:tc>
        <w:tc>
          <w:tcPr>
            <w:tcW w:w="349" w:type="pct"/>
            <w:shd w:val="clear" w:color="auto" w:fill="DEEAF6" w:themeFill="accent5" w:themeFillTint="33"/>
            <w:vAlign w:val="center"/>
            <w:hideMark/>
          </w:tcPr>
          <w:p w14:paraId="625C9B67" w14:textId="77777777" w:rsidR="00FE7B41" w:rsidRPr="00F97A11" w:rsidRDefault="00FE7B41" w:rsidP="00534A80">
            <w:pPr>
              <w:jc w:val="center"/>
              <w:rPr>
                <w:rFonts w:ascii="Times New Roman" w:eastAsia="Times New Roman" w:hAnsi="Times New Roman" w:cs="Times New Roman"/>
                <w:b/>
                <w:bCs/>
              </w:rPr>
            </w:pPr>
            <w:r w:rsidRPr="00F97A11">
              <w:rPr>
                <w:rFonts w:ascii="Times New Roman" w:eastAsia="Times New Roman" w:hAnsi="Times New Roman" w:cs="Times New Roman"/>
                <w:b/>
                <w:bCs/>
              </w:rPr>
              <w:t>Mean</w:t>
            </w:r>
          </w:p>
        </w:tc>
        <w:tc>
          <w:tcPr>
            <w:tcW w:w="456" w:type="pct"/>
            <w:shd w:val="clear" w:color="auto" w:fill="DEEAF6" w:themeFill="accent5" w:themeFillTint="33"/>
          </w:tcPr>
          <w:p w14:paraId="15C29E2E" w14:textId="77777777" w:rsidR="00FE7B41" w:rsidRPr="00F97A11" w:rsidRDefault="00FE7B41" w:rsidP="00534A80">
            <w:pPr>
              <w:jc w:val="center"/>
              <w:rPr>
                <w:rFonts w:ascii="Times New Roman" w:eastAsia="Times New Roman" w:hAnsi="Times New Roman" w:cs="Times New Roman"/>
                <w:b/>
                <w:bCs/>
              </w:rPr>
            </w:pPr>
            <w:r w:rsidRPr="00F97A11">
              <w:rPr>
                <w:rFonts w:ascii="Times New Roman" w:eastAsia="Times New Roman" w:hAnsi="Times New Roman" w:cs="Times New Roman"/>
                <w:b/>
                <w:bCs/>
              </w:rPr>
              <w:t>Range</w:t>
            </w:r>
          </w:p>
        </w:tc>
      </w:tr>
      <w:tr w:rsidR="00FE7B41" w:rsidRPr="00F97A11" w14:paraId="00BE132F" w14:textId="77777777" w:rsidTr="00534A80">
        <w:trPr>
          <w:trHeight w:val="332"/>
          <w:jc w:val="center"/>
        </w:trPr>
        <w:tc>
          <w:tcPr>
            <w:tcW w:w="4195" w:type="pct"/>
            <w:shd w:val="clear" w:color="000000" w:fill="FFFFFF"/>
          </w:tcPr>
          <w:p w14:paraId="00FF8010"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1. The 092 program prepared me to undertake the duties and responsibilities of an instructional leader.</w:t>
            </w:r>
          </w:p>
        </w:tc>
        <w:tc>
          <w:tcPr>
            <w:tcW w:w="349" w:type="pct"/>
            <w:shd w:val="clear" w:color="auto" w:fill="auto"/>
            <w:noWrap/>
            <w:vAlign w:val="center"/>
            <w:hideMark/>
          </w:tcPr>
          <w:p w14:paraId="64E084E8" w14:textId="1856D187" w:rsidR="00FE7B41" w:rsidRPr="00F97A11" w:rsidRDefault="00534A80" w:rsidP="00534A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456" w:type="pct"/>
          </w:tcPr>
          <w:p w14:paraId="1457A0BC" w14:textId="7B22831A" w:rsidR="00FE7B41" w:rsidRPr="00F97A11" w:rsidRDefault="00471FBC" w:rsidP="00534A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FE7B41" w:rsidRPr="00F97A11">
              <w:rPr>
                <w:rFonts w:ascii="Times New Roman" w:eastAsia="Times New Roman" w:hAnsi="Times New Roman" w:cs="Times New Roman"/>
                <w:sz w:val="20"/>
                <w:szCs w:val="20"/>
              </w:rPr>
              <w:t>3-4)</w:t>
            </w:r>
          </w:p>
        </w:tc>
      </w:tr>
      <w:tr w:rsidR="00FE7B41" w:rsidRPr="00F97A11" w14:paraId="4F8DEA2D" w14:textId="77777777" w:rsidTr="00534A80">
        <w:trPr>
          <w:trHeight w:val="350"/>
          <w:jc w:val="center"/>
        </w:trPr>
        <w:tc>
          <w:tcPr>
            <w:tcW w:w="4195" w:type="pct"/>
            <w:shd w:val="clear" w:color="000000" w:fill="FFFFFF"/>
          </w:tcPr>
          <w:p w14:paraId="16F29F1C"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2. </w:t>
            </w:r>
            <w:r w:rsidRPr="00F97A11">
              <w:rPr>
                <w:rFonts w:ascii="Times New Roman" w:hAnsi="Times New Roman" w:cs="Times New Roman"/>
                <w:spacing w:val="-1"/>
                <w:sz w:val="20"/>
                <w:szCs w:val="20"/>
              </w:rPr>
              <w:t>The 092 program prepared me to lead and motivate others.</w:t>
            </w:r>
          </w:p>
        </w:tc>
        <w:tc>
          <w:tcPr>
            <w:tcW w:w="349" w:type="pct"/>
            <w:shd w:val="clear" w:color="000000" w:fill="FFFFFF"/>
            <w:noWrap/>
            <w:vAlign w:val="center"/>
          </w:tcPr>
          <w:p w14:paraId="74CEAF04" w14:textId="6A7F4B5A"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40</w:t>
            </w:r>
          </w:p>
        </w:tc>
        <w:tc>
          <w:tcPr>
            <w:tcW w:w="456" w:type="pct"/>
            <w:shd w:val="clear" w:color="000000" w:fill="FFFFFF"/>
          </w:tcPr>
          <w:p w14:paraId="381D1A7C"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346C8EC7" w14:textId="77777777" w:rsidTr="00534A80">
        <w:trPr>
          <w:trHeight w:val="75"/>
          <w:jc w:val="center"/>
        </w:trPr>
        <w:tc>
          <w:tcPr>
            <w:tcW w:w="4195" w:type="pct"/>
            <w:shd w:val="clear" w:color="000000" w:fill="FFFFFF"/>
          </w:tcPr>
          <w:p w14:paraId="125DA61A"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3. </w:t>
            </w:r>
            <w:r w:rsidRPr="00F97A11">
              <w:rPr>
                <w:rFonts w:ascii="Times New Roman" w:hAnsi="Times New Roman" w:cs="Times New Roman"/>
                <w:spacing w:val="-1"/>
                <w:sz w:val="20"/>
                <w:szCs w:val="20"/>
              </w:rPr>
              <w:t>The 092 program prepared me to work collaboratively with teachers and other administrators.</w:t>
            </w:r>
          </w:p>
        </w:tc>
        <w:tc>
          <w:tcPr>
            <w:tcW w:w="349" w:type="pct"/>
            <w:shd w:val="clear" w:color="000000" w:fill="FFFFFF"/>
            <w:noWrap/>
            <w:vAlign w:val="center"/>
          </w:tcPr>
          <w:p w14:paraId="2DBA008C"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4.00</w:t>
            </w:r>
          </w:p>
        </w:tc>
        <w:tc>
          <w:tcPr>
            <w:tcW w:w="456" w:type="pct"/>
            <w:shd w:val="clear" w:color="000000" w:fill="FFFFFF"/>
          </w:tcPr>
          <w:p w14:paraId="53B3D12D"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w:t>
            </w:r>
          </w:p>
        </w:tc>
      </w:tr>
      <w:tr w:rsidR="00FE7B41" w:rsidRPr="00F97A11" w14:paraId="24EF0A1E" w14:textId="77777777" w:rsidTr="00534A80">
        <w:trPr>
          <w:trHeight w:val="323"/>
          <w:jc w:val="center"/>
        </w:trPr>
        <w:tc>
          <w:tcPr>
            <w:tcW w:w="4195" w:type="pct"/>
            <w:shd w:val="clear" w:color="000000" w:fill="FFFFFF"/>
          </w:tcPr>
          <w:p w14:paraId="43AE438E"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hAnsi="Times New Roman" w:cs="Times New Roman"/>
                <w:spacing w:val="-1"/>
                <w:sz w:val="20"/>
                <w:szCs w:val="20"/>
              </w:rPr>
              <w:t>4. The 092 program prepared me to communicate effectively with students, parents/guardians.</w:t>
            </w:r>
          </w:p>
        </w:tc>
        <w:tc>
          <w:tcPr>
            <w:tcW w:w="349" w:type="pct"/>
            <w:shd w:val="clear" w:color="000000" w:fill="FFFFFF"/>
            <w:noWrap/>
            <w:vAlign w:val="center"/>
          </w:tcPr>
          <w:p w14:paraId="0F628192"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4.00</w:t>
            </w:r>
          </w:p>
        </w:tc>
        <w:tc>
          <w:tcPr>
            <w:tcW w:w="456" w:type="pct"/>
            <w:shd w:val="clear" w:color="000000" w:fill="FFFFFF"/>
          </w:tcPr>
          <w:p w14:paraId="51116F7E"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w:t>
            </w:r>
          </w:p>
        </w:tc>
      </w:tr>
      <w:tr w:rsidR="00FE7B41" w:rsidRPr="00F97A11" w14:paraId="42CDF946" w14:textId="77777777" w:rsidTr="00534A80">
        <w:trPr>
          <w:trHeight w:val="75"/>
          <w:jc w:val="center"/>
        </w:trPr>
        <w:tc>
          <w:tcPr>
            <w:tcW w:w="4195" w:type="pct"/>
            <w:shd w:val="clear" w:color="000000" w:fill="FFFFFF"/>
          </w:tcPr>
          <w:p w14:paraId="0163F678"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5. </w:t>
            </w:r>
            <w:r w:rsidRPr="00F97A11">
              <w:rPr>
                <w:rFonts w:ascii="Times New Roman" w:hAnsi="Times New Roman" w:cs="Times New Roman"/>
                <w:spacing w:val="-1"/>
                <w:sz w:val="20"/>
                <w:szCs w:val="20"/>
              </w:rPr>
              <w:t>The 092 program prepared me to communicate effectively with community stakeholders.</w:t>
            </w:r>
          </w:p>
        </w:tc>
        <w:tc>
          <w:tcPr>
            <w:tcW w:w="349" w:type="pct"/>
            <w:shd w:val="clear" w:color="000000" w:fill="FFFFFF"/>
            <w:noWrap/>
            <w:vAlign w:val="center"/>
          </w:tcPr>
          <w:p w14:paraId="72F31DB3"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4.00</w:t>
            </w:r>
          </w:p>
        </w:tc>
        <w:tc>
          <w:tcPr>
            <w:tcW w:w="456" w:type="pct"/>
            <w:shd w:val="clear" w:color="000000" w:fill="FFFFFF"/>
          </w:tcPr>
          <w:p w14:paraId="73C76080"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w:t>
            </w:r>
          </w:p>
        </w:tc>
      </w:tr>
      <w:tr w:rsidR="00FE7B41" w:rsidRPr="00F97A11" w14:paraId="3E947052" w14:textId="77777777" w:rsidTr="00534A80">
        <w:trPr>
          <w:trHeight w:val="75"/>
          <w:jc w:val="center"/>
        </w:trPr>
        <w:tc>
          <w:tcPr>
            <w:tcW w:w="4195" w:type="pct"/>
            <w:shd w:val="clear" w:color="000000" w:fill="FFFFFF"/>
          </w:tcPr>
          <w:p w14:paraId="72E0C61F"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6. </w:t>
            </w:r>
            <w:r w:rsidRPr="00F97A11">
              <w:rPr>
                <w:rFonts w:ascii="Times New Roman" w:hAnsi="Times New Roman" w:cs="Times New Roman"/>
                <w:spacing w:val="-1"/>
                <w:sz w:val="20"/>
                <w:szCs w:val="20"/>
              </w:rPr>
              <w:t>The 092 program prepared me to give effective instructional feedback to teachers.</w:t>
            </w:r>
          </w:p>
        </w:tc>
        <w:tc>
          <w:tcPr>
            <w:tcW w:w="349" w:type="pct"/>
            <w:shd w:val="clear" w:color="000000" w:fill="FFFFFF"/>
            <w:noWrap/>
            <w:vAlign w:val="center"/>
          </w:tcPr>
          <w:p w14:paraId="341D8F58" w14:textId="56949154" w:rsidR="00FE7B41" w:rsidRPr="00F97A11" w:rsidRDefault="00534A80" w:rsidP="00534A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456" w:type="pct"/>
            <w:shd w:val="clear" w:color="000000" w:fill="FFFFFF"/>
          </w:tcPr>
          <w:p w14:paraId="6D10F503" w14:textId="11C4175E"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507D76DA" w14:textId="77777777" w:rsidTr="00534A80">
        <w:trPr>
          <w:trHeight w:val="75"/>
          <w:jc w:val="center"/>
        </w:trPr>
        <w:tc>
          <w:tcPr>
            <w:tcW w:w="4195" w:type="pct"/>
            <w:shd w:val="clear" w:color="000000" w:fill="FFFFFF"/>
          </w:tcPr>
          <w:p w14:paraId="5FA5D9EC"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7.</w:t>
            </w:r>
            <w:r w:rsidRPr="00F97A11">
              <w:rPr>
                <w:sz w:val="20"/>
                <w:szCs w:val="20"/>
              </w:rPr>
              <w:t xml:space="preserve"> </w:t>
            </w:r>
            <w:r w:rsidRPr="00F97A11">
              <w:rPr>
                <w:rFonts w:ascii="Times New Roman" w:eastAsia="Times New Roman" w:hAnsi="Times New Roman" w:cs="Times New Roman"/>
                <w:sz w:val="20"/>
                <w:szCs w:val="20"/>
              </w:rPr>
              <w:t>The 092 program prepared me to plan, develop, and adjust services to meet the needs of diverse learners.</w:t>
            </w:r>
          </w:p>
        </w:tc>
        <w:tc>
          <w:tcPr>
            <w:tcW w:w="349" w:type="pct"/>
            <w:shd w:val="clear" w:color="000000" w:fill="FFFFFF"/>
            <w:noWrap/>
            <w:vAlign w:val="center"/>
          </w:tcPr>
          <w:p w14:paraId="78A60E4B" w14:textId="3CB3BE33" w:rsidR="00FE7B41" w:rsidRPr="00F97A11" w:rsidRDefault="00534A80" w:rsidP="00534A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456" w:type="pct"/>
            <w:shd w:val="clear" w:color="000000" w:fill="FFFFFF"/>
          </w:tcPr>
          <w:p w14:paraId="157F521A" w14:textId="1C982573"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2021AD65" w14:textId="77777777" w:rsidTr="00534A80">
        <w:trPr>
          <w:trHeight w:val="75"/>
          <w:jc w:val="center"/>
        </w:trPr>
        <w:tc>
          <w:tcPr>
            <w:tcW w:w="4195" w:type="pct"/>
            <w:shd w:val="clear" w:color="000000" w:fill="FFFFFF"/>
          </w:tcPr>
          <w:p w14:paraId="78456701"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lastRenderedPageBreak/>
              <w:t xml:space="preserve">8. </w:t>
            </w:r>
            <w:r w:rsidRPr="00F97A11">
              <w:rPr>
                <w:rFonts w:ascii="Times New Roman" w:hAnsi="Times New Roman" w:cs="Times New Roman"/>
                <w:spacing w:val="-1"/>
                <w:sz w:val="20"/>
                <w:szCs w:val="20"/>
              </w:rPr>
              <w:t>The 092 program prepared me to utilize relevant technologies.</w:t>
            </w:r>
          </w:p>
        </w:tc>
        <w:tc>
          <w:tcPr>
            <w:tcW w:w="349" w:type="pct"/>
            <w:shd w:val="clear" w:color="000000" w:fill="FFFFFF"/>
            <w:noWrap/>
            <w:vAlign w:val="center"/>
          </w:tcPr>
          <w:p w14:paraId="198D7B17" w14:textId="1647BC4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00</w:t>
            </w:r>
          </w:p>
        </w:tc>
        <w:tc>
          <w:tcPr>
            <w:tcW w:w="456" w:type="pct"/>
            <w:shd w:val="clear" w:color="000000" w:fill="FFFFFF"/>
          </w:tcPr>
          <w:p w14:paraId="63B7E038" w14:textId="590EBED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(2-4)</w:t>
            </w:r>
          </w:p>
        </w:tc>
      </w:tr>
      <w:tr w:rsidR="00FE7B41" w:rsidRPr="00F97A11" w14:paraId="695623F9" w14:textId="77777777" w:rsidTr="00534A80">
        <w:trPr>
          <w:trHeight w:val="75"/>
          <w:jc w:val="center"/>
        </w:trPr>
        <w:tc>
          <w:tcPr>
            <w:tcW w:w="4195" w:type="pct"/>
            <w:shd w:val="clear" w:color="000000" w:fill="FFFFFF"/>
          </w:tcPr>
          <w:p w14:paraId="4705C87E"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9. </w:t>
            </w:r>
            <w:r w:rsidRPr="00F97A11">
              <w:rPr>
                <w:rFonts w:ascii="Times New Roman" w:hAnsi="Times New Roman" w:cs="Times New Roman"/>
                <w:spacing w:val="-1"/>
                <w:sz w:val="20"/>
                <w:szCs w:val="20"/>
              </w:rPr>
              <w:t>The 092 program prepared me to manage, interpret and use data for school improvement.</w:t>
            </w:r>
          </w:p>
        </w:tc>
        <w:tc>
          <w:tcPr>
            <w:tcW w:w="349" w:type="pct"/>
            <w:shd w:val="clear" w:color="000000" w:fill="FFFFFF"/>
            <w:noWrap/>
            <w:vAlign w:val="center"/>
          </w:tcPr>
          <w:p w14:paraId="43E96A95" w14:textId="3F8FE6D0"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4</w:t>
            </w:r>
            <w:r w:rsidRPr="00F97A11">
              <w:rPr>
                <w:rFonts w:ascii="Times New Roman" w:eastAsia="Times New Roman" w:hAnsi="Times New Roman" w:cs="Times New Roman"/>
                <w:sz w:val="20"/>
                <w:szCs w:val="20"/>
              </w:rPr>
              <w:t>0</w:t>
            </w:r>
          </w:p>
        </w:tc>
        <w:tc>
          <w:tcPr>
            <w:tcW w:w="456" w:type="pct"/>
            <w:shd w:val="clear" w:color="000000" w:fill="FFFFFF"/>
          </w:tcPr>
          <w:p w14:paraId="6CAAA3AD"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0840C15A" w14:textId="77777777" w:rsidTr="00534A80">
        <w:trPr>
          <w:trHeight w:val="539"/>
          <w:jc w:val="center"/>
        </w:trPr>
        <w:tc>
          <w:tcPr>
            <w:tcW w:w="4195" w:type="pct"/>
            <w:shd w:val="clear" w:color="000000" w:fill="FFFFFF"/>
          </w:tcPr>
          <w:p w14:paraId="28AEF8AD"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10. </w:t>
            </w:r>
            <w:r w:rsidRPr="00F97A11">
              <w:rPr>
                <w:rFonts w:ascii="Times New Roman" w:hAnsi="Times New Roman" w:cs="Times New Roman"/>
                <w:spacing w:val="-1"/>
                <w:sz w:val="20"/>
                <w:szCs w:val="20"/>
              </w:rPr>
              <w:t xml:space="preserve">The 092 program prepared me in the areas of professional, </w:t>
            </w:r>
            <w:proofErr w:type="gramStart"/>
            <w:r w:rsidRPr="00F97A11">
              <w:rPr>
                <w:rFonts w:ascii="Times New Roman" w:hAnsi="Times New Roman" w:cs="Times New Roman"/>
                <w:spacing w:val="-1"/>
                <w:sz w:val="20"/>
                <w:szCs w:val="20"/>
              </w:rPr>
              <w:t>state</w:t>
            </w:r>
            <w:proofErr w:type="gramEnd"/>
            <w:r w:rsidRPr="00F97A11">
              <w:rPr>
                <w:rFonts w:ascii="Times New Roman" w:hAnsi="Times New Roman" w:cs="Times New Roman"/>
                <w:spacing w:val="-1"/>
                <w:sz w:val="20"/>
                <w:szCs w:val="20"/>
              </w:rPr>
              <w:t xml:space="preserve"> and institutional standard and ethics.</w:t>
            </w:r>
          </w:p>
        </w:tc>
        <w:tc>
          <w:tcPr>
            <w:tcW w:w="349" w:type="pct"/>
            <w:shd w:val="clear" w:color="000000" w:fill="FFFFFF"/>
            <w:noWrap/>
          </w:tcPr>
          <w:p w14:paraId="5B86C9EE" w14:textId="434DF4D2"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8</w:t>
            </w:r>
            <w:r w:rsidRPr="00F97A11">
              <w:rPr>
                <w:rFonts w:ascii="Times New Roman" w:eastAsia="Times New Roman" w:hAnsi="Times New Roman" w:cs="Times New Roman"/>
                <w:sz w:val="20"/>
                <w:szCs w:val="20"/>
              </w:rPr>
              <w:t>0</w:t>
            </w:r>
          </w:p>
        </w:tc>
        <w:tc>
          <w:tcPr>
            <w:tcW w:w="456" w:type="pct"/>
            <w:shd w:val="clear" w:color="000000" w:fill="FFFFFF"/>
          </w:tcPr>
          <w:p w14:paraId="5CFD9B6E"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74E9DCA5" w14:textId="77777777" w:rsidTr="00534A80">
        <w:trPr>
          <w:trHeight w:val="75"/>
          <w:jc w:val="center"/>
        </w:trPr>
        <w:tc>
          <w:tcPr>
            <w:tcW w:w="4195" w:type="pct"/>
            <w:shd w:val="clear" w:color="000000" w:fill="FFFFFF"/>
          </w:tcPr>
          <w:p w14:paraId="37464CDF"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11. </w:t>
            </w:r>
            <w:r w:rsidRPr="00F97A11">
              <w:rPr>
                <w:rFonts w:ascii="Times New Roman" w:hAnsi="Times New Roman" w:cs="Times New Roman"/>
                <w:spacing w:val="-1"/>
                <w:sz w:val="20"/>
                <w:szCs w:val="20"/>
              </w:rPr>
              <w:t>The 092 program prepared me in the areas of problem-solving and decision-making.</w:t>
            </w:r>
          </w:p>
        </w:tc>
        <w:tc>
          <w:tcPr>
            <w:tcW w:w="349" w:type="pct"/>
            <w:shd w:val="clear" w:color="000000" w:fill="FFFFFF"/>
            <w:noWrap/>
            <w:vAlign w:val="center"/>
          </w:tcPr>
          <w:p w14:paraId="1EFFE32D" w14:textId="7F9642D2"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8</w:t>
            </w:r>
            <w:r w:rsidRPr="00F97A11">
              <w:rPr>
                <w:rFonts w:ascii="Times New Roman" w:eastAsia="Times New Roman" w:hAnsi="Times New Roman" w:cs="Times New Roman"/>
                <w:sz w:val="20"/>
                <w:szCs w:val="20"/>
              </w:rPr>
              <w:t>0</w:t>
            </w:r>
          </w:p>
        </w:tc>
        <w:tc>
          <w:tcPr>
            <w:tcW w:w="456" w:type="pct"/>
            <w:shd w:val="clear" w:color="000000" w:fill="FFFFFF"/>
          </w:tcPr>
          <w:p w14:paraId="59BAF8DB"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r w:rsidR="00FE7B41" w:rsidRPr="00F97A11" w14:paraId="788CCC36" w14:textId="77777777" w:rsidTr="00534A80">
        <w:trPr>
          <w:trHeight w:val="75"/>
          <w:jc w:val="center"/>
        </w:trPr>
        <w:tc>
          <w:tcPr>
            <w:tcW w:w="4195" w:type="pct"/>
            <w:shd w:val="clear" w:color="000000" w:fill="FFFFFF"/>
          </w:tcPr>
          <w:p w14:paraId="4AC2A625" w14:textId="77777777" w:rsidR="00FE7B41" w:rsidRPr="00F97A11" w:rsidRDefault="00FE7B41"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 xml:space="preserve">12. </w:t>
            </w:r>
            <w:r w:rsidRPr="00F97A11">
              <w:rPr>
                <w:rFonts w:ascii="Times New Roman" w:hAnsi="Times New Roman" w:cs="Times New Roman"/>
                <w:spacing w:val="-1"/>
                <w:sz w:val="20"/>
                <w:szCs w:val="20"/>
              </w:rPr>
              <w:t>The 092 program prepared me for state licensure examinations.</w:t>
            </w:r>
          </w:p>
        </w:tc>
        <w:tc>
          <w:tcPr>
            <w:tcW w:w="349" w:type="pct"/>
            <w:shd w:val="clear" w:color="000000" w:fill="FFFFFF"/>
            <w:noWrap/>
            <w:vAlign w:val="center"/>
          </w:tcPr>
          <w:p w14:paraId="286CAB31" w14:textId="6D89006B"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r w:rsidR="00534A80">
              <w:rPr>
                <w:rFonts w:ascii="Times New Roman" w:eastAsia="Times New Roman" w:hAnsi="Times New Roman" w:cs="Times New Roman"/>
                <w:sz w:val="20"/>
                <w:szCs w:val="20"/>
              </w:rPr>
              <w:t>8</w:t>
            </w:r>
            <w:r w:rsidRPr="00F97A11">
              <w:rPr>
                <w:rFonts w:ascii="Times New Roman" w:eastAsia="Times New Roman" w:hAnsi="Times New Roman" w:cs="Times New Roman"/>
                <w:sz w:val="20"/>
                <w:szCs w:val="20"/>
              </w:rPr>
              <w:t>0</w:t>
            </w:r>
          </w:p>
        </w:tc>
        <w:tc>
          <w:tcPr>
            <w:tcW w:w="456" w:type="pct"/>
            <w:shd w:val="clear" w:color="000000" w:fill="FFFFFF"/>
          </w:tcPr>
          <w:p w14:paraId="6BF030CB" w14:textId="77777777" w:rsidR="00FE7B41" w:rsidRPr="00F97A11" w:rsidRDefault="00FE7B41"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(3-4)</w:t>
            </w:r>
          </w:p>
        </w:tc>
      </w:tr>
    </w:tbl>
    <w:p w14:paraId="4C83262F" w14:textId="77777777" w:rsidR="00FE7B41" w:rsidRPr="00F97A11" w:rsidRDefault="00FE7B41" w:rsidP="00FE7B41">
      <w:pPr>
        <w:pStyle w:val="ListParagraph"/>
        <w:tabs>
          <w:tab w:val="left" w:pos="1008"/>
        </w:tabs>
        <w:ind w:left="1350"/>
        <w:rPr>
          <w:rFonts w:ascii="Times New Roman" w:hAnsi="Times New Roman" w:cs="Times New Roman"/>
          <w:sz w:val="24"/>
          <w:szCs w:val="24"/>
        </w:rPr>
      </w:pPr>
    </w:p>
    <w:p w14:paraId="5E5CA892" w14:textId="5146BFDD" w:rsidR="00FE7B41" w:rsidRPr="00F97A11" w:rsidRDefault="00FE7B41" w:rsidP="00FE7B41">
      <w:pPr>
        <w:pStyle w:val="ListParagraph"/>
        <w:numPr>
          <w:ilvl w:val="0"/>
          <w:numId w:val="43"/>
        </w:numPr>
        <w:tabs>
          <w:tab w:val="left" w:pos="1008"/>
        </w:tabs>
        <w:ind w:left="1350" w:hanging="210"/>
        <w:rPr>
          <w:rFonts w:ascii="Times New Roman" w:hAnsi="Times New Roman" w:cs="Times New Roman"/>
          <w:sz w:val="24"/>
          <w:szCs w:val="24"/>
        </w:rPr>
      </w:pPr>
      <w:r w:rsidRPr="00F97A11">
        <w:rPr>
          <w:rFonts w:ascii="Times New Roman" w:hAnsi="Times New Roman" w:cs="Times New Roman"/>
          <w:sz w:val="24"/>
          <w:szCs w:val="24"/>
        </w:rPr>
        <w:t xml:space="preserve">2020 EPP 092 Program Completers reported </w:t>
      </w:r>
      <w:r w:rsidR="002877A4">
        <w:rPr>
          <w:rFonts w:ascii="Times New Roman" w:hAnsi="Times New Roman" w:cs="Times New Roman"/>
          <w:sz w:val="24"/>
          <w:szCs w:val="24"/>
        </w:rPr>
        <w:t xml:space="preserve">positive </w:t>
      </w:r>
      <w:r w:rsidRPr="00F97A11">
        <w:rPr>
          <w:rFonts w:ascii="Times New Roman" w:hAnsi="Times New Roman" w:cs="Times New Roman"/>
          <w:sz w:val="24"/>
          <w:szCs w:val="24"/>
        </w:rPr>
        <w:t xml:space="preserve">levels of satisfaction with all aspects of the preparation they received as evidenced by means of </w:t>
      </w:r>
      <w:r w:rsidR="00534A80">
        <w:rPr>
          <w:rFonts w:ascii="Times New Roman" w:hAnsi="Times New Roman" w:cs="Times New Roman"/>
          <w:sz w:val="24"/>
          <w:szCs w:val="24"/>
        </w:rPr>
        <w:t>three (3) and above on all items measured</w:t>
      </w:r>
      <w:r w:rsidRPr="00F97A11">
        <w:rPr>
          <w:rFonts w:ascii="Times New Roman" w:hAnsi="Times New Roman" w:cs="Times New Roman"/>
          <w:sz w:val="24"/>
          <w:szCs w:val="24"/>
        </w:rPr>
        <w:t xml:space="preserve">, and 3.50 </w:t>
      </w:r>
      <w:r w:rsidR="002877A4">
        <w:rPr>
          <w:rFonts w:ascii="Times New Roman" w:hAnsi="Times New Roman" w:cs="Times New Roman"/>
          <w:sz w:val="24"/>
          <w:szCs w:val="24"/>
        </w:rPr>
        <w:t xml:space="preserve">to 4 on sixteen (16) of the nineteen (19) </w:t>
      </w:r>
      <w:r w:rsidRPr="00F97A11">
        <w:rPr>
          <w:rFonts w:ascii="Times New Roman" w:hAnsi="Times New Roman" w:cs="Times New Roman"/>
          <w:sz w:val="24"/>
          <w:szCs w:val="24"/>
        </w:rPr>
        <w:t xml:space="preserve">survey items, </w:t>
      </w:r>
      <w:r w:rsidR="002877A4">
        <w:rPr>
          <w:rFonts w:ascii="Times New Roman" w:hAnsi="Times New Roman" w:cs="Times New Roman"/>
          <w:sz w:val="24"/>
          <w:szCs w:val="24"/>
        </w:rPr>
        <w:t xml:space="preserve">on a scale of 1-4, </w:t>
      </w:r>
      <w:r w:rsidRPr="00F97A11">
        <w:rPr>
          <w:rFonts w:ascii="Times New Roman" w:hAnsi="Times New Roman" w:cs="Times New Roman"/>
          <w:sz w:val="24"/>
          <w:szCs w:val="24"/>
        </w:rPr>
        <w:t xml:space="preserve">with a score of 4 indicating </w:t>
      </w:r>
      <w:r w:rsidRPr="00F97A11">
        <w:rPr>
          <w:rFonts w:ascii="Times New Roman" w:hAnsi="Times New Roman" w:cs="Times New Roman"/>
          <w:i/>
          <w:iCs/>
          <w:sz w:val="24"/>
          <w:szCs w:val="24"/>
        </w:rPr>
        <w:t>Well Above Satisfactory</w:t>
      </w:r>
      <w:r w:rsidR="002877A4">
        <w:rPr>
          <w:rFonts w:ascii="Times New Roman" w:hAnsi="Times New Roman" w:cs="Times New Roman"/>
          <w:i/>
          <w:iCs/>
          <w:sz w:val="24"/>
          <w:szCs w:val="24"/>
        </w:rPr>
        <w:t>, and 3 indicating Slightly above Satisfactory</w:t>
      </w:r>
      <w:r w:rsidRPr="00F97A11">
        <w:rPr>
          <w:rFonts w:ascii="Times New Roman" w:hAnsi="Times New Roman" w:cs="Times New Roman"/>
          <w:sz w:val="24"/>
          <w:szCs w:val="24"/>
        </w:rPr>
        <w:t>.</w:t>
      </w:r>
    </w:p>
    <w:p w14:paraId="23BBDE87" w14:textId="77777777" w:rsidR="00FE7B41" w:rsidRPr="00F97A11" w:rsidRDefault="00FE7B41" w:rsidP="00FE7B41">
      <w:pPr>
        <w:pStyle w:val="ListParagraph"/>
        <w:tabs>
          <w:tab w:val="left" w:pos="1008"/>
        </w:tabs>
        <w:ind w:left="1350"/>
        <w:rPr>
          <w:rFonts w:ascii="Times New Roman" w:hAnsi="Times New Roman" w:cs="Times New Roman"/>
          <w:sz w:val="24"/>
          <w:szCs w:val="24"/>
        </w:rPr>
      </w:pPr>
    </w:p>
    <w:p w14:paraId="7954B3B0" w14:textId="77777777" w:rsidR="00FE7B41" w:rsidRPr="00F97A11" w:rsidRDefault="00FE7B41" w:rsidP="00FE7B41">
      <w:pPr>
        <w:pStyle w:val="ListParagraph"/>
        <w:tabs>
          <w:tab w:val="left" w:pos="1008"/>
        </w:tabs>
        <w:ind w:left="1350"/>
        <w:rPr>
          <w:rFonts w:ascii="Times New Roman" w:hAnsi="Times New Roman" w:cs="Times New Roman"/>
          <w:sz w:val="24"/>
          <w:szCs w:val="24"/>
        </w:rPr>
      </w:pPr>
      <w:r w:rsidRPr="00F97A11">
        <w:rPr>
          <w:rFonts w:ascii="Times New Roman" w:hAnsi="Times New Roman" w:cs="Times New Roman"/>
          <w:sz w:val="24"/>
          <w:szCs w:val="24"/>
        </w:rPr>
        <w:t xml:space="preserve"> </w:t>
      </w:r>
    </w:p>
    <w:tbl>
      <w:tblPr>
        <w:tblW w:w="9804" w:type="dxa"/>
        <w:jc w:val="center"/>
        <w:tblLayout w:type="fixed"/>
        <w:tblCellMar>
          <w:left w:w="0" w:type="dxa"/>
          <w:right w:w="0" w:type="dxa"/>
        </w:tblCellMar>
        <w:tblLook w:val="01E0" w:firstRow="1" w:lastRow="1" w:firstColumn="1" w:lastColumn="1" w:noHBand="0" w:noVBand="0"/>
      </w:tblPr>
      <w:tblGrid>
        <w:gridCol w:w="8094"/>
        <w:gridCol w:w="720"/>
        <w:gridCol w:w="990"/>
      </w:tblGrid>
      <w:tr w:rsidR="00FE7B41" w:rsidRPr="00F97A11" w14:paraId="017AED25" w14:textId="77777777" w:rsidTr="00A8483C">
        <w:trPr>
          <w:trHeight w:hRule="exact" w:val="795"/>
          <w:jc w:val="center"/>
        </w:trPr>
        <w:tc>
          <w:tcPr>
            <w:tcW w:w="8094" w:type="dxa"/>
            <w:tcBorders>
              <w:top w:val="single" w:sz="5" w:space="0" w:color="000000"/>
              <w:left w:val="single" w:sz="5" w:space="0" w:color="000000"/>
              <w:bottom w:val="single" w:sz="5" w:space="0" w:color="000000"/>
              <w:right w:val="single" w:sz="5" w:space="0" w:color="000000"/>
            </w:tcBorders>
            <w:shd w:val="clear" w:color="auto" w:fill="DAEDF3"/>
          </w:tcPr>
          <w:p w14:paraId="417E4E30" w14:textId="77777777" w:rsidR="00FE7B41" w:rsidRPr="00F97A11" w:rsidRDefault="00FE7B41" w:rsidP="00534A80">
            <w:pPr>
              <w:pStyle w:val="TableParagraph"/>
              <w:rPr>
                <w:rFonts w:ascii="Times New Roman" w:hAnsi="Times New Roman" w:cs="Times New Roman"/>
              </w:rPr>
            </w:pPr>
            <w:bookmarkStart w:id="26" w:name="_Hlk66720758"/>
          </w:p>
          <w:p w14:paraId="258A6CF8" w14:textId="6506AD13"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b/>
                <w:bCs/>
              </w:rPr>
              <w:t xml:space="preserve">Table </w:t>
            </w:r>
            <w:r w:rsidR="00A8483C" w:rsidRPr="00F97A11">
              <w:rPr>
                <w:rFonts w:ascii="Times New Roman" w:hAnsi="Times New Roman" w:cs="Times New Roman"/>
                <w:b/>
                <w:bCs/>
              </w:rPr>
              <w:t>7</w:t>
            </w:r>
            <w:r w:rsidRPr="00F97A11">
              <w:t xml:space="preserve"> </w:t>
            </w:r>
            <w:r w:rsidRPr="00F97A11">
              <w:rPr>
                <w:rFonts w:ascii="Times New Roman" w:eastAsia="Calibri" w:hAnsi="Times New Roman" w:cs="Times New Roman"/>
                <w:b/>
                <w:bCs/>
              </w:rPr>
              <w:t>2020 Graduate (Alumni) Survey Focus</w:t>
            </w:r>
            <w:r w:rsidRPr="00F97A11">
              <w:rPr>
                <w:rFonts w:ascii="Times New Roman" w:eastAsia="Calibri" w:hAnsi="Times New Roman" w:cs="Times New Roman"/>
                <w:b/>
                <w:bCs/>
                <w:spacing w:val="-1"/>
              </w:rPr>
              <w:t>…   N=5</w:t>
            </w:r>
          </w:p>
        </w:tc>
        <w:tc>
          <w:tcPr>
            <w:tcW w:w="720" w:type="dxa"/>
            <w:tcBorders>
              <w:top w:val="single" w:sz="5" w:space="0" w:color="000000"/>
              <w:left w:val="single" w:sz="5" w:space="0" w:color="000000"/>
              <w:bottom w:val="single" w:sz="5" w:space="0" w:color="000000"/>
              <w:right w:val="single" w:sz="5" w:space="0" w:color="000000"/>
            </w:tcBorders>
            <w:shd w:val="clear" w:color="auto" w:fill="DAEDF3"/>
          </w:tcPr>
          <w:p w14:paraId="4A831E4A" w14:textId="77777777" w:rsidR="00FE7B41" w:rsidRPr="00F97A11" w:rsidRDefault="00FE7B41" w:rsidP="00534A80">
            <w:pPr>
              <w:pStyle w:val="TableParagraph"/>
              <w:ind w:left="864" w:hanging="720"/>
              <w:rPr>
                <w:rFonts w:ascii="Times New Roman" w:hAnsi="Times New Roman" w:cs="Times New Roman"/>
              </w:rPr>
            </w:pPr>
          </w:p>
          <w:p w14:paraId="232DDF91" w14:textId="77777777" w:rsidR="00FE7B41" w:rsidRPr="00F97A11" w:rsidRDefault="00FE7B41" w:rsidP="00534A80">
            <w:pPr>
              <w:pStyle w:val="TableParagraph"/>
              <w:jc w:val="center"/>
              <w:rPr>
                <w:rFonts w:ascii="Times New Roman" w:eastAsia="Calibri" w:hAnsi="Times New Roman" w:cs="Times New Roman"/>
              </w:rPr>
            </w:pPr>
            <w:r w:rsidRPr="00F97A11">
              <w:rPr>
                <w:rFonts w:ascii="Times New Roman" w:hAnsi="Times New Roman" w:cs="Times New Roman"/>
                <w:b/>
                <w:spacing w:val="-1"/>
              </w:rPr>
              <w:t>Mean</w:t>
            </w:r>
          </w:p>
        </w:tc>
        <w:tc>
          <w:tcPr>
            <w:tcW w:w="990" w:type="dxa"/>
            <w:tcBorders>
              <w:top w:val="single" w:sz="5" w:space="0" w:color="000000"/>
              <w:left w:val="single" w:sz="5" w:space="0" w:color="000000"/>
              <w:bottom w:val="single" w:sz="5" w:space="0" w:color="000000"/>
              <w:right w:val="single" w:sz="5" w:space="0" w:color="000000"/>
            </w:tcBorders>
            <w:shd w:val="clear" w:color="auto" w:fill="DAEDF3"/>
          </w:tcPr>
          <w:p w14:paraId="31E6799F" w14:textId="77777777" w:rsidR="00FE7B41" w:rsidRPr="00F97A11" w:rsidRDefault="00FE7B41" w:rsidP="00534A80">
            <w:pPr>
              <w:pStyle w:val="TableParagraph"/>
              <w:ind w:left="864" w:hanging="720"/>
              <w:rPr>
                <w:rFonts w:ascii="Times New Roman" w:hAnsi="Times New Roman" w:cs="Times New Roman"/>
              </w:rPr>
            </w:pPr>
          </w:p>
          <w:p w14:paraId="71D48839" w14:textId="77777777" w:rsidR="00FE7B41" w:rsidRPr="00F97A11" w:rsidRDefault="00FE7B41" w:rsidP="00534A80">
            <w:pPr>
              <w:pStyle w:val="TableParagraph"/>
              <w:ind w:left="864" w:hanging="720"/>
              <w:rPr>
                <w:rFonts w:ascii="Times New Roman" w:hAnsi="Times New Roman" w:cs="Times New Roman"/>
                <w:b/>
                <w:bCs/>
              </w:rPr>
            </w:pPr>
            <w:r w:rsidRPr="00F97A11">
              <w:rPr>
                <w:rFonts w:ascii="Times New Roman" w:hAnsi="Times New Roman" w:cs="Times New Roman"/>
                <w:b/>
                <w:bCs/>
              </w:rPr>
              <w:t>Range</w:t>
            </w:r>
          </w:p>
        </w:tc>
      </w:tr>
      <w:tr w:rsidR="00FE7B41" w:rsidRPr="00F97A11" w14:paraId="01000321" w14:textId="77777777" w:rsidTr="00FE7B41">
        <w:trPr>
          <w:trHeight w:hRule="exact" w:val="714"/>
          <w:jc w:val="center"/>
        </w:trPr>
        <w:tc>
          <w:tcPr>
            <w:tcW w:w="8094" w:type="dxa"/>
            <w:tcBorders>
              <w:top w:val="single" w:sz="5" w:space="0" w:color="000000"/>
              <w:left w:val="single" w:sz="5" w:space="0" w:color="000000"/>
              <w:bottom w:val="single" w:sz="5" w:space="0" w:color="000000"/>
              <w:right w:val="single" w:sz="5" w:space="0" w:color="000000"/>
            </w:tcBorders>
          </w:tcPr>
          <w:p w14:paraId="63E8506C"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1.</w:t>
            </w:r>
            <w:r w:rsidRPr="00F97A11">
              <w:rPr>
                <w:rFonts w:ascii="Times New Roman" w:hAnsi="Times New Roman" w:cs="Times New Roman"/>
                <w:spacing w:val="-3"/>
              </w:rPr>
              <w:t xml:space="preserve"> </w:t>
            </w:r>
            <w:r w:rsidRPr="00F97A11">
              <w:rPr>
                <w:rFonts w:ascii="Times New Roman" w:hAnsi="Times New Roman" w:cs="Times New Roman"/>
                <w:spacing w:val="-1"/>
              </w:rPr>
              <w:t>The WCSU 092 Program Faculty: Faculty in the 092 program provided topics related to instructional leadership.</w:t>
            </w:r>
          </w:p>
        </w:tc>
        <w:tc>
          <w:tcPr>
            <w:tcW w:w="720" w:type="dxa"/>
            <w:tcBorders>
              <w:top w:val="single" w:sz="5" w:space="0" w:color="000000"/>
              <w:left w:val="single" w:sz="5" w:space="0" w:color="000000"/>
              <w:bottom w:val="single" w:sz="5" w:space="0" w:color="000000"/>
              <w:right w:val="single" w:sz="5" w:space="0" w:color="000000"/>
            </w:tcBorders>
          </w:tcPr>
          <w:p w14:paraId="626230FA" w14:textId="43F3F367" w:rsidR="00FE7B41" w:rsidRPr="00F97A11" w:rsidRDefault="00534A80" w:rsidP="00534A80">
            <w:pPr>
              <w:pStyle w:val="TableParagraph"/>
              <w:ind w:left="864" w:hanging="720"/>
              <w:jc w:val="center"/>
              <w:rPr>
                <w:rFonts w:ascii="Times New Roman" w:eastAsia="Calibri" w:hAnsi="Times New Roman" w:cs="Times New Roman"/>
              </w:rPr>
            </w:pPr>
            <w:r>
              <w:rPr>
                <w:rFonts w:ascii="Times New Roman" w:eastAsia="Calibri" w:hAnsi="Times New Roman" w:cs="Times New Roman"/>
              </w:rPr>
              <w:t>3.60</w:t>
            </w:r>
          </w:p>
        </w:tc>
        <w:tc>
          <w:tcPr>
            <w:tcW w:w="990" w:type="dxa"/>
            <w:tcBorders>
              <w:top w:val="single" w:sz="5" w:space="0" w:color="000000"/>
              <w:left w:val="single" w:sz="5" w:space="0" w:color="000000"/>
              <w:bottom w:val="single" w:sz="5" w:space="0" w:color="000000"/>
              <w:right w:val="single" w:sz="5" w:space="0" w:color="000000"/>
            </w:tcBorders>
          </w:tcPr>
          <w:p w14:paraId="6BFDC1C8" w14:textId="6A7CF621"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w:t>
            </w:r>
            <w:r w:rsidR="00534A80">
              <w:rPr>
                <w:rFonts w:ascii="Times New Roman" w:eastAsia="Calibri" w:hAnsi="Times New Roman" w:cs="Times New Roman"/>
              </w:rPr>
              <w:t>3-</w:t>
            </w:r>
            <w:r w:rsidR="00A8483C" w:rsidRPr="00F97A11">
              <w:rPr>
                <w:rFonts w:ascii="Times New Roman" w:eastAsia="Calibri" w:hAnsi="Times New Roman" w:cs="Times New Roman"/>
              </w:rPr>
              <w:t>4</w:t>
            </w:r>
            <w:r w:rsidRPr="00F97A11">
              <w:rPr>
                <w:rFonts w:ascii="Times New Roman" w:eastAsia="Calibri" w:hAnsi="Times New Roman" w:cs="Times New Roman"/>
              </w:rPr>
              <w:t>)</w:t>
            </w:r>
          </w:p>
        </w:tc>
      </w:tr>
      <w:tr w:rsidR="00FE7B41" w:rsidRPr="00F97A11" w14:paraId="4FA65558" w14:textId="77777777" w:rsidTr="00FE7B41">
        <w:trPr>
          <w:trHeight w:hRule="exact" w:val="732"/>
          <w:jc w:val="center"/>
        </w:trPr>
        <w:tc>
          <w:tcPr>
            <w:tcW w:w="8094" w:type="dxa"/>
            <w:tcBorders>
              <w:top w:val="single" w:sz="5" w:space="0" w:color="000000"/>
              <w:left w:val="single" w:sz="5" w:space="0" w:color="000000"/>
              <w:bottom w:val="single" w:sz="5" w:space="0" w:color="000000"/>
              <w:right w:val="single" w:sz="5" w:space="0" w:color="000000"/>
            </w:tcBorders>
          </w:tcPr>
          <w:p w14:paraId="7884CAFF"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2.</w:t>
            </w:r>
            <w:r w:rsidRPr="00F97A11">
              <w:rPr>
                <w:rFonts w:ascii="Times New Roman" w:hAnsi="Times New Roman" w:cs="Times New Roman"/>
                <w:spacing w:val="-4"/>
              </w:rPr>
              <w:t xml:space="preserve"> </w:t>
            </w:r>
            <w:r w:rsidRPr="00F97A11">
              <w:rPr>
                <w:rFonts w:ascii="Times New Roman" w:hAnsi="Times New Roman" w:cs="Times New Roman"/>
                <w:spacing w:val="-1"/>
              </w:rPr>
              <w:t>The WCSU 092 Program Faculty: Faculty in the 092 program were fully prepared for seminars or classes.</w:t>
            </w:r>
          </w:p>
        </w:tc>
        <w:tc>
          <w:tcPr>
            <w:tcW w:w="720" w:type="dxa"/>
            <w:tcBorders>
              <w:top w:val="single" w:sz="5" w:space="0" w:color="000000"/>
              <w:left w:val="single" w:sz="5" w:space="0" w:color="000000"/>
              <w:bottom w:val="single" w:sz="5" w:space="0" w:color="000000"/>
              <w:right w:val="single" w:sz="5" w:space="0" w:color="000000"/>
            </w:tcBorders>
          </w:tcPr>
          <w:p w14:paraId="196C99D1" w14:textId="79BBC052" w:rsidR="00FE7B41" w:rsidRPr="00F97A11" w:rsidRDefault="00534A80" w:rsidP="00534A80">
            <w:pPr>
              <w:pStyle w:val="TableParagraph"/>
              <w:ind w:left="864" w:hanging="720"/>
              <w:jc w:val="center"/>
              <w:rPr>
                <w:rFonts w:ascii="Times New Roman" w:eastAsia="Calibri" w:hAnsi="Times New Roman" w:cs="Times New Roman"/>
              </w:rPr>
            </w:pPr>
            <w:r>
              <w:rPr>
                <w:rFonts w:ascii="Times New Roman" w:eastAsia="Calibri" w:hAnsi="Times New Roman" w:cs="Times New Roman"/>
              </w:rPr>
              <w:t>3.60</w:t>
            </w:r>
            <w:r w:rsidR="00FE7B41" w:rsidRPr="00F97A11">
              <w:rPr>
                <w:rFonts w:ascii="Times New Roman" w:eastAsia="Calibri" w:hAnsi="Times New Roman" w:cs="Times New Roman"/>
              </w:rPr>
              <w:t>.00</w:t>
            </w:r>
          </w:p>
        </w:tc>
        <w:tc>
          <w:tcPr>
            <w:tcW w:w="990" w:type="dxa"/>
            <w:tcBorders>
              <w:top w:val="single" w:sz="5" w:space="0" w:color="000000"/>
              <w:left w:val="single" w:sz="5" w:space="0" w:color="000000"/>
              <w:bottom w:val="single" w:sz="5" w:space="0" w:color="000000"/>
              <w:right w:val="single" w:sz="5" w:space="0" w:color="000000"/>
            </w:tcBorders>
          </w:tcPr>
          <w:p w14:paraId="7655ABA2" w14:textId="24EC4C66"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w:t>
            </w:r>
            <w:r w:rsidR="00534A80">
              <w:rPr>
                <w:rFonts w:ascii="Times New Roman" w:eastAsia="Calibri" w:hAnsi="Times New Roman" w:cs="Times New Roman"/>
              </w:rPr>
              <w:t>3-</w:t>
            </w:r>
            <w:r w:rsidRPr="00F97A11">
              <w:rPr>
                <w:rFonts w:ascii="Times New Roman" w:eastAsia="Calibri" w:hAnsi="Times New Roman" w:cs="Times New Roman"/>
              </w:rPr>
              <w:t>4)</w:t>
            </w:r>
          </w:p>
        </w:tc>
      </w:tr>
      <w:tr w:rsidR="00FE7B41" w:rsidRPr="00F97A11" w14:paraId="6CE1A6D7" w14:textId="77777777" w:rsidTr="00FE7B41">
        <w:trPr>
          <w:trHeight w:hRule="exact" w:val="732"/>
          <w:jc w:val="center"/>
        </w:trPr>
        <w:tc>
          <w:tcPr>
            <w:tcW w:w="8094" w:type="dxa"/>
            <w:tcBorders>
              <w:top w:val="single" w:sz="5" w:space="0" w:color="000000"/>
              <w:left w:val="single" w:sz="5" w:space="0" w:color="000000"/>
              <w:bottom w:val="single" w:sz="5" w:space="0" w:color="000000"/>
              <w:right w:val="single" w:sz="5" w:space="0" w:color="000000"/>
            </w:tcBorders>
          </w:tcPr>
          <w:p w14:paraId="3B24F599"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3.</w:t>
            </w:r>
            <w:r w:rsidRPr="00F97A11">
              <w:rPr>
                <w:rFonts w:ascii="Times New Roman" w:hAnsi="Times New Roman" w:cs="Times New Roman"/>
                <w:spacing w:val="-3"/>
              </w:rPr>
              <w:t xml:space="preserve"> </w:t>
            </w:r>
            <w:r w:rsidRPr="00F97A11">
              <w:rPr>
                <w:rFonts w:ascii="Times New Roman" w:hAnsi="Times New Roman" w:cs="Times New Roman"/>
                <w:spacing w:val="-1"/>
              </w:rPr>
              <w:t>The WCSU 092 Program Faculty: Faculty in the 092 program presented material that was current and relevant.</w:t>
            </w:r>
          </w:p>
        </w:tc>
        <w:tc>
          <w:tcPr>
            <w:tcW w:w="720" w:type="dxa"/>
            <w:tcBorders>
              <w:top w:val="single" w:sz="5" w:space="0" w:color="000000"/>
              <w:left w:val="single" w:sz="5" w:space="0" w:color="000000"/>
              <w:bottom w:val="single" w:sz="5" w:space="0" w:color="000000"/>
              <w:right w:val="single" w:sz="5" w:space="0" w:color="000000"/>
            </w:tcBorders>
          </w:tcPr>
          <w:p w14:paraId="13EEC640" w14:textId="7D802187" w:rsidR="00FE7B41" w:rsidRPr="00F97A11" w:rsidRDefault="00534A80" w:rsidP="00534A80">
            <w:pPr>
              <w:pStyle w:val="TableParagraph"/>
              <w:ind w:left="864" w:hanging="720"/>
              <w:jc w:val="center"/>
              <w:rPr>
                <w:rFonts w:ascii="Times New Roman" w:eastAsia="Calibri" w:hAnsi="Times New Roman" w:cs="Times New Roman"/>
              </w:rPr>
            </w:pPr>
            <w:r>
              <w:rPr>
                <w:rFonts w:ascii="Times New Roman" w:eastAsia="Calibri" w:hAnsi="Times New Roman" w:cs="Times New Roman"/>
              </w:rPr>
              <w:t>3.60</w:t>
            </w:r>
            <w:r w:rsidR="00FE7B41" w:rsidRPr="00F97A11">
              <w:rPr>
                <w:rFonts w:ascii="Times New Roman" w:eastAsia="Calibri" w:hAnsi="Times New Roman" w:cs="Times New Roman"/>
              </w:rPr>
              <w:t>.00</w:t>
            </w:r>
          </w:p>
        </w:tc>
        <w:tc>
          <w:tcPr>
            <w:tcW w:w="990" w:type="dxa"/>
            <w:tcBorders>
              <w:top w:val="single" w:sz="5" w:space="0" w:color="000000"/>
              <w:left w:val="single" w:sz="5" w:space="0" w:color="000000"/>
              <w:bottom w:val="single" w:sz="5" w:space="0" w:color="000000"/>
              <w:right w:val="single" w:sz="5" w:space="0" w:color="000000"/>
            </w:tcBorders>
          </w:tcPr>
          <w:p w14:paraId="4A384CA8" w14:textId="249FA91F"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w:t>
            </w:r>
            <w:r w:rsidR="00534A80">
              <w:rPr>
                <w:rFonts w:ascii="Times New Roman" w:eastAsia="Calibri" w:hAnsi="Times New Roman" w:cs="Times New Roman"/>
              </w:rPr>
              <w:t>3-</w:t>
            </w:r>
            <w:r w:rsidRPr="00F97A11">
              <w:rPr>
                <w:rFonts w:ascii="Times New Roman" w:eastAsia="Calibri" w:hAnsi="Times New Roman" w:cs="Times New Roman"/>
              </w:rPr>
              <w:t>4)</w:t>
            </w:r>
          </w:p>
        </w:tc>
      </w:tr>
      <w:tr w:rsidR="00FE7B41" w:rsidRPr="00F97A11" w14:paraId="4E050034" w14:textId="77777777" w:rsidTr="00534A80">
        <w:trPr>
          <w:trHeight w:hRule="exact" w:val="633"/>
          <w:jc w:val="center"/>
        </w:trPr>
        <w:tc>
          <w:tcPr>
            <w:tcW w:w="8094" w:type="dxa"/>
            <w:tcBorders>
              <w:top w:val="single" w:sz="5" w:space="0" w:color="000000"/>
              <w:left w:val="single" w:sz="5" w:space="0" w:color="000000"/>
              <w:bottom w:val="single" w:sz="5" w:space="0" w:color="000000"/>
              <w:right w:val="single" w:sz="5" w:space="0" w:color="000000"/>
            </w:tcBorders>
          </w:tcPr>
          <w:p w14:paraId="27CA6FD5"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4.</w:t>
            </w:r>
            <w:r w:rsidRPr="00F97A11">
              <w:rPr>
                <w:rFonts w:ascii="Times New Roman" w:hAnsi="Times New Roman" w:cs="Times New Roman"/>
                <w:spacing w:val="-3"/>
              </w:rPr>
              <w:t xml:space="preserve"> </w:t>
            </w:r>
            <w:r w:rsidRPr="00F97A11">
              <w:rPr>
                <w:rFonts w:ascii="Times New Roman" w:hAnsi="Times New Roman" w:cs="Times New Roman"/>
                <w:spacing w:val="-1"/>
              </w:rPr>
              <w:t>The WCSU 092 Program Faculty: Faculty in the 092 program served as positive mentors.</w:t>
            </w:r>
          </w:p>
        </w:tc>
        <w:tc>
          <w:tcPr>
            <w:tcW w:w="720" w:type="dxa"/>
            <w:tcBorders>
              <w:top w:val="single" w:sz="5" w:space="0" w:color="000000"/>
              <w:left w:val="single" w:sz="5" w:space="0" w:color="000000"/>
              <w:bottom w:val="single" w:sz="5" w:space="0" w:color="000000"/>
              <w:right w:val="single" w:sz="5" w:space="0" w:color="000000"/>
            </w:tcBorders>
          </w:tcPr>
          <w:p w14:paraId="1C30FD3F"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4.00</w:t>
            </w:r>
          </w:p>
        </w:tc>
        <w:tc>
          <w:tcPr>
            <w:tcW w:w="990" w:type="dxa"/>
            <w:tcBorders>
              <w:top w:val="single" w:sz="5" w:space="0" w:color="000000"/>
              <w:left w:val="single" w:sz="5" w:space="0" w:color="000000"/>
              <w:bottom w:val="single" w:sz="5" w:space="0" w:color="000000"/>
              <w:right w:val="single" w:sz="5" w:space="0" w:color="000000"/>
            </w:tcBorders>
          </w:tcPr>
          <w:p w14:paraId="1E701C93"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w:t>
            </w:r>
          </w:p>
        </w:tc>
      </w:tr>
      <w:tr w:rsidR="00FE7B41" w:rsidRPr="00F97A11" w14:paraId="7035AE42" w14:textId="77777777" w:rsidTr="00534A80">
        <w:trPr>
          <w:trHeight w:hRule="exact" w:val="624"/>
          <w:jc w:val="center"/>
        </w:trPr>
        <w:tc>
          <w:tcPr>
            <w:tcW w:w="8094" w:type="dxa"/>
            <w:tcBorders>
              <w:top w:val="single" w:sz="5" w:space="0" w:color="000000"/>
              <w:left w:val="single" w:sz="5" w:space="0" w:color="000000"/>
              <w:bottom w:val="single" w:sz="5" w:space="0" w:color="000000"/>
              <w:right w:val="single" w:sz="5" w:space="0" w:color="000000"/>
            </w:tcBorders>
          </w:tcPr>
          <w:p w14:paraId="30E5ABB3" w14:textId="77777777"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5.</w:t>
            </w:r>
            <w:r w:rsidRPr="00F97A11">
              <w:rPr>
                <w:rFonts w:ascii="Times New Roman" w:hAnsi="Times New Roman" w:cs="Times New Roman"/>
                <w:spacing w:val="-3"/>
              </w:rPr>
              <w:t xml:space="preserve"> </w:t>
            </w:r>
            <w:r w:rsidRPr="00F97A11">
              <w:rPr>
                <w:rFonts w:ascii="Times New Roman" w:hAnsi="Times New Roman" w:cs="Times New Roman"/>
                <w:spacing w:val="-1"/>
              </w:rPr>
              <w:t>The WCSU 092 Program Faculty: Faculty in the 092 program were receptive to new ideas and ways of doing things.</w:t>
            </w:r>
          </w:p>
        </w:tc>
        <w:tc>
          <w:tcPr>
            <w:tcW w:w="720" w:type="dxa"/>
            <w:tcBorders>
              <w:top w:val="single" w:sz="5" w:space="0" w:color="000000"/>
              <w:left w:val="single" w:sz="5" w:space="0" w:color="000000"/>
              <w:bottom w:val="single" w:sz="5" w:space="0" w:color="000000"/>
              <w:right w:val="single" w:sz="5" w:space="0" w:color="000000"/>
            </w:tcBorders>
          </w:tcPr>
          <w:p w14:paraId="75F8BF93" w14:textId="3CCEE003"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w:t>
            </w:r>
            <w:r w:rsidR="00534A80">
              <w:rPr>
                <w:rFonts w:ascii="Times New Roman" w:eastAsia="Calibri" w:hAnsi="Times New Roman" w:cs="Times New Roman"/>
              </w:rPr>
              <w:t>8</w:t>
            </w:r>
            <w:r w:rsidRPr="00F97A11">
              <w:rPr>
                <w:rFonts w:ascii="Times New Roman" w:eastAsia="Calibri" w:hAnsi="Times New Roman" w:cs="Times New Roman"/>
              </w:rPr>
              <w:t>0</w:t>
            </w:r>
          </w:p>
        </w:tc>
        <w:tc>
          <w:tcPr>
            <w:tcW w:w="990" w:type="dxa"/>
            <w:tcBorders>
              <w:top w:val="single" w:sz="5" w:space="0" w:color="000000"/>
              <w:left w:val="single" w:sz="5" w:space="0" w:color="000000"/>
              <w:bottom w:val="single" w:sz="5" w:space="0" w:color="000000"/>
              <w:right w:val="single" w:sz="5" w:space="0" w:color="000000"/>
            </w:tcBorders>
          </w:tcPr>
          <w:p w14:paraId="62DA6A87"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(3-4)</w:t>
            </w:r>
          </w:p>
        </w:tc>
      </w:tr>
      <w:tr w:rsidR="00FE7B41" w:rsidRPr="00F97A11" w14:paraId="399CBA1D" w14:textId="77777777" w:rsidTr="00FE7B41">
        <w:trPr>
          <w:trHeight w:hRule="exact" w:val="714"/>
          <w:jc w:val="center"/>
        </w:trPr>
        <w:tc>
          <w:tcPr>
            <w:tcW w:w="8094" w:type="dxa"/>
            <w:tcBorders>
              <w:top w:val="single" w:sz="5" w:space="0" w:color="000000"/>
              <w:left w:val="single" w:sz="5" w:space="0" w:color="000000"/>
              <w:bottom w:val="single" w:sz="5" w:space="0" w:color="000000"/>
              <w:right w:val="single" w:sz="5" w:space="0" w:color="000000"/>
            </w:tcBorders>
          </w:tcPr>
          <w:p w14:paraId="566B056C" w14:textId="5434254C"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t>6.</w:t>
            </w:r>
            <w:r w:rsidRPr="00F97A11">
              <w:rPr>
                <w:rFonts w:ascii="Times New Roman" w:hAnsi="Times New Roman" w:cs="Times New Roman"/>
                <w:spacing w:val="-3"/>
              </w:rPr>
              <w:t xml:space="preserve"> </w:t>
            </w:r>
            <w:r w:rsidRPr="00F97A11">
              <w:rPr>
                <w:rFonts w:ascii="Times New Roman" w:hAnsi="Times New Roman" w:cs="Times New Roman"/>
                <w:spacing w:val="-1"/>
              </w:rPr>
              <w:t xml:space="preserve">The WCSU 092 Program Faculty: Faculty in the 092 program provided useful feedback </w:t>
            </w:r>
            <w:r w:rsidR="00135E03" w:rsidRPr="00F97A11">
              <w:rPr>
                <w:rFonts w:ascii="Times New Roman" w:hAnsi="Times New Roman" w:cs="Times New Roman"/>
                <w:spacing w:val="-1"/>
              </w:rPr>
              <w:t>on performance</w:t>
            </w:r>
            <w:r w:rsidRPr="00F97A11">
              <w:rPr>
                <w:rFonts w:ascii="Times New Roman" w:hAnsi="Times New Roman" w:cs="Times New Roman"/>
                <w:spacing w:val="-1"/>
              </w:rPr>
              <w:t>.</w:t>
            </w:r>
          </w:p>
        </w:tc>
        <w:tc>
          <w:tcPr>
            <w:tcW w:w="720" w:type="dxa"/>
            <w:tcBorders>
              <w:top w:val="single" w:sz="5" w:space="0" w:color="000000"/>
              <w:left w:val="single" w:sz="5" w:space="0" w:color="000000"/>
              <w:bottom w:val="single" w:sz="5" w:space="0" w:color="000000"/>
              <w:right w:val="single" w:sz="5" w:space="0" w:color="000000"/>
            </w:tcBorders>
          </w:tcPr>
          <w:p w14:paraId="62BBEC5B"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4.00</w:t>
            </w:r>
          </w:p>
        </w:tc>
        <w:tc>
          <w:tcPr>
            <w:tcW w:w="990" w:type="dxa"/>
            <w:tcBorders>
              <w:top w:val="single" w:sz="5" w:space="0" w:color="000000"/>
              <w:left w:val="single" w:sz="5" w:space="0" w:color="000000"/>
              <w:bottom w:val="single" w:sz="5" w:space="0" w:color="000000"/>
              <w:right w:val="single" w:sz="5" w:space="0" w:color="000000"/>
            </w:tcBorders>
          </w:tcPr>
          <w:p w14:paraId="5E673D04"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w:t>
            </w:r>
          </w:p>
        </w:tc>
      </w:tr>
      <w:tr w:rsidR="00FE7B41" w:rsidRPr="00F97A11" w14:paraId="3100E9CA" w14:textId="77777777" w:rsidTr="00FE7B41">
        <w:trPr>
          <w:trHeight w:hRule="exact" w:val="894"/>
          <w:jc w:val="center"/>
        </w:trPr>
        <w:tc>
          <w:tcPr>
            <w:tcW w:w="8094" w:type="dxa"/>
            <w:tcBorders>
              <w:top w:val="single" w:sz="5" w:space="0" w:color="000000"/>
              <w:left w:val="single" w:sz="5" w:space="0" w:color="000000"/>
              <w:bottom w:val="single" w:sz="5" w:space="0" w:color="000000"/>
              <w:right w:val="single" w:sz="5" w:space="0" w:color="000000"/>
            </w:tcBorders>
          </w:tcPr>
          <w:p w14:paraId="4C9CC772" w14:textId="1AE5AA08" w:rsidR="00FE7B41" w:rsidRPr="00F97A11" w:rsidRDefault="00FE7B41" w:rsidP="00534A80">
            <w:pPr>
              <w:pStyle w:val="TableParagraph"/>
              <w:ind w:left="864" w:hanging="720"/>
              <w:rPr>
                <w:rFonts w:ascii="Times New Roman" w:eastAsia="Calibri" w:hAnsi="Times New Roman" w:cs="Times New Roman"/>
              </w:rPr>
            </w:pPr>
            <w:r w:rsidRPr="00F97A11">
              <w:rPr>
                <w:rFonts w:ascii="Times New Roman" w:hAnsi="Times New Roman" w:cs="Times New Roman"/>
              </w:rPr>
              <w:lastRenderedPageBreak/>
              <w:t>7.</w:t>
            </w:r>
            <w:r w:rsidRPr="00F97A11">
              <w:rPr>
                <w:rFonts w:ascii="Times New Roman" w:hAnsi="Times New Roman" w:cs="Times New Roman"/>
                <w:spacing w:val="34"/>
              </w:rPr>
              <w:t xml:space="preserve"> </w:t>
            </w:r>
            <w:r w:rsidRPr="00F97A11">
              <w:rPr>
                <w:rFonts w:ascii="Times New Roman" w:hAnsi="Times New Roman" w:cs="Times New Roman"/>
                <w:spacing w:val="-1"/>
              </w:rPr>
              <w:t>The WCSU 092 Program Faculty: Faculty in the 092 program were accessible to students.</w:t>
            </w:r>
          </w:p>
        </w:tc>
        <w:tc>
          <w:tcPr>
            <w:tcW w:w="720" w:type="dxa"/>
            <w:tcBorders>
              <w:top w:val="single" w:sz="5" w:space="0" w:color="000000"/>
              <w:left w:val="single" w:sz="5" w:space="0" w:color="000000"/>
              <w:bottom w:val="single" w:sz="5" w:space="0" w:color="000000"/>
              <w:right w:val="single" w:sz="5" w:space="0" w:color="000000"/>
            </w:tcBorders>
          </w:tcPr>
          <w:p w14:paraId="359C433F"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4.00</w:t>
            </w:r>
          </w:p>
        </w:tc>
        <w:tc>
          <w:tcPr>
            <w:tcW w:w="990" w:type="dxa"/>
            <w:tcBorders>
              <w:top w:val="single" w:sz="5" w:space="0" w:color="000000"/>
              <w:left w:val="single" w:sz="5" w:space="0" w:color="000000"/>
              <w:bottom w:val="single" w:sz="5" w:space="0" w:color="000000"/>
              <w:right w:val="single" w:sz="5" w:space="0" w:color="000000"/>
            </w:tcBorders>
          </w:tcPr>
          <w:p w14:paraId="46CC91C4" w14:textId="77777777" w:rsidR="00FE7B41" w:rsidRPr="00F97A11" w:rsidRDefault="00FE7B41" w:rsidP="00534A80">
            <w:pPr>
              <w:pStyle w:val="TableParagraph"/>
              <w:ind w:left="864" w:hanging="720"/>
              <w:jc w:val="center"/>
              <w:rPr>
                <w:rFonts w:ascii="Times New Roman" w:eastAsia="Calibri" w:hAnsi="Times New Roman" w:cs="Times New Roman"/>
              </w:rPr>
            </w:pPr>
            <w:r w:rsidRPr="00F97A11">
              <w:rPr>
                <w:rFonts w:ascii="Times New Roman" w:eastAsia="Calibri" w:hAnsi="Times New Roman" w:cs="Times New Roman"/>
              </w:rPr>
              <w:t>(4)</w:t>
            </w:r>
          </w:p>
        </w:tc>
      </w:tr>
      <w:bookmarkEnd w:id="26"/>
    </w:tbl>
    <w:p w14:paraId="0B15BF35" w14:textId="77777777" w:rsidR="00FE7B41" w:rsidRPr="00F97A11" w:rsidRDefault="00FE7B41" w:rsidP="00FE7B41"/>
    <w:p w14:paraId="5C54F90B" w14:textId="77777777" w:rsidR="00FE7B41" w:rsidRPr="00F97A11" w:rsidRDefault="00FE7B41" w:rsidP="00FE7B41">
      <w:pPr>
        <w:pStyle w:val="paragraph"/>
        <w:spacing w:before="0" w:beforeAutospacing="0" w:after="0" w:afterAutospacing="0"/>
        <w:textAlignment w:val="baseline"/>
        <w:rPr>
          <w:rStyle w:val="normaltextrun"/>
          <w:b/>
          <w:bCs/>
        </w:rPr>
      </w:pPr>
      <w:r w:rsidRPr="00F97A11">
        <w:rPr>
          <w:rStyle w:val="normaltextrun"/>
          <w:b/>
          <w:bCs/>
        </w:rPr>
        <w:t xml:space="preserve">Analysis (Strengths/Areas for Improvement) for the Overall Programs based on the Aggregate </w:t>
      </w:r>
      <w:proofErr w:type="gramStart"/>
      <w:r w:rsidRPr="00F97A11">
        <w:rPr>
          <w:rStyle w:val="normaltextrun"/>
          <w:b/>
          <w:bCs/>
        </w:rPr>
        <w:t>Data</w:t>
      </w:r>
      <w:proofErr w:type="gramEnd"/>
    </w:p>
    <w:p w14:paraId="42E2FBF4" w14:textId="77777777" w:rsidR="00FE7B41" w:rsidRPr="00F97A11" w:rsidRDefault="00FE7B41" w:rsidP="00FE7B41">
      <w:pPr>
        <w:pStyle w:val="paragraph"/>
        <w:spacing w:before="0" w:beforeAutospacing="0" w:after="0" w:afterAutospacing="0"/>
        <w:ind w:left="720"/>
        <w:textAlignment w:val="baseline"/>
        <w:rPr>
          <w:rStyle w:val="normaltextrun"/>
          <w:b/>
          <w:bCs/>
        </w:rPr>
      </w:pPr>
      <w:r w:rsidRPr="00F97A11">
        <w:rPr>
          <w:rStyle w:val="normaltextrun"/>
          <w:b/>
          <w:bCs/>
        </w:rPr>
        <w:t>Strengths</w:t>
      </w:r>
    </w:p>
    <w:p w14:paraId="18E89B21"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Analysis indicates that 2020 program completers in MSED Special Education and the 092 Certification for Intermediate Administration and Supervision rated </w:t>
      </w:r>
      <w:proofErr w:type="gramStart"/>
      <w:r w:rsidRPr="00F97A11">
        <w:rPr>
          <w:rStyle w:val="normaltextrun"/>
        </w:rPr>
        <w:t>the majority of</w:t>
      </w:r>
      <w:proofErr w:type="gramEnd"/>
      <w:r w:rsidRPr="00F97A11">
        <w:rPr>
          <w:rStyle w:val="normaltextrun"/>
        </w:rPr>
        <w:t xml:space="preserve"> indicators at 2.0 or above.</w:t>
      </w:r>
    </w:p>
    <w:p w14:paraId="2E941283"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The highest rated indicators across performance indicators were ‘integrate appropriate professional and educational standards, encourage and motivate all students to learn’, ‘grown professionally through reflection’, and demonstrate appropriate professional and ethical behavior’.</w:t>
      </w:r>
    </w:p>
    <w:p w14:paraId="0196F70C" w14:textId="77777777" w:rsidR="00FE7B41" w:rsidRPr="00F97A11" w:rsidRDefault="00FE7B41" w:rsidP="00FE7B41">
      <w:pPr>
        <w:pStyle w:val="paragraph"/>
        <w:spacing w:before="0" w:beforeAutospacing="0" w:after="0" w:afterAutospacing="0"/>
        <w:ind w:left="1440"/>
        <w:textAlignment w:val="baseline"/>
        <w:rPr>
          <w:rStyle w:val="normaltextrun"/>
          <w:b/>
          <w:bCs/>
        </w:rPr>
      </w:pPr>
    </w:p>
    <w:p w14:paraId="17903777" w14:textId="77777777" w:rsidR="00FE7B41" w:rsidRPr="00F97A11" w:rsidRDefault="00FE7B41" w:rsidP="00FE7B41">
      <w:pPr>
        <w:pStyle w:val="paragraph"/>
        <w:spacing w:before="0" w:beforeAutospacing="0" w:after="0" w:afterAutospacing="0"/>
        <w:ind w:left="720"/>
        <w:textAlignment w:val="baseline"/>
        <w:rPr>
          <w:rStyle w:val="normaltextrun"/>
          <w:b/>
          <w:bCs/>
        </w:rPr>
      </w:pPr>
      <w:r w:rsidRPr="00F97A11">
        <w:rPr>
          <w:rStyle w:val="normaltextrun"/>
          <w:b/>
          <w:bCs/>
        </w:rPr>
        <w:t>Areas of Improvement</w:t>
      </w:r>
    </w:p>
    <w:p w14:paraId="12AC9B3D"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The lowest rated indicators across performance indicators were ‘integrate technology in instruction, </w:t>
      </w:r>
      <w:r w:rsidRPr="00F97A11">
        <w:rPr>
          <w:spacing w:val="-1"/>
        </w:rPr>
        <w:t>use</w:t>
      </w:r>
      <w:r w:rsidRPr="00F97A11">
        <w:rPr>
          <w:spacing w:val="-3"/>
        </w:rPr>
        <w:t xml:space="preserve"> </w:t>
      </w:r>
      <w:r w:rsidRPr="00F97A11">
        <w:rPr>
          <w:spacing w:val="-1"/>
        </w:rPr>
        <w:t>individual,</w:t>
      </w:r>
      <w:r w:rsidRPr="00F97A11">
        <w:rPr>
          <w:spacing w:val="-2"/>
        </w:rPr>
        <w:t xml:space="preserve"> </w:t>
      </w:r>
      <w:r w:rsidRPr="00F97A11">
        <w:rPr>
          <w:spacing w:val="-1"/>
        </w:rPr>
        <w:t>small</w:t>
      </w:r>
      <w:r w:rsidRPr="00F97A11">
        <w:rPr>
          <w:spacing w:val="-3"/>
        </w:rPr>
        <w:t xml:space="preserve"> </w:t>
      </w:r>
      <w:r w:rsidRPr="00F97A11">
        <w:t>group</w:t>
      </w:r>
      <w:r w:rsidRPr="00F97A11">
        <w:rPr>
          <w:spacing w:val="-3"/>
        </w:rPr>
        <w:t xml:space="preserve"> </w:t>
      </w:r>
      <w:r w:rsidRPr="00F97A11">
        <w:t>and</w:t>
      </w:r>
      <w:r w:rsidRPr="00F97A11">
        <w:rPr>
          <w:spacing w:val="-3"/>
        </w:rPr>
        <w:t xml:space="preserve"> </w:t>
      </w:r>
      <w:r w:rsidRPr="00F97A11">
        <w:t>large</w:t>
      </w:r>
      <w:r w:rsidRPr="00F97A11">
        <w:rPr>
          <w:spacing w:val="-3"/>
        </w:rPr>
        <w:t xml:space="preserve"> </w:t>
      </w:r>
      <w:r w:rsidRPr="00F97A11">
        <w:rPr>
          <w:spacing w:val="-1"/>
        </w:rPr>
        <w:t>group instructional</w:t>
      </w:r>
      <w:r w:rsidRPr="00F97A11">
        <w:rPr>
          <w:spacing w:val="-2"/>
        </w:rPr>
        <w:t xml:space="preserve"> </w:t>
      </w:r>
      <w:r w:rsidRPr="00F97A11">
        <w:rPr>
          <w:spacing w:val="-1"/>
        </w:rPr>
        <w:t>arrangements, appropriately</w:t>
      </w:r>
      <w:r w:rsidRPr="00F97A11">
        <w:rPr>
          <w:spacing w:val="-5"/>
        </w:rPr>
        <w:t xml:space="preserve"> </w:t>
      </w:r>
      <w:r w:rsidRPr="00F97A11">
        <w:rPr>
          <w:spacing w:val="-1"/>
        </w:rPr>
        <w:t>apply</w:t>
      </w:r>
      <w:r w:rsidRPr="00F97A11">
        <w:rPr>
          <w:spacing w:val="-4"/>
        </w:rPr>
        <w:t xml:space="preserve"> </w:t>
      </w:r>
      <w:r w:rsidRPr="00F97A11">
        <w:rPr>
          <w:spacing w:val="-1"/>
        </w:rPr>
        <w:t>effective</w:t>
      </w:r>
      <w:r w:rsidRPr="00F97A11">
        <w:rPr>
          <w:spacing w:val="-4"/>
        </w:rPr>
        <w:t xml:space="preserve"> </w:t>
      </w:r>
      <w:r w:rsidRPr="00F97A11">
        <w:rPr>
          <w:spacing w:val="-1"/>
        </w:rPr>
        <w:t>classroom</w:t>
      </w:r>
      <w:r w:rsidRPr="00F97A11">
        <w:rPr>
          <w:spacing w:val="-5"/>
        </w:rPr>
        <w:t xml:space="preserve"> </w:t>
      </w:r>
      <w:r w:rsidRPr="00F97A11">
        <w:rPr>
          <w:spacing w:val="-1"/>
        </w:rPr>
        <w:t>management</w:t>
      </w:r>
      <w:r w:rsidRPr="00F97A11">
        <w:rPr>
          <w:spacing w:val="-3"/>
        </w:rPr>
        <w:t xml:space="preserve"> </w:t>
      </w:r>
      <w:r w:rsidRPr="00F97A11">
        <w:rPr>
          <w:spacing w:val="-1"/>
        </w:rPr>
        <w:t xml:space="preserve">practices’, and ‘develop online learning expectations for </w:t>
      </w:r>
      <w:proofErr w:type="gramStart"/>
      <w:r w:rsidRPr="00F97A11">
        <w:rPr>
          <w:spacing w:val="-1"/>
        </w:rPr>
        <w:t>students’</w:t>
      </w:r>
      <w:proofErr w:type="gramEnd"/>
      <w:r w:rsidRPr="00F97A11">
        <w:rPr>
          <w:rStyle w:val="normaltextrun"/>
        </w:rPr>
        <w:t>.</w:t>
      </w:r>
    </w:p>
    <w:p w14:paraId="02CC2B53"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A focus group of MSED program completers will be held to delve into the findings of the MSED in Literacy and Language Arts program.  One completer responded to the survey with all zeros and the other completer rated the program positively.  It is not certain if the zeros entered by the one completer were in error.</w:t>
      </w:r>
    </w:p>
    <w:p w14:paraId="6DA6B4CD" w14:textId="77777777" w:rsidR="00FE7B41" w:rsidRPr="00F97A11" w:rsidRDefault="00FE7B41" w:rsidP="00FE7B41">
      <w:pPr>
        <w:pStyle w:val="paragraph"/>
        <w:spacing w:before="0" w:beforeAutospacing="0" w:after="0" w:afterAutospacing="0"/>
        <w:ind w:firstLine="720"/>
        <w:textAlignment w:val="baseline"/>
        <w:rPr>
          <w:rStyle w:val="normaltextrun"/>
          <w:b/>
          <w:bCs/>
        </w:rPr>
      </w:pPr>
    </w:p>
    <w:p w14:paraId="2F731406" w14:textId="77777777" w:rsidR="00FE7B41" w:rsidRPr="00F97A11" w:rsidRDefault="00FE7B41" w:rsidP="00FE7B41">
      <w:pPr>
        <w:pStyle w:val="paragraph"/>
        <w:spacing w:before="0" w:beforeAutospacing="0" w:after="0" w:afterAutospacing="0"/>
        <w:ind w:firstLine="720"/>
        <w:textAlignment w:val="baseline"/>
      </w:pPr>
      <w:r w:rsidRPr="00F97A11">
        <w:rPr>
          <w:rStyle w:val="normaltextrun"/>
          <w:b/>
          <w:bCs/>
        </w:rPr>
        <w:t>Action Plan</w:t>
      </w:r>
      <w:r w:rsidRPr="00F97A11">
        <w:rPr>
          <w:rStyle w:val="eop"/>
        </w:rPr>
        <w:t> </w:t>
      </w:r>
      <w:r w:rsidRPr="00F97A11">
        <w:rPr>
          <w:rStyle w:val="normaltextrun"/>
          <w:b/>
          <w:bCs/>
        </w:rPr>
        <w:t xml:space="preserve">for the Overall Programs based on the Aggregate </w:t>
      </w:r>
      <w:proofErr w:type="gramStart"/>
      <w:r w:rsidRPr="00F97A11">
        <w:rPr>
          <w:rStyle w:val="normaltextrun"/>
          <w:b/>
          <w:bCs/>
        </w:rPr>
        <w:t>Data</w:t>
      </w:r>
      <w:proofErr w:type="gramEnd"/>
    </w:p>
    <w:p w14:paraId="6CD40092" w14:textId="77777777" w:rsidR="00FE7B41" w:rsidRPr="00F97A11" w:rsidRDefault="00FE7B41" w:rsidP="00FE7B41">
      <w:pPr>
        <w:pStyle w:val="paragraph"/>
        <w:spacing w:before="0" w:beforeAutospacing="0" w:after="0" w:afterAutospacing="0"/>
        <w:ind w:left="720"/>
        <w:textAlignment w:val="baseline"/>
        <w:rPr>
          <w:rStyle w:val="normaltextrun"/>
          <w:b/>
          <w:bCs/>
        </w:rPr>
      </w:pPr>
      <w:r w:rsidRPr="00F97A11">
        <w:rPr>
          <w:rStyle w:val="normaltextrun"/>
          <w:b/>
          <w:bCs/>
        </w:rPr>
        <w:t>Areas of Improvement</w:t>
      </w:r>
    </w:p>
    <w:p w14:paraId="1C26CB71" w14:textId="77777777" w:rsidR="00FE7B41" w:rsidRPr="00F97A11" w:rsidRDefault="00FE7B41" w:rsidP="00FE7B41">
      <w:pPr>
        <w:pStyle w:val="paragraph"/>
        <w:spacing w:before="0" w:beforeAutospacing="0" w:after="0" w:afterAutospacing="0"/>
        <w:ind w:left="720"/>
        <w:textAlignment w:val="baseline"/>
        <w:rPr>
          <w:rStyle w:val="normaltextrun"/>
          <w:b/>
          <w:bCs/>
        </w:rPr>
      </w:pPr>
    </w:p>
    <w:p w14:paraId="17575ED5" w14:textId="77777777" w:rsidR="00FE7B41" w:rsidRPr="00F97A11" w:rsidRDefault="00FE7B41" w:rsidP="00FE7B41">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Continue to monitor program completer data on developing online learning expectations for 2021 cohort.</w:t>
      </w:r>
    </w:p>
    <w:p w14:paraId="0DDDCE60" w14:textId="77777777" w:rsidR="00FE7B41" w:rsidRPr="00F97A11" w:rsidRDefault="00FE7B41" w:rsidP="00FE7B41">
      <w:pPr>
        <w:pStyle w:val="paragraph"/>
        <w:numPr>
          <w:ilvl w:val="0"/>
          <w:numId w:val="3"/>
        </w:numPr>
        <w:spacing w:before="0" w:beforeAutospacing="0" w:after="0" w:afterAutospacing="0"/>
        <w:ind w:left="1440"/>
        <w:textAlignment w:val="baseline"/>
        <w:rPr>
          <w:b/>
          <w:bCs/>
        </w:rPr>
      </w:pPr>
      <w:r w:rsidRPr="00F97A11">
        <w:rPr>
          <w:rStyle w:val="normaltextrun"/>
        </w:rPr>
        <w:t>Monitor the implementation of the technology integration module beginning in fall 2021for the MSED programs.</w:t>
      </w:r>
    </w:p>
    <w:p w14:paraId="4919B9B6" w14:textId="77777777" w:rsidR="00154789" w:rsidRPr="00F97A11" w:rsidRDefault="00154789" w:rsidP="00154789">
      <w:pPr>
        <w:spacing w:after="0" w:line="480" w:lineRule="auto"/>
        <w:rPr>
          <w:rFonts w:ascii="Times New Roman" w:hAnsi="Times New Roman" w:cs="Times New Roman"/>
          <w:sz w:val="24"/>
          <w:szCs w:val="24"/>
        </w:rPr>
      </w:pPr>
    </w:p>
    <w:p w14:paraId="3BB0285D" w14:textId="58C1B8CA" w:rsidR="00041DB0" w:rsidRPr="00F97A11" w:rsidRDefault="00041DB0" w:rsidP="00DC5167">
      <w:pPr>
        <w:pStyle w:val="Heading1"/>
        <w:spacing w:after="100" w:afterAutospacing="1"/>
        <w:rPr>
          <w:rFonts w:ascii="Times New Roman" w:hAnsi="Times New Roman" w:cs="Times New Roman"/>
          <w:b/>
          <w:bCs/>
          <w:color w:val="auto"/>
          <w:sz w:val="24"/>
          <w:szCs w:val="24"/>
        </w:rPr>
      </w:pPr>
      <w:bookmarkStart w:id="27" w:name="_Toc37428664"/>
      <w:bookmarkEnd w:id="16"/>
      <w:r w:rsidRPr="00F97A11">
        <w:rPr>
          <w:rFonts w:ascii="Times New Roman" w:hAnsi="Times New Roman" w:cs="Times New Roman"/>
          <w:b/>
          <w:bCs/>
          <w:color w:val="auto"/>
          <w:sz w:val="24"/>
          <w:szCs w:val="24"/>
        </w:rPr>
        <w:t>201</w:t>
      </w:r>
      <w:r w:rsidR="004025DC" w:rsidRPr="00F97A11">
        <w:rPr>
          <w:rFonts w:ascii="Times New Roman" w:hAnsi="Times New Roman" w:cs="Times New Roman"/>
          <w:b/>
          <w:bCs/>
          <w:color w:val="auto"/>
          <w:sz w:val="24"/>
          <w:szCs w:val="24"/>
        </w:rPr>
        <w:t>9</w:t>
      </w:r>
      <w:r w:rsidRPr="00F97A11">
        <w:rPr>
          <w:rFonts w:ascii="Times New Roman" w:hAnsi="Times New Roman" w:cs="Times New Roman"/>
          <w:b/>
          <w:bCs/>
          <w:color w:val="auto"/>
          <w:sz w:val="24"/>
          <w:szCs w:val="24"/>
        </w:rPr>
        <w:t>-20</w:t>
      </w:r>
      <w:r w:rsidR="004025DC" w:rsidRPr="00F97A11">
        <w:rPr>
          <w:rFonts w:ascii="Times New Roman" w:hAnsi="Times New Roman" w:cs="Times New Roman"/>
          <w:b/>
          <w:bCs/>
          <w:color w:val="auto"/>
          <w:sz w:val="24"/>
          <w:szCs w:val="24"/>
        </w:rPr>
        <w:t>20</w:t>
      </w:r>
      <w:r w:rsidRPr="00F97A11">
        <w:rPr>
          <w:rFonts w:ascii="Times New Roman" w:hAnsi="Times New Roman" w:cs="Times New Roman"/>
          <w:b/>
          <w:bCs/>
          <w:color w:val="auto"/>
          <w:sz w:val="24"/>
          <w:szCs w:val="24"/>
        </w:rPr>
        <w:t xml:space="preserve"> Indicators of Teacher Effectiveness (4.2)</w:t>
      </w:r>
      <w:bookmarkEnd w:id="27"/>
    </w:p>
    <w:p w14:paraId="328E0775" w14:textId="77777777" w:rsidR="00041DB0" w:rsidRPr="00F97A11" w:rsidRDefault="00041DB0" w:rsidP="00DC5167">
      <w:pPr>
        <w:spacing w:line="480" w:lineRule="auto"/>
        <w:rPr>
          <w:rFonts w:ascii="Times New Roman" w:hAnsi="Times New Roman" w:cs="Times New Roman"/>
          <w:sz w:val="24"/>
          <w:szCs w:val="24"/>
        </w:rPr>
      </w:pPr>
      <w:bookmarkStart w:id="28" w:name="_Toc37428665"/>
      <w:r w:rsidRPr="00F97A11">
        <w:rPr>
          <w:rStyle w:val="Heading2Char"/>
          <w:rFonts w:ascii="Times New Roman" w:hAnsi="Times New Roman" w:cs="Times New Roman"/>
          <w:b/>
          <w:bCs/>
          <w:color w:val="auto"/>
          <w:sz w:val="24"/>
          <w:szCs w:val="24"/>
        </w:rPr>
        <w:t>Description</w:t>
      </w:r>
      <w:r w:rsidRPr="00F97A11">
        <w:rPr>
          <w:rStyle w:val="Heading2Char"/>
          <w:rFonts w:ascii="Times New Roman" w:hAnsi="Times New Roman" w:cs="Times New Roman"/>
          <w:color w:val="auto"/>
          <w:sz w:val="24"/>
          <w:szCs w:val="24"/>
        </w:rPr>
        <w:t>:</w:t>
      </w:r>
      <w:bookmarkEnd w:id="28"/>
      <w:r w:rsidRPr="00F97A11">
        <w:rPr>
          <w:rFonts w:ascii="Times New Roman" w:hAnsi="Times New Roman" w:cs="Times New Roman"/>
          <w:b/>
          <w:bCs/>
          <w:sz w:val="24"/>
          <w:szCs w:val="24"/>
        </w:rPr>
        <w:t xml:space="preserve">  </w:t>
      </w:r>
      <w:r w:rsidRPr="00F97A11">
        <w:rPr>
          <w:rFonts w:ascii="Times New Roman" w:hAnsi="Times New Roman" w:cs="Times New Roman"/>
          <w:sz w:val="24"/>
          <w:szCs w:val="24"/>
        </w:rPr>
        <w:t>The CT State Department of Education in June 2019 issued the following directive regarding CAEP Standard 4.1:</w:t>
      </w:r>
    </w:p>
    <w:p w14:paraId="0DC0D837" w14:textId="70242245" w:rsidR="00041DB0" w:rsidRPr="00F97A11" w:rsidRDefault="00041DB0" w:rsidP="00204E90">
      <w:pPr>
        <w:autoSpaceDE w:val="0"/>
        <w:autoSpaceDN w:val="0"/>
        <w:adjustRightInd w:val="0"/>
        <w:spacing w:after="0" w:line="480" w:lineRule="auto"/>
        <w:ind w:left="720"/>
        <w:rPr>
          <w:rFonts w:ascii="Times New Roman" w:hAnsi="Times New Roman" w:cs="Times New Roman"/>
          <w:i/>
          <w:iCs/>
          <w:sz w:val="24"/>
          <w:szCs w:val="24"/>
        </w:rPr>
      </w:pPr>
      <w:r w:rsidRPr="00F97A11">
        <w:rPr>
          <w:rFonts w:ascii="Times New Roman" w:hAnsi="Times New Roman" w:cs="Times New Roman"/>
          <w:b/>
          <w:bCs/>
          <w:i/>
          <w:iCs/>
          <w:sz w:val="24"/>
          <w:szCs w:val="24"/>
        </w:rPr>
        <w:t xml:space="preserve">CAEP Standard 4, Element 1: </w:t>
      </w:r>
      <w:r w:rsidRPr="00F97A11">
        <w:rPr>
          <w:rFonts w:ascii="Times New Roman" w:hAnsi="Times New Roman" w:cs="Times New Roman"/>
          <w:i/>
          <w:iCs/>
          <w:sz w:val="24"/>
          <w:szCs w:val="24"/>
        </w:rPr>
        <w:t xml:space="preserve">CAEP standard 4, element 1 requires EPPs to provide data regarding the impact of teaching on student learning. Connecticut policy strictly prohibits the public distribution of student assessment data by student, which means that Connecticut </w:t>
      </w:r>
      <w:r w:rsidRPr="00F97A11">
        <w:rPr>
          <w:rFonts w:ascii="Times New Roman" w:hAnsi="Times New Roman" w:cs="Times New Roman"/>
          <w:i/>
          <w:iCs/>
          <w:sz w:val="24"/>
          <w:szCs w:val="24"/>
        </w:rPr>
        <w:lastRenderedPageBreak/>
        <w:t xml:space="preserve">EPPs do not have direct access to student test data. During September 2018, the CSDE presented to CAEP for consideration a proposal describing an alternative methodology for meeting CAEP standard 4 requirements. Specifically, the CSDE proposed that Connecticut EPPs report impact data from the Teacher and Education Mentoring (TEAM) program, Connecticut’s two-year induction program. TEAM requires beginning teachers to complete instructional modules in the areas of (1) Classroom Management and Environment; (2) Planning; (3) Instruction; (4) Student Assessment; and (5) Professional Responsibility. Each module requires beginning teachers to analyze the impact of practice on student learning from multiple data sources (e.g., student Page 2 of 2 | Connecticut State Department of Education work/classroom assessments, state student achievement testing), with the Student Assessment module requiring an even deeper dive into assessment literacy. Performance profiles are used to identify module goals and module criteria are used by trained reviewers to evaluate module success. Beginning teachers must successfully complete TEAM </w:t>
      </w:r>
      <w:proofErr w:type="gramStart"/>
      <w:r w:rsidRPr="00F97A11">
        <w:rPr>
          <w:rFonts w:ascii="Times New Roman" w:hAnsi="Times New Roman" w:cs="Times New Roman"/>
          <w:i/>
          <w:iCs/>
          <w:sz w:val="24"/>
          <w:szCs w:val="24"/>
        </w:rPr>
        <w:t>in order to</w:t>
      </w:r>
      <w:proofErr w:type="gramEnd"/>
      <w:r w:rsidRPr="00F97A11">
        <w:rPr>
          <w:rFonts w:ascii="Times New Roman" w:hAnsi="Times New Roman" w:cs="Times New Roman"/>
          <w:i/>
          <w:iCs/>
          <w:sz w:val="24"/>
          <w:szCs w:val="24"/>
        </w:rPr>
        <w:t xml:space="preserve"> advance from an Initial Educator Certificate to a Provisional Educator Certificate. CAEP consultant Gary Railsback reviewed the full proposal, and during a September 2018 conference call, approved Connecticut moving forward with the proposal for meeting CAEP standard 4 requirements. </w:t>
      </w:r>
    </w:p>
    <w:p w14:paraId="23D718F2" w14:textId="77777777" w:rsidR="0066011F" w:rsidRPr="00F97A11" w:rsidRDefault="00041DB0" w:rsidP="00DC5167">
      <w:pPr>
        <w:pStyle w:val="Heading2"/>
        <w:spacing w:after="100" w:afterAutospacing="1"/>
        <w:rPr>
          <w:rFonts w:ascii="Times New Roman" w:hAnsi="Times New Roman" w:cs="Times New Roman"/>
          <w:b/>
          <w:bCs/>
          <w:color w:val="auto"/>
          <w:sz w:val="24"/>
          <w:szCs w:val="24"/>
        </w:rPr>
      </w:pPr>
      <w:bookmarkStart w:id="29" w:name="_Toc37428666"/>
      <w:r w:rsidRPr="00F97A11">
        <w:rPr>
          <w:rFonts w:ascii="Times New Roman" w:hAnsi="Times New Roman" w:cs="Times New Roman"/>
          <w:b/>
          <w:bCs/>
          <w:color w:val="auto"/>
          <w:sz w:val="24"/>
          <w:szCs w:val="24"/>
        </w:rPr>
        <w:t>Results</w:t>
      </w:r>
      <w:bookmarkEnd w:id="29"/>
    </w:p>
    <w:p w14:paraId="327C708F" w14:textId="0F23AC18" w:rsidR="00C37932" w:rsidRPr="00F97A11" w:rsidRDefault="00174A5C" w:rsidP="00C37932">
      <w:pPr>
        <w:spacing w:line="480" w:lineRule="auto"/>
        <w:rPr>
          <w:rFonts w:ascii="Times New Roman" w:hAnsi="Times New Roman" w:cs="Times New Roman"/>
          <w:sz w:val="24"/>
          <w:szCs w:val="24"/>
        </w:rPr>
      </w:pPr>
      <w:r w:rsidRPr="00F97A11">
        <w:rPr>
          <w:rFonts w:ascii="Times New Roman" w:hAnsi="Times New Roman" w:cs="Times New Roman"/>
          <w:sz w:val="24"/>
          <w:szCs w:val="24"/>
        </w:rPr>
        <w:t xml:space="preserve">Due to COVID-19, CSDE did not provide the EPP </w:t>
      </w:r>
      <w:r w:rsidR="009615E1" w:rsidRPr="00F97A11">
        <w:rPr>
          <w:rFonts w:ascii="Times New Roman" w:hAnsi="Times New Roman" w:cs="Times New Roman"/>
          <w:sz w:val="24"/>
          <w:szCs w:val="24"/>
        </w:rPr>
        <w:t xml:space="preserve">with TEAM data for 2020 program completers. Therefore, the EPP has provided the Student Teaching Evaluation Instrument (STEI) data for 2020 program completers.  The STEI is </w:t>
      </w:r>
      <w:r w:rsidR="00C37932" w:rsidRPr="00F97A11">
        <w:rPr>
          <w:rFonts w:ascii="Times New Roman" w:hAnsi="Times New Roman" w:cs="Times New Roman"/>
          <w:sz w:val="24"/>
          <w:szCs w:val="24"/>
        </w:rPr>
        <w:t>the SEED</w:t>
      </w:r>
      <w:r w:rsidR="009615E1" w:rsidRPr="00F97A11">
        <w:rPr>
          <w:rFonts w:ascii="Times New Roman" w:hAnsi="Times New Roman" w:cs="Times New Roman"/>
          <w:sz w:val="24"/>
          <w:szCs w:val="24"/>
        </w:rPr>
        <w:t xml:space="preserve"> teacher evaluation instrument used in Connecticut</w:t>
      </w:r>
      <w:r w:rsidR="008018CB" w:rsidRPr="00F97A11">
        <w:rPr>
          <w:rFonts w:ascii="Times New Roman" w:hAnsi="Times New Roman" w:cs="Times New Roman"/>
          <w:sz w:val="24"/>
          <w:szCs w:val="24"/>
        </w:rPr>
        <w:t>.</w:t>
      </w:r>
    </w:p>
    <w:p w14:paraId="55DF9A8E" w14:textId="7E3929E6" w:rsidR="00C37932" w:rsidRPr="00F97A11" w:rsidRDefault="00C37932" w:rsidP="00C37932">
      <w:pPr>
        <w:spacing w:line="480" w:lineRule="auto"/>
        <w:rPr>
          <w:rFonts w:ascii="Times New Roman" w:hAnsi="Times New Roman" w:cs="Times New Roman"/>
          <w:sz w:val="24"/>
          <w:szCs w:val="24"/>
        </w:rPr>
      </w:pPr>
    </w:p>
    <w:p w14:paraId="72096778" w14:textId="6DD35DCD" w:rsidR="00C37932" w:rsidRPr="00F97A11" w:rsidRDefault="00C37932" w:rsidP="00C37932">
      <w:pPr>
        <w:spacing w:line="480" w:lineRule="auto"/>
        <w:rPr>
          <w:rFonts w:ascii="Times New Roman" w:hAnsi="Times New Roman" w:cs="Times New Roman"/>
          <w:sz w:val="24"/>
          <w:szCs w:val="24"/>
        </w:rPr>
      </w:pPr>
    </w:p>
    <w:p w14:paraId="60C28160" w14:textId="20EA1C1D" w:rsidR="00C37932" w:rsidRPr="00F97A11" w:rsidRDefault="00C37932" w:rsidP="00C37932">
      <w:pPr>
        <w:spacing w:line="480" w:lineRule="auto"/>
        <w:rPr>
          <w:rFonts w:ascii="Times New Roman" w:hAnsi="Times New Roman" w:cs="Times New Roman"/>
          <w:sz w:val="24"/>
          <w:szCs w:val="24"/>
        </w:rPr>
      </w:pPr>
    </w:p>
    <w:p w14:paraId="6AF6EC8C" w14:textId="181848F4" w:rsidR="00C37932" w:rsidRPr="00F97A11" w:rsidRDefault="00C37932" w:rsidP="00C37932">
      <w:pPr>
        <w:rPr>
          <w:rFonts w:ascii="Times New Roman" w:hAnsi="Times New Roman" w:cs="Times New Roman"/>
          <w:b/>
          <w:bCs/>
          <w:szCs w:val="24"/>
        </w:rPr>
      </w:pPr>
      <w:r w:rsidRPr="00F97A11">
        <w:rPr>
          <w:rFonts w:ascii="Times New Roman" w:hAnsi="Times New Roman" w:cs="Times New Roman"/>
          <w:b/>
          <w:bCs/>
          <w:szCs w:val="24"/>
        </w:rPr>
        <w:lastRenderedPageBreak/>
        <w:t xml:space="preserve">Table </w:t>
      </w:r>
      <w:bookmarkStart w:id="30" w:name="_Hlk62631623"/>
      <w:r w:rsidR="00EE5685" w:rsidRPr="00F97A11">
        <w:rPr>
          <w:rFonts w:ascii="Times New Roman" w:hAnsi="Times New Roman" w:cs="Times New Roman"/>
          <w:b/>
          <w:bCs/>
          <w:szCs w:val="24"/>
        </w:rPr>
        <w:t>8</w:t>
      </w:r>
    </w:p>
    <w:p w14:paraId="1DDDA575" w14:textId="77777777" w:rsidR="00C37932" w:rsidRPr="00F97A11" w:rsidRDefault="00C37932" w:rsidP="00C37932">
      <w:pPr>
        <w:rPr>
          <w:rFonts w:ascii="Times New Roman" w:hAnsi="Times New Roman" w:cs="Times New Roman"/>
          <w:b/>
          <w:bCs/>
          <w:szCs w:val="24"/>
        </w:rPr>
      </w:pPr>
      <w:bookmarkStart w:id="31" w:name="_Hlk40373202"/>
      <w:bookmarkStart w:id="32" w:name="_Hlk61865478"/>
      <w:bookmarkStart w:id="33" w:name="_Hlk61945208"/>
      <w:r w:rsidRPr="00F97A11">
        <w:rPr>
          <w:rFonts w:ascii="Times New Roman" w:hAnsi="Times New Roman" w:cs="Times New Roman"/>
          <w:b/>
          <w:bCs/>
          <w:szCs w:val="24"/>
        </w:rPr>
        <w:t xml:space="preserve">Elementary Education </w:t>
      </w:r>
      <w:bookmarkStart w:id="34" w:name="_Hlk40374690"/>
      <w:r w:rsidRPr="00F97A11">
        <w:rPr>
          <w:rFonts w:ascii="Times New Roman" w:hAnsi="Times New Roman" w:cs="Times New Roman"/>
          <w:b/>
          <w:bCs/>
          <w:szCs w:val="24"/>
        </w:rPr>
        <w:t>(1-6) Student Teaching Evaluation Instrument (STEI) Final Evaluation</w:t>
      </w:r>
      <w:bookmarkEnd w:id="31"/>
      <w:bookmarkEnd w:id="34"/>
      <w:r w:rsidRPr="00F97A11">
        <w:rPr>
          <w:rFonts w:ascii="Times New Roman" w:hAnsi="Times New Roman" w:cs="Times New Roman"/>
          <w:b/>
          <w:bCs/>
          <w:szCs w:val="24"/>
        </w:rPr>
        <w:t xml:space="preserve"> Key Indicators Disaggregated by Evaluator</w:t>
      </w:r>
      <w:bookmarkEnd w:id="30"/>
      <w:r w:rsidRPr="00F97A11">
        <w:rPr>
          <w:rFonts w:ascii="Times New Roman" w:hAnsi="Times New Roman" w:cs="Times New Roman"/>
          <w:b/>
          <w:bCs/>
          <w:szCs w:val="24"/>
        </w:rPr>
        <w:t>:  Spring 2020</w:t>
      </w:r>
    </w:p>
    <w:p w14:paraId="5B2130E0" w14:textId="77777777" w:rsidR="00C37932" w:rsidRPr="00F97A11" w:rsidRDefault="00C37932" w:rsidP="00C37932">
      <w:pPr>
        <w:ind w:left="720"/>
        <w:rPr>
          <w:rFonts w:ascii="Times New Roman" w:hAnsi="Times New Roman" w:cs="Times New Roman"/>
          <w:i/>
          <w:iCs/>
          <w:szCs w:val="24"/>
        </w:rPr>
      </w:pPr>
      <w:r w:rsidRPr="00F97A11">
        <w:rPr>
          <w:rFonts w:ascii="Times New Roman" w:hAnsi="Times New Roman" w:cs="Times New Roman"/>
          <w:i/>
          <w:iCs/>
          <w:szCs w:val="24"/>
        </w:rPr>
        <w:t>Full Elementary (1-6) STEI Data may be viewed at Exhibit 1.3.d Student Teaching Evaluation Instrument (STEI) Data Analysis (p.4-19)</w:t>
      </w:r>
    </w:p>
    <w:bookmarkEnd w:id="32"/>
    <w:p w14:paraId="235CE422" w14:textId="77777777" w:rsidR="00C37932" w:rsidRPr="00F97A11" w:rsidRDefault="00C37932" w:rsidP="00C37932">
      <w:pPr>
        <w:rPr>
          <w:rFonts w:ascii="Times New Roman" w:eastAsia="Times New Roman" w:hAnsi="Times New Roman" w:cs="Times New Roman"/>
          <w:b/>
          <w:bCs/>
          <w:color w:val="000000"/>
          <w:szCs w:val="24"/>
        </w:rPr>
      </w:pPr>
    </w:p>
    <w:tbl>
      <w:tblPr>
        <w:tblW w:w="5000" w:type="pct"/>
        <w:jc w:val="center"/>
        <w:tblLook w:val="04A0" w:firstRow="1" w:lastRow="0" w:firstColumn="1" w:lastColumn="0" w:noHBand="0" w:noVBand="1"/>
      </w:tblPr>
      <w:tblGrid>
        <w:gridCol w:w="1458"/>
        <w:gridCol w:w="999"/>
        <w:gridCol w:w="2651"/>
        <w:gridCol w:w="663"/>
        <w:gridCol w:w="663"/>
        <w:gridCol w:w="663"/>
        <w:gridCol w:w="663"/>
        <w:gridCol w:w="663"/>
        <w:gridCol w:w="663"/>
        <w:gridCol w:w="663"/>
        <w:gridCol w:w="663"/>
        <w:gridCol w:w="663"/>
        <w:gridCol w:w="663"/>
        <w:gridCol w:w="663"/>
        <w:gridCol w:w="663"/>
        <w:gridCol w:w="663"/>
        <w:gridCol w:w="663"/>
      </w:tblGrid>
      <w:tr w:rsidR="00C37932" w:rsidRPr="00F97A11" w14:paraId="693A64C9" w14:textId="77777777" w:rsidTr="00534A80">
        <w:trPr>
          <w:tblHeade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A8AF43" w14:textId="668DD9F3" w:rsidR="00C37932" w:rsidRPr="00F97A11" w:rsidRDefault="00C37932" w:rsidP="00534A80">
            <w:pPr>
              <w:jc w:val="center"/>
              <w:rPr>
                <w:rFonts w:ascii="Times New Roman" w:eastAsia="Times New Roman" w:hAnsi="Times New Roman" w:cs="Times New Roman"/>
                <w:b/>
                <w:bCs/>
                <w:color w:val="000000"/>
                <w:szCs w:val="24"/>
              </w:rPr>
            </w:pPr>
            <w:bookmarkStart w:id="35" w:name="_Hlk61941914"/>
            <w:r w:rsidRPr="00F97A11">
              <w:rPr>
                <w:rFonts w:ascii="Times New Roman" w:eastAsia="Times New Roman" w:hAnsi="Times New Roman" w:cs="Times New Roman"/>
                <w:b/>
                <w:bCs/>
                <w:color w:val="000000"/>
                <w:szCs w:val="24"/>
              </w:rPr>
              <w:t>Elementary Education (1-6)</w:t>
            </w:r>
          </w:p>
          <w:p w14:paraId="0B587F0D"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Student Teaching Evaluation Instrument (STEI) Final Evaluation Key Indicators </w:t>
            </w:r>
          </w:p>
          <w:p w14:paraId="5D0EC3CD"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Disaggregated by Evaluator:  University Supervisor and Mentor </w:t>
            </w:r>
          </w:p>
          <w:p w14:paraId="1A7A8483"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Spring 2020</w:t>
            </w:r>
          </w:p>
        </w:tc>
      </w:tr>
      <w:tr w:rsidR="00C37932" w:rsidRPr="00F97A11" w14:paraId="367CB04C" w14:textId="77777777" w:rsidTr="00534A80">
        <w:trPr>
          <w:tblHeade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397300"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Domain</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FD83C5"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Element</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4DBF5"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Competency</w:t>
            </w:r>
          </w:p>
        </w:tc>
        <w:tc>
          <w:tcPr>
            <w:tcW w:w="3103" w:type="pct"/>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67217E" w14:textId="77777777" w:rsidR="00C37932" w:rsidRPr="00F97A11" w:rsidRDefault="00C37932" w:rsidP="00534A80">
            <w:pPr>
              <w:spacing w:before="120" w:after="120"/>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 xml:space="preserve">Elementary Education </w:t>
            </w:r>
            <w:r w:rsidRPr="00F97A11">
              <w:rPr>
                <w:rStyle w:val="normaltextrun"/>
                <w:rFonts w:ascii="Times New Roman" w:eastAsia="Times New Roman" w:hAnsi="Times New Roman" w:cs="Times New Roman"/>
                <w:b/>
                <w:bCs/>
                <w:color w:val="000000"/>
                <w:szCs w:val="24"/>
              </w:rPr>
              <w:t xml:space="preserve">(1-6) </w:t>
            </w:r>
            <w:r w:rsidRPr="00F97A11">
              <w:rPr>
                <w:rFonts w:ascii="Times New Roman" w:eastAsia="Times New Roman" w:hAnsi="Times New Roman" w:cs="Times New Roman"/>
                <w:b/>
                <w:bCs/>
                <w:color w:val="000000"/>
              </w:rPr>
              <w:t>Key Indicators</w:t>
            </w:r>
          </w:p>
        </w:tc>
      </w:tr>
      <w:tr w:rsidR="00C37932" w:rsidRPr="00F97A11" w14:paraId="0F8CB3AF" w14:textId="77777777" w:rsidTr="00534A80">
        <w:trPr>
          <w:tblHeader/>
          <w:jc w:val="center"/>
        </w:trPr>
        <w:tc>
          <w:tcPr>
            <w:tcW w:w="572" w:type="pct"/>
            <w:vMerge/>
            <w:tcBorders>
              <w:top w:val="single" w:sz="4" w:space="0" w:color="auto"/>
              <w:left w:val="single" w:sz="4" w:space="0" w:color="auto"/>
              <w:right w:val="single" w:sz="4" w:space="0" w:color="auto"/>
            </w:tcBorders>
            <w:shd w:val="clear" w:color="auto" w:fill="DEEAF6" w:themeFill="accent5" w:themeFillTint="33"/>
            <w:vAlign w:val="center"/>
          </w:tcPr>
          <w:p w14:paraId="68841F0F" w14:textId="77777777" w:rsidR="00C37932" w:rsidRPr="00F97A11" w:rsidRDefault="00C37932" w:rsidP="00534A80">
            <w:pPr>
              <w:jc w:val="center"/>
              <w:rPr>
                <w:rFonts w:ascii="Times New Roman" w:eastAsia="Times New Roman" w:hAnsi="Times New Roman" w:cs="Times New Roman"/>
                <w:b/>
                <w:bCs/>
                <w:color w:val="000000"/>
              </w:rPr>
            </w:pPr>
          </w:p>
        </w:tc>
        <w:tc>
          <w:tcPr>
            <w:tcW w:w="339" w:type="pct"/>
            <w:vMerge/>
            <w:tcBorders>
              <w:top w:val="single" w:sz="4" w:space="0" w:color="auto"/>
              <w:left w:val="single" w:sz="4" w:space="0" w:color="auto"/>
              <w:right w:val="single" w:sz="4" w:space="0" w:color="auto"/>
            </w:tcBorders>
            <w:shd w:val="clear" w:color="auto" w:fill="DEEAF6" w:themeFill="accent5" w:themeFillTint="33"/>
            <w:vAlign w:val="center"/>
          </w:tcPr>
          <w:p w14:paraId="2FA87F48" w14:textId="77777777" w:rsidR="00C37932" w:rsidRPr="00F97A11" w:rsidRDefault="00C37932" w:rsidP="00534A80">
            <w:pPr>
              <w:jc w:val="center"/>
              <w:rPr>
                <w:rFonts w:ascii="Times New Roman" w:eastAsia="Times New Roman" w:hAnsi="Times New Roman" w:cs="Times New Roman"/>
                <w:b/>
                <w:bCs/>
                <w:color w:val="000000"/>
              </w:rPr>
            </w:pPr>
          </w:p>
        </w:tc>
        <w:tc>
          <w:tcPr>
            <w:tcW w:w="986" w:type="pct"/>
            <w:vMerge/>
            <w:tcBorders>
              <w:top w:val="single" w:sz="4" w:space="0" w:color="auto"/>
              <w:left w:val="single" w:sz="4" w:space="0" w:color="auto"/>
              <w:right w:val="single" w:sz="4" w:space="0" w:color="auto"/>
            </w:tcBorders>
            <w:shd w:val="clear" w:color="auto" w:fill="DEEAF6" w:themeFill="accent5" w:themeFillTint="33"/>
            <w:vAlign w:val="center"/>
          </w:tcPr>
          <w:p w14:paraId="6E27B828" w14:textId="77777777" w:rsidR="00C37932" w:rsidRPr="00F97A11" w:rsidRDefault="00C37932" w:rsidP="00534A80">
            <w:pPr>
              <w:jc w:val="center"/>
              <w:rPr>
                <w:rFonts w:ascii="Times New Roman" w:eastAsia="Times New Roman" w:hAnsi="Times New Roman" w:cs="Times New Roman"/>
                <w:b/>
                <w:bCs/>
                <w:color w:val="000000"/>
              </w:rPr>
            </w:pPr>
          </w:p>
        </w:tc>
        <w:tc>
          <w:tcPr>
            <w:tcW w:w="1493"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D0CFEB"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University Supervisor</w:t>
            </w:r>
          </w:p>
          <w:p w14:paraId="59C527BC"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(n=19)</w:t>
            </w:r>
          </w:p>
        </w:tc>
        <w:tc>
          <w:tcPr>
            <w:tcW w:w="1610"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924E6E"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Mentor</w:t>
            </w:r>
          </w:p>
          <w:p w14:paraId="36D7CAD2" w14:textId="77777777" w:rsidR="00C37932" w:rsidRPr="00F97A11" w:rsidRDefault="00C3793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(n=12)</w:t>
            </w:r>
          </w:p>
        </w:tc>
      </w:tr>
      <w:tr w:rsidR="00C37932" w:rsidRPr="00F97A11" w14:paraId="0017CE9D" w14:textId="77777777" w:rsidTr="00534A80">
        <w:trPr>
          <w:cantSplit/>
          <w:trHeight w:val="2195"/>
          <w:tblHeader/>
          <w:jc w:val="center"/>
        </w:trPr>
        <w:tc>
          <w:tcPr>
            <w:tcW w:w="572" w:type="pct"/>
            <w:vMerge/>
            <w:tcBorders>
              <w:left w:val="single" w:sz="4" w:space="0" w:color="auto"/>
              <w:bottom w:val="single" w:sz="4" w:space="0" w:color="auto"/>
              <w:right w:val="single" w:sz="4" w:space="0" w:color="auto"/>
            </w:tcBorders>
            <w:shd w:val="clear" w:color="auto" w:fill="DEEAF6" w:themeFill="accent5" w:themeFillTint="33"/>
          </w:tcPr>
          <w:p w14:paraId="23D5E870" w14:textId="77777777" w:rsidR="00C37932" w:rsidRPr="00F97A11" w:rsidRDefault="00C37932" w:rsidP="00534A80">
            <w:pPr>
              <w:rPr>
                <w:rFonts w:ascii="Times New Roman" w:eastAsia="Times New Roman" w:hAnsi="Times New Roman" w:cs="Times New Roman"/>
                <w:color w:val="000000"/>
              </w:rPr>
            </w:pPr>
          </w:p>
        </w:tc>
        <w:tc>
          <w:tcPr>
            <w:tcW w:w="339" w:type="pct"/>
            <w:vMerge/>
            <w:tcBorders>
              <w:left w:val="single" w:sz="4" w:space="0" w:color="auto"/>
              <w:bottom w:val="single" w:sz="4" w:space="0" w:color="auto"/>
              <w:right w:val="single" w:sz="4" w:space="0" w:color="auto"/>
            </w:tcBorders>
            <w:shd w:val="clear" w:color="auto" w:fill="DEEAF6" w:themeFill="accent5" w:themeFillTint="33"/>
          </w:tcPr>
          <w:p w14:paraId="6042DC70" w14:textId="77777777" w:rsidR="00C37932" w:rsidRPr="00F97A11" w:rsidRDefault="00C37932" w:rsidP="00534A80">
            <w:pPr>
              <w:rPr>
                <w:rFonts w:ascii="Times New Roman" w:eastAsia="Times New Roman" w:hAnsi="Times New Roman" w:cs="Times New Roman"/>
                <w:color w:val="000000"/>
              </w:rPr>
            </w:pPr>
          </w:p>
        </w:tc>
        <w:tc>
          <w:tcPr>
            <w:tcW w:w="986" w:type="pct"/>
            <w:vMerge/>
            <w:tcBorders>
              <w:left w:val="single" w:sz="4" w:space="0" w:color="auto"/>
              <w:bottom w:val="single" w:sz="4" w:space="0" w:color="auto"/>
              <w:right w:val="single" w:sz="4" w:space="0" w:color="auto"/>
            </w:tcBorders>
            <w:shd w:val="clear" w:color="auto" w:fill="DEEAF6" w:themeFill="accent5" w:themeFillTint="33"/>
            <w:hideMark/>
          </w:tcPr>
          <w:p w14:paraId="000FA708" w14:textId="77777777" w:rsidR="00C37932" w:rsidRPr="00F97A11" w:rsidRDefault="00C37932" w:rsidP="00534A80">
            <w:pPr>
              <w:rPr>
                <w:rFonts w:ascii="Times New Roman" w:eastAsia="Times New Roman" w:hAnsi="Times New Roman" w:cs="Times New Roman"/>
                <w:color w:val="000000"/>
              </w:rPr>
            </w:pPr>
          </w:p>
        </w:tc>
        <w:tc>
          <w:tcPr>
            <w:tcW w:w="2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7387986C"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33EF621F"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0193FC55"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2543FDC8"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3C6B9E46"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07A3C6C0"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310C7158"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564FC48"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E2F42A7"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061CDB1C"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1C0E7DDE"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72FF6611"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AFB91C3"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3013BBC9" w14:textId="77777777" w:rsidR="00C37932" w:rsidRPr="00F97A11" w:rsidRDefault="00C3793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r>
      <w:tr w:rsidR="00C37932" w:rsidRPr="00F97A11" w14:paraId="3AFB8820" w14:textId="77777777" w:rsidTr="00534A80">
        <w:trP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E002E" w14:textId="77777777" w:rsidR="00C37932" w:rsidRPr="00F97A11" w:rsidRDefault="00C37932" w:rsidP="00534A80">
            <w:pPr>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 Planning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F75" w14:textId="77777777" w:rsidR="00C37932" w:rsidRPr="00F97A11" w:rsidRDefault="00C3793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[2a.1]</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71C34" w14:textId="77777777" w:rsidR="00C37932" w:rsidRPr="00F97A11" w:rsidRDefault="00C3793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of lesson plan is aligned with standards</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23F1C26C"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0CBC604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4" w:type="pct"/>
            <w:tcBorders>
              <w:top w:val="nil"/>
              <w:left w:val="nil"/>
              <w:bottom w:val="single" w:sz="4" w:space="0" w:color="969696"/>
              <w:right w:val="single" w:sz="4" w:space="0" w:color="969696"/>
            </w:tcBorders>
            <w:shd w:val="clear" w:color="auto" w:fill="auto"/>
            <w:vAlign w:val="center"/>
          </w:tcPr>
          <w:p w14:paraId="31C77D95"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19</w:t>
            </w:r>
          </w:p>
        </w:tc>
        <w:tc>
          <w:tcPr>
            <w:tcW w:w="194" w:type="pct"/>
            <w:tcBorders>
              <w:top w:val="nil"/>
              <w:left w:val="nil"/>
              <w:bottom w:val="single" w:sz="4" w:space="0" w:color="969696"/>
              <w:right w:val="single" w:sz="4" w:space="0" w:color="969696"/>
            </w:tcBorders>
            <w:shd w:val="clear" w:color="auto" w:fill="auto"/>
            <w:vAlign w:val="center"/>
          </w:tcPr>
          <w:p w14:paraId="4D299086"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3" w:type="pct"/>
            <w:tcBorders>
              <w:top w:val="nil"/>
              <w:left w:val="nil"/>
              <w:bottom w:val="single" w:sz="4" w:space="0" w:color="969696"/>
              <w:right w:val="single" w:sz="4" w:space="0" w:color="969696"/>
            </w:tcBorders>
            <w:shd w:val="clear" w:color="auto" w:fill="auto"/>
            <w:vAlign w:val="center"/>
          </w:tcPr>
          <w:p w14:paraId="4E9A44E3"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0F519B00"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3.00</w:t>
            </w:r>
          </w:p>
        </w:tc>
        <w:tc>
          <w:tcPr>
            <w:tcW w:w="229" w:type="pct"/>
            <w:tcBorders>
              <w:top w:val="nil"/>
              <w:left w:val="nil"/>
              <w:bottom w:val="single" w:sz="4" w:space="0" w:color="969696"/>
              <w:right w:val="single" w:sz="4" w:space="0" w:color="969696"/>
            </w:tcBorders>
            <w:shd w:val="clear" w:color="auto" w:fill="auto"/>
            <w:vAlign w:val="center"/>
          </w:tcPr>
          <w:p w14:paraId="48B3FD01"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0.00</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3BFDFD6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19F05EA6"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29" w:type="pct"/>
            <w:tcBorders>
              <w:top w:val="nil"/>
              <w:left w:val="nil"/>
              <w:bottom w:val="single" w:sz="4" w:space="0" w:color="969696"/>
              <w:right w:val="single" w:sz="4" w:space="0" w:color="969696"/>
            </w:tcBorders>
            <w:shd w:val="clear" w:color="auto" w:fill="auto"/>
            <w:vAlign w:val="center"/>
          </w:tcPr>
          <w:p w14:paraId="356BB92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7</w:t>
            </w:r>
          </w:p>
        </w:tc>
        <w:tc>
          <w:tcPr>
            <w:tcW w:w="229" w:type="pct"/>
            <w:tcBorders>
              <w:top w:val="nil"/>
              <w:left w:val="nil"/>
              <w:bottom w:val="single" w:sz="4" w:space="0" w:color="969696"/>
              <w:right w:val="single" w:sz="4" w:space="0" w:color="969696"/>
            </w:tcBorders>
            <w:shd w:val="clear" w:color="auto" w:fill="auto"/>
            <w:vAlign w:val="center"/>
          </w:tcPr>
          <w:p w14:paraId="00AC005E"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5</w:t>
            </w:r>
          </w:p>
        </w:tc>
        <w:tc>
          <w:tcPr>
            <w:tcW w:w="229" w:type="pct"/>
            <w:tcBorders>
              <w:top w:val="nil"/>
              <w:left w:val="nil"/>
              <w:bottom w:val="single" w:sz="4" w:space="0" w:color="969696"/>
              <w:right w:val="single" w:sz="4" w:space="0" w:color="969696"/>
            </w:tcBorders>
            <w:shd w:val="clear" w:color="auto" w:fill="auto"/>
            <w:vAlign w:val="center"/>
          </w:tcPr>
          <w:p w14:paraId="6196C3C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6FE19AE2"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3.42</w:t>
            </w:r>
          </w:p>
        </w:tc>
        <w:tc>
          <w:tcPr>
            <w:tcW w:w="206" w:type="pct"/>
            <w:tcBorders>
              <w:top w:val="nil"/>
              <w:left w:val="nil"/>
              <w:bottom w:val="single" w:sz="4" w:space="0" w:color="969696"/>
              <w:right w:val="single" w:sz="4" w:space="0" w:color="969696"/>
            </w:tcBorders>
            <w:shd w:val="clear" w:color="auto" w:fill="auto"/>
            <w:vAlign w:val="center"/>
          </w:tcPr>
          <w:p w14:paraId="3CFFC37E"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0.49</w:t>
            </w:r>
          </w:p>
        </w:tc>
      </w:tr>
      <w:tr w:rsidR="00C37932" w:rsidRPr="00F97A11" w14:paraId="3E137557" w14:textId="77777777" w:rsidTr="00534A80">
        <w:trPr>
          <w:jc w:val="center"/>
        </w:trPr>
        <w:tc>
          <w:tcPr>
            <w:tcW w:w="57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1F4D0" w14:textId="77777777" w:rsidR="00C37932" w:rsidRPr="00F97A11" w:rsidRDefault="00C37932" w:rsidP="00534A80">
            <w:pPr>
              <w:jc w:val="center"/>
              <w:rPr>
                <w:rFonts w:ascii="Times New Roman" w:eastAsia="Times New Roman" w:hAnsi="Times New Roman" w:cs="Times New Roman"/>
                <w:b/>
                <w:bCs/>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AA74" w14:textId="77777777" w:rsidR="00C37932" w:rsidRPr="00F97A11" w:rsidRDefault="00C3793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[2a.2]</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CE447" w14:textId="77777777" w:rsidR="00C37932" w:rsidRPr="00F97A11" w:rsidRDefault="00C3793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of lesson appropriate to sequence of lessons and appropriate level of challenge</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39DE643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23B7658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4" w:type="pct"/>
            <w:tcBorders>
              <w:top w:val="nil"/>
              <w:left w:val="nil"/>
              <w:bottom w:val="single" w:sz="4" w:space="0" w:color="969696"/>
              <w:right w:val="single" w:sz="4" w:space="0" w:color="969696"/>
            </w:tcBorders>
            <w:shd w:val="clear" w:color="auto" w:fill="auto"/>
            <w:vAlign w:val="center"/>
          </w:tcPr>
          <w:p w14:paraId="4DBEB3D3"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18</w:t>
            </w:r>
          </w:p>
        </w:tc>
        <w:tc>
          <w:tcPr>
            <w:tcW w:w="194" w:type="pct"/>
            <w:tcBorders>
              <w:top w:val="nil"/>
              <w:left w:val="nil"/>
              <w:bottom w:val="single" w:sz="4" w:space="0" w:color="969696"/>
              <w:right w:val="single" w:sz="4" w:space="0" w:color="969696"/>
            </w:tcBorders>
            <w:shd w:val="clear" w:color="auto" w:fill="auto"/>
            <w:vAlign w:val="center"/>
          </w:tcPr>
          <w:p w14:paraId="28057FF1"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193" w:type="pct"/>
            <w:tcBorders>
              <w:top w:val="nil"/>
              <w:left w:val="nil"/>
              <w:bottom w:val="single" w:sz="4" w:space="0" w:color="969696"/>
              <w:right w:val="single" w:sz="4" w:space="0" w:color="969696"/>
            </w:tcBorders>
            <w:shd w:val="clear" w:color="auto" w:fill="auto"/>
            <w:vAlign w:val="center"/>
          </w:tcPr>
          <w:p w14:paraId="760A15AB"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7BEE2825"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3.05</w:t>
            </w:r>
          </w:p>
        </w:tc>
        <w:tc>
          <w:tcPr>
            <w:tcW w:w="229" w:type="pct"/>
            <w:tcBorders>
              <w:top w:val="nil"/>
              <w:left w:val="nil"/>
              <w:bottom w:val="single" w:sz="4" w:space="0" w:color="969696"/>
              <w:right w:val="single" w:sz="4" w:space="0" w:color="969696"/>
            </w:tcBorders>
            <w:shd w:val="clear" w:color="auto" w:fill="auto"/>
            <w:vAlign w:val="center"/>
          </w:tcPr>
          <w:p w14:paraId="7A870A59"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0.22</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29A502BA"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3A665FEE"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29" w:type="pct"/>
            <w:tcBorders>
              <w:top w:val="nil"/>
              <w:left w:val="nil"/>
              <w:bottom w:val="single" w:sz="4" w:space="0" w:color="969696"/>
              <w:right w:val="single" w:sz="4" w:space="0" w:color="969696"/>
            </w:tcBorders>
            <w:shd w:val="clear" w:color="auto" w:fill="auto"/>
            <w:vAlign w:val="center"/>
          </w:tcPr>
          <w:p w14:paraId="047AF672"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8</w:t>
            </w:r>
          </w:p>
        </w:tc>
        <w:tc>
          <w:tcPr>
            <w:tcW w:w="229" w:type="pct"/>
            <w:tcBorders>
              <w:top w:val="nil"/>
              <w:left w:val="nil"/>
              <w:bottom w:val="single" w:sz="4" w:space="0" w:color="969696"/>
              <w:right w:val="single" w:sz="4" w:space="0" w:color="969696"/>
            </w:tcBorders>
            <w:shd w:val="clear" w:color="auto" w:fill="auto"/>
            <w:vAlign w:val="center"/>
          </w:tcPr>
          <w:p w14:paraId="7C4D23BD"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229" w:type="pct"/>
            <w:tcBorders>
              <w:top w:val="nil"/>
              <w:left w:val="nil"/>
              <w:bottom w:val="single" w:sz="4" w:space="0" w:color="969696"/>
              <w:right w:val="single" w:sz="4" w:space="0" w:color="969696"/>
            </w:tcBorders>
            <w:shd w:val="clear" w:color="auto" w:fill="auto"/>
            <w:vAlign w:val="center"/>
          </w:tcPr>
          <w:p w14:paraId="36610FE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44AD0A7B"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3.33</w:t>
            </w:r>
          </w:p>
        </w:tc>
        <w:tc>
          <w:tcPr>
            <w:tcW w:w="206" w:type="pct"/>
            <w:tcBorders>
              <w:top w:val="nil"/>
              <w:left w:val="nil"/>
              <w:bottom w:val="single" w:sz="4" w:space="0" w:color="969696"/>
              <w:right w:val="single" w:sz="4" w:space="0" w:color="969696"/>
            </w:tcBorders>
            <w:shd w:val="clear" w:color="auto" w:fill="auto"/>
            <w:vAlign w:val="center"/>
          </w:tcPr>
          <w:p w14:paraId="3D77F58A"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0.47</w:t>
            </w:r>
          </w:p>
        </w:tc>
      </w:tr>
      <w:tr w:rsidR="00C37932" w:rsidRPr="00F97A11" w14:paraId="3C173D51" w14:textId="77777777" w:rsidTr="00534A80">
        <w:trP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96C04" w14:textId="77777777" w:rsidR="00C37932" w:rsidRPr="00F97A11" w:rsidRDefault="00C37932" w:rsidP="00534A80">
            <w:pPr>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 Instruction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18E06" w14:textId="77777777" w:rsidR="00C37932" w:rsidRPr="00F97A11" w:rsidRDefault="00C3793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[3a.2]</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25B58" w14:textId="77777777" w:rsidR="00C37932" w:rsidRPr="00F97A11" w:rsidRDefault="00C3793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accuracy</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5566E64E"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679E2609"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194" w:type="pct"/>
            <w:tcBorders>
              <w:top w:val="nil"/>
              <w:left w:val="nil"/>
              <w:bottom w:val="single" w:sz="4" w:space="0" w:color="969696"/>
              <w:right w:val="single" w:sz="4" w:space="0" w:color="969696"/>
            </w:tcBorders>
            <w:shd w:val="clear" w:color="auto" w:fill="auto"/>
            <w:vAlign w:val="center"/>
          </w:tcPr>
          <w:p w14:paraId="39261B8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13</w:t>
            </w:r>
          </w:p>
        </w:tc>
        <w:tc>
          <w:tcPr>
            <w:tcW w:w="194" w:type="pct"/>
            <w:tcBorders>
              <w:top w:val="nil"/>
              <w:left w:val="nil"/>
              <w:bottom w:val="single" w:sz="4" w:space="0" w:color="969696"/>
              <w:right w:val="single" w:sz="4" w:space="0" w:color="969696"/>
            </w:tcBorders>
            <w:shd w:val="clear" w:color="auto" w:fill="auto"/>
            <w:vAlign w:val="center"/>
          </w:tcPr>
          <w:p w14:paraId="05FC1332"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w:t>
            </w:r>
          </w:p>
        </w:tc>
        <w:tc>
          <w:tcPr>
            <w:tcW w:w="193" w:type="pct"/>
            <w:tcBorders>
              <w:top w:val="nil"/>
              <w:left w:val="nil"/>
              <w:bottom w:val="single" w:sz="4" w:space="0" w:color="969696"/>
              <w:right w:val="single" w:sz="4" w:space="0" w:color="969696"/>
            </w:tcBorders>
            <w:shd w:val="clear" w:color="auto" w:fill="auto"/>
            <w:vAlign w:val="center"/>
          </w:tcPr>
          <w:p w14:paraId="32791B43"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6B17B8B9"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2.89</w:t>
            </w:r>
          </w:p>
        </w:tc>
        <w:tc>
          <w:tcPr>
            <w:tcW w:w="229" w:type="pct"/>
            <w:tcBorders>
              <w:top w:val="nil"/>
              <w:left w:val="nil"/>
              <w:bottom w:val="single" w:sz="4" w:space="0" w:color="969696"/>
              <w:right w:val="single" w:sz="4" w:space="0" w:color="969696"/>
            </w:tcBorders>
            <w:shd w:val="clear" w:color="auto" w:fill="auto"/>
            <w:vAlign w:val="center"/>
          </w:tcPr>
          <w:p w14:paraId="081673D1"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0.55</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6065CDE6"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3C98DA81"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229" w:type="pct"/>
            <w:tcBorders>
              <w:top w:val="nil"/>
              <w:left w:val="nil"/>
              <w:bottom w:val="single" w:sz="4" w:space="0" w:color="969696"/>
              <w:right w:val="single" w:sz="4" w:space="0" w:color="969696"/>
            </w:tcBorders>
            <w:shd w:val="clear" w:color="auto" w:fill="auto"/>
            <w:vAlign w:val="center"/>
          </w:tcPr>
          <w:p w14:paraId="4F035A8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6</w:t>
            </w:r>
          </w:p>
        </w:tc>
        <w:tc>
          <w:tcPr>
            <w:tcW w:w="229" w:type="pct"/>
            <w:tcBorders>
              <w:top w:val="nil"/>
              <w:left w:val="nil"/>
              <w:bottom w:val="single" w:sz="4" w:space="0" w:color="969696"/>
              <w:right w:val="single" w:sz="4" w:space="0" w:color="969696"/>
            </w:tcBorders>
            <w:shd w:val="clear" w:color="auto" w:fill="auto"/>
            <w:vAlign w:val="center"/>
          </w:tcPr>
          <w:p w14:paraId="4EB5F5AB"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5</w:t>
            </w:r>
          </w:p>
        </w:tc>
        <w:tc>
          <w:tcPr>
            <w:tcW w:w="229" w:type="pct"/>
            <w:tcBorders>
              <w:top w:val="nil"/>
              <w:left w:val="nil"/>
              <w:bottom w:val="single" w:sz="4" w:space="0" w:color="969696"/>
              <w:right w:val="single" w:sz="4" w:space="0" w:color="969696"/>
            </w:tcBorders>
            <w:shd w:val="clear" w:color="auto" w:fill="auto"/>
            <w:vAlign w:val="center"/>
          </w:tcPr>
          <w:p w14:paraId="359E732B"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1AB50E7E"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3.33</w:t>
            </w:r>
          </w:p>
        </w:tc>
        <w:tc>
          <w:tcPr>
            <w:tcW w:w="206" w:type="pct"/>
            <w:tcBorders>
              <w:top w:val="nil"/>
              <w:left w:val="nil"/>
              <w:bottom w:val="single" w:sz="4" w:space="0" w:color="969696"/>
              <w:right w:val="single" w:sz="4" w:space="0" w:color="969696"/>
            </w:tcBorders>
            <w:shd w:val="clear" w:color="auto" w:fill="auto"/>
            <w:vAlign w:val="center"/>
          </w:tcPr>
          <w:p w14:paraId="2EF9B165"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0.62</w:t>
            </w:r>
          </w:p>
        </w:tc>
      </w:tr>
      <w:tr w:rsidR="00C37932" w:rsidRPr="00F97A11" w14:paraId="60AE93DC" w14:textId="77777777" w:rsidTr="00534A80">
        <w:trPr>
          <w:jc w:val="center"/>
        </w:trPr>
        <w:tc>
          <w:tcPr>
            <w:tcW w:w="572"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2982D28" w14:textId="77777777" w:rsidR="00C37932" w:rsidRPr="00F97A11" w:rsidRDefault="00C37932" w:rsidP="00534A80">
            <w:pPr>
              <w:jc w:val="center"/>
              <w:rPr>
                <w:rFonts w:ascii="Times New Roman" w:eastAsia="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9447B" w14:textId="77777777" w:rsidR="00C37932" w:rsidRPr="00F97A11" w:rsidRDefault="00C3793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[3a.3]</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4DA35" w14:textId="77777777" w:rsidR="00C37932" w:rsidRPr="00F97A11" w:rsidRDefault="00C3793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progression and level of challenge</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0A83ED9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023E652B"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194" w:type="pct"/>
            <w:tcBorders>
              <w:top w:val="nil"/>
              <w:left w:val="nil"/>
              <w:bottom w:val="single" w:sz="4" w:space="0" w:color="969696"/>
              <w:right w:val="single" w:sz="4" w:space="0" w:color="969696"/>
            </w:tcBorders>
            <w:shd w:val="clear" w:color="auto" w:fill="auto"/>
            <w:vAlign w:val="center"/>
          </w:tcPr>
          <w:p w14:paraId="2EBBD5A6"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18</w:t>
            </w:r>
          </w:p>
        </w:tc>
        <w:tc>
          <w:tcPr>
            <w:tcW w:w="194" w:type="pct"/>
            <w:tcBorders>
              <w:top w:val="nil"/>
              <w:left w:val="nil"/>
              <w:bottom w:val="single" w:sz="4" w:space="0" w:color="969696"/>
              <w:right w:val="single" w:sz="4" w:space="0" w:color="969696"/>
            </w:tcBorders>
            <w:shd w:val="clear" w:color="auto" w:fill="auto"/>
            <w:vAlign w:val="center"/>
          </w:tcPr>
          <w:p w14:paraId="77000F8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3" w:type="pct"/>
            <w:tcBorders>
              <w:top w:val="nil"/>
              <w:left w:val="nil"/>
              <w:bottom w:val="single" w:sz="4" w:space="0" w:color="969696"/>
              <w:right w:val="single" w:sz="4" w:space="0" w:color="969696"/>
            </w:tcBorders>
            <w:shd w:val="clear" w:color="auto" w:fill="auto"/>
            <w:vAlign w:val="center"/>
          </w:tcPr>
          <w:p w14:paraId="5860B729"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115F8952"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2.95</w:t>
            </w:r>
          </w:p>
        </w:tc>
        <w:tc>
          <w:tcPr>
            <w:tcW w:w="229" w:type="pct"/>
            <w:tcBorders>
              <w:top w:val="nil"/>
              <w:left w:val="nil"/>
              <w:bottom w:val="single" w:sz="4" w:space="0" w:color="969696"/>
              <w:right w:val="single" w:sz="4" w:space="0" w:color="969696"/>
            </w:tcBorders>
            <w:shd w:val="clear" w:color="auto" w:fill="auto"/>
            <w:vAlign w:val="center"/>
          </w:tcPr>
          <w:p w14:paraId="1923D812"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0.22</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0F24F6B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181AA673"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w:t>
            </w:r>
          </w:p>
        </w:tc>
        <w:tc>
          <w:tcPr>
            <w:tcW w:w="229" w:type="pct"/>
            <w:tcBorders>
              <w:top w:val="nil"/>
              <w:left w:val="nil"/>
              <w:bottom w:val="single" w:sz="4" w:space="0" w:color="969696"/>
              <w:right w:val="single" w:sz="4" w:space="0" w:color="969696"/>
            </w:tcBorders>
            <w:shd w:val="clear" w:color="auto" w:fill="auto"/>
            <w:vAlign w:val="center"/>
          </w:tcPr>
          <w:p w14:paraId="517051EF"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6</w:t>
            </w:r>
          </w:p>
        </w:tc>
        <w:tc>
          <w:tcPr>
            <w:tcW w:w="229" w:type="pct"/>
            <w:tcBorders>
              <w:top w:val="nil"/>
              <w:left w:val="nil"/>
              <w:bottom w:val="single" w:sz="4" w:space="0" w:color="969696"/>
              <w:right w:val="single" w:sz="4" w:space="0" w:color="969696"/>
            </w:tcBorders>
            <w:shd w:val="clear" w:color="auto" w:fill="auto"/>
            <w:vAlign w:val="center"/>
          </w:tcPr>
          <w:p w14:paraId="5D041497"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229" w:type="pct"/>
            <w:tcBorders>
              <w:top w:val="nil"/>
              <w:left w:val="nil"/>
              <w:bottom w:val="single" w:sz="4" w:space="0" w:color="969696"/>
              <w:right w:val="single" w:sz="4" w:space="0" w:color="969696"/>
            </w:tcBorders>
            <w:shd w:val="clear" w:color="auto" w:fill="auto"/>
            <w:vAlign w:val="center"/>
          </w:tcPr>
          <w:p w14:paraId="0096CBBC"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3412ADD6"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3.17</w:t>
            </w:r>
          </w:p>
        </w:tc>
        <w:tc>
          <w:tcPr>
            <w:tcW w:w="206" w:type="pct"/>
            <w:tcBorders>
              <w:top w:val="nil"/>
              <w:left w:val="nil"/>
              <w:bottom w:val="single" w:sz="4" w:space="0" w:color="969696"/>
              <w:right w:val="single" w:sz="4" w:space="0" w:color="969696"/>
            </w:tcBorders>
            <w:shd w:val="clear" w:color="auto" w:fill="auto"/>
            <w:vAlign w:val="center"/>
          </w:tcPr>
          <w:p w14:paraId="4BA3A99C" w14:textId="77777777" w:rsidR="00C37932" w:rsidRPr="00F97A11" w:rsidRDefault="00C3793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0.69</w:t>
            </w:r>
          </w:p>
        </w:tc>
      </w:tr>
      <w:tr w:rsidR="00C37932" w:rsidRPr="00F97A11" w14:paraId="79173F51"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6B3A56" w14:textId="77777777" w:rsidR="00C37932" w:rsidRPr="00F97A11" w:rsidRDefault="00C37932" w:rsidP="00534A80">
            <w:pPr>
              <w:spacing w:after="120"/>
              <w:jc w:val="right"/>
              <w:rPr>
                <w:rFonts w:ascii="Times New Roman" w:eastAsia="Times New Roman" w:hAnsi="Times New Roman" w:cs="Times New Roman"/>
                <w:b/>
                <w:bCs/>
                <w:color w:val="000000"/>
                <w:sz w:val="20"/>
                <w:szCs w:val="20"/>
              </w:rPr>
            </w:pPr>
            <w:r w:rsidRPr="00F97A11">
              <w:rPr>
                <w:rFonts w:ascii="Times New Roman" w:eastAsia="Times New Roman" w:hAnsi="Times New Roman" w:cs="Times New Roman"/>
                <w:b/>
                <w:bCs/>
                <w:color w:val="000000"/>
                <w:sz w:val="20"/>
                <w:szCs w:val="20"/>
              </w:rPr>
              <w:t>Frequencies</w:t>
            </w:r>
          </w:p>
        </w:tc>
        <w:tc>
          <w:tcPr>
            <w:tcW w:w="219" w:type="pct"/>
            <w:tcBorders>
              <w:top w:val="nil"/>
              <w:left w:val="nil"/>
              <w:bottom w:val="single" w:sz="8" w:space="0" w:color="auto"/>
              <w:right w:val="single" w:sz="8" w:space="0" w:color="auto"/>
            </w:tcBorders>
            <w:shd w:val="clear" w:color="auto" w:fill="DEEAF6" w:themeFill="accent5" w:themeFillTint="33"/>
            <w:vAlign w:val="center"/>
          </w:tcPr>
          <w:p w14:paraId="40A9BFCC"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268" w:type="pct"/>
            <w:tcBorders>
              <w:top w:val="nil"/>
              <w:left w:val="nil"/>
              <w:bottom w:val="single" w:sz="8" w:space="0" w:color="auto"/>
              <w:right w:val="single" w:sz="8" w:space="0" w:color="auto"/>
            </w:tcBorders>
            <w:shd w:val="clear" w:color="auto" w:fill="DEEAF6" w:themeFill="accent5" w:themeFillTint="33"/>
            <w:vAlign w:val="center"/>
          </w:tcPr>
          <w:p w14:paraId="4B2FC4AF"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5</w:t>
            </w:r>
          </w:p>
        </w:tc>
        <w:tc>
          <w:tcPr>
            <w:tcW w:w="194" w:type="pct"/>
            <w:tcBorders>
              <w:top w:val="nil"/>
              <w:left w:val="nil"/>
              <w:bottom w:val="single" w:sz="8" w:space="0" w:color="auto"/>
              <w:right w:val="single" w:sz="8" w:space="0" w:color="auto"/>
            </w:tcBorders>
            <w:shd w:val="clear" w:color="auto" w:fill="DEEAF6" w:themeFill="accent5" w:themeFillTint="33"/>
            <w:vAlign w:val="center"/>
          </w:tcPr>
          <w:p w14:paraId="029943AC"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68</w:t>
            </w:r>
          </w:p>
        </w:tc>
        <w:tc>
          <w:tcPr>
            <w:tcW w:w="194" w:type="pct"/>
            <w:tcBorders>
              <w:top w:val="nil"/>
              <w:left w:val="nil"/>
              <w:bottom w:val="single" w:sz="8" w:space="0" w:color="auto"/>
              <w:right w:val="single" w:sz="8" w:space="0" w:color="auto"/>
            </w:tcBorders>
            <w:shd w:val="clear" w:color="auto" w:fill="DEEAF6" w:themeFill="accent5" w:themeFillTint="33"/>
            <w:vAlign w:val="center"/>
          </w:tcPr>
          <w:p w14:paraId="4CC5C5A5"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3</w:t>
            </w:r>
          </w:p>
        </w:tc>
        <w:tc>
          <w:tcPr>
            <w:tcW w:w="193" w:type="pct"/>
            <w:tcBorders>
              <w:top w:val="nil"/>
              <w:left w:val="nil"/>
              <w:bottom w:val="single" w:sz="8" w:space="0" w:color="auto"/>
              <w:right w:val="single" w:sz="8" w:space="0" w:color="auto"/>
            </w:tcBorders>
            <w:shd w:val="clear" w:color="auto" w:fill="DEEAF6" w:themeFill="accent5" w:themeFillTint="33"/>
            <w:vAlign w:val="center"/>
          </w:tcPr>
          <w:p w14:paraId="5A3C3291"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196" w:type="pct"/>
            <w:tcBorders>
              <w:top w:val="nil"/>
              <w:left w:val="nil"/>
              <w:bottom w:val="single" w:sz="8" w:space="0" w:color="auto"/>
              <w:right w:val="single" w:sz="8" w:space="0" w:color="auto"/>
            </w:tcBorders>
            <w:shd w:val="clear" w:color="000000" w:fill="F2F2F2"/>
            <w:vAlign w:val="center"/>
          </w:tcPr>
          <w:p w14:paraId="526CDD89"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c>
          <w:tcPr>
            <w:tcW w:w="229" w:type="pct"/>
            <w:tcBorders>
              <w:top w:val="nil"/>
              <w:left w:val="nil"/>
              <w:bottom w:val="single" w:sz="8" w:space="0" w:color="auto"/>
              <w:right w:val="single" w:sz="8" w:space="0" w:color="auto"/>
            </w:tcBorders>
            <w:shd w:val="clear" w:color="000000" w:fill="F2F2F2"/>
            <w:vAlign w:val="center"/>
          </w:tcPr>
          <w:p w14:paraId="357BAA16"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c>
          <w:tcPr>
            <w:tcW w:w="227" w:type="pct"/>
            <w:tcBorders>
              <w:top w:val="nil"/>
              <w:left w:val="nil"/>
              <w:bottom w:val="single" w:sz="8" w:space="0" w:color="auto"/>
              <w:right w:val="single" w:sz="8" w:space="0" w:color="auto"/>
            </w:tcBorders>
            <w:shd w:val="clear" w:color="auto" w:fill="DEEAF6" w:themeFill="accent5" w:themeFillTint="33"/>
            <w:vAlign w:val="center"/>
          </w:tcPr>
          <w:p w14:paraId="6438D53F"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293" w:type="pct"/>
            <w:tcBorders>
              <w:top w:val="nil"/>
              <w:left w:val="nil"/>
              <w:bottom w:val="single" w:sz="8" w:space="0" w:color="auto"/>
              <w:right w:val="single" w:sz="8" w:space="0" w:color="auto"/>
            </w:tcBorders>
            <w:shd w:val="clear" w:color="auto" w:fill="DEEAF6" w:themeFill="accent5" w:themeFillTint="33"/>
            <w:vAlign w:val="center"/>
          </w:tcPr>
          <w:p w14:paraId="7359C81F"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3</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565F3F3A"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27</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1F09788D"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18</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496282F4"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69A4A"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9E5F2" w14:textId="77777777" w:rsidR="00C37932" w:rsidRPr="00F97A11" w:rsidRDefault="00C37932" w:rsidP="00534A80">
            <w:pPr>
              <w:spacing w:after="120"/>
              <w:jc w:val="center"/>
              <w:rPr>
                <w:rFonts w:ascii="Times New Roman" w:eastAsia="Times New Roman" w:hAnsi="Times New Roman" w:cs="Times New Roman"/>
                <w:b/>
                <w:bCs/>
                <w:color w:val="000000"/>
                <w:sz w:val="20"/>
                <w:szCs w:val="20"/>
              </w:rPr>
            </w:pPr>
          </w:p>
        </w:tc>
      </w:tr>
      <w:tr w:rsidR="00C37932" w:rsidRPr="00F97A11" w14:paraId="5BA9C2F4"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E4EE6E"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689BA9EE"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lastRenderedPageBreak/>
              <w:t>Below Standard</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36D3039A" w14:textId="77777777" w:rsidR="00C37932" w:rsidRPr="00F97A11" w:rsidRDefault="00C37932" w:rsidP="00534A80">
            <w:pPr>
              <w:jc w:val="center"/>
              <w:rPr>
                <w:rFonts w:ascii="Times New Roman" w:eastAsia="Times New Roman" w:hAnsi="Times New Roman" w:cs="Times New Roman"/>
                <w:b/>
                <w:bCs/>
                <w:color w:val="000000"/>
                <w:sz w:val="20"/>
                <w:szCs w:val="20"/>
              </w:rPr>
            </w:pPr>
            <w:r w:rsidRPr="00F97A11">
              <w:rPr>
                <w:b/>
                <w:bCs/>
                <w:color w:val="000000"/>
                <w:sz w:val="20"/>
                <w:szCs w:val="20"/>
              </w:rPr>
              <w:lastRenderedPageBreak/>
              <w:t>0.00%</w:t>
            </w:r>
          </w:p>
        </w:tc>
        <w:tc>
          <w:tcPr>
            <w:tcW w:w="1610" w:type="pct"/>
            <w:gridSpan w:val="7"/>
            <w:tcBorders>
              <w:top w:val="single" w:sz="8" w:space="0" w:color="auto"/>
              <w:left w:val="nil"/>
              <w:bottom w:val="nil"/>
              <w:right w:val="single" w:sz="8" w:space="0" w:color="000000"/>
            </w:tcBorders>
            <w:shd w:val="clear" w:color="000000" w:fill="DAEEF3"/>
            <w:vAlign w:val="center"/>
          </w:tcPr>
          <w:p w14:paraId="583DF340" w14:textId="77777777" w:rsidR="00C37932" w:rsidRPr="00F97A11" w:rsidRDefault="00C37932" w:rsidP="00534A80">
            <w:pPr>
              <w:jc w:val="center"/>
              <w:rPr>
                <w:rFonts w:ascii="Calibri" w:eastAsia="Times New Roman" w:hAnsi="Calibri" w:cs="Calibri"/>
                <w:b/>
                <w:bCs/>
                <w:color w:val="000000"/>
                <w:sz w:val="20"/>
                <w:szCs w:val="20"/>
              </w:rPr>
            </w:pPr>
            <w:r w:rsidRPr="00F97A11">
              <w:rPr>
                <w:b/>
                <w:bCs/>
                <w:color w:val="000000"/>
                <w:sz w:val="20"/>
                <w:szCs w:val="20"/>
              </w:rPr>
              <w:t>0.00%</w:t>
            </w:r>
          </w:p>
        </w:tc>
      </w:tr>
      <w:tr w:rsidR="00C37932" w:rsidRPr="00F97A11" w14:paraId="553A2BBB"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A8E947"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5D0A0C14"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Developing</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657E3973" w14:textId="77777777" w:rsidR="00C37932" w:rsidRPr="00F97A11" w:rsidRDefault="00C3793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6.58%</w:t>
            </w:r>
          </w:p>
        </w:tc>
        <w:tc>
          <w:tcPr>
            <w:tcW w:w="1610" w:type="pct"/>
            <w:gridSpan w:val="7"/>
            <w:tcBorders>
              <w:top w:val="single" w:sz="8" w:space="0" w:color="auto"/>
              <w:left w:val="nil"/>
              <w:bottom w:val="nil"/>
              <w:right w:val="single" w:sz="8" w:space="0" w:color="000000"/>
            </w:tcBorders>
            <w:shd w:val="clear" w:color="000000" w:fill="DAEEF3"/>
            <w:vAlign w:val="center"/>
          </w:tcPr>
          <w:p w14:paraId="366ED6FB" w14:textId="77777777" w:rsidR="00C37932" w:rsidRPr="00F97A11" w:rsidRDefault="00C37932" w:rsidP="00534A80">
            <w:pPr>
              <w:jc w:val="center"/>
              <w:rPr>
                <w:rFonts w:ascii="Calibri" w:eastAsia="Times New Roman" w:hAnsi="Calibri" w:cs="Calibri"/>
                <w:b/>
                <w:bCs/>
                <w:color w:val="000000"/>
                <w:sz w:val="20"/>
                <w:szCs w:val="20"/>
              </w:rPr>
            </w:pPr>
            <w:r w:rsidRPr="00F97A11">
              <w:rPr>
                <w:b/>
                <w:bCs/>
                <w:color w:val="000000"/>
                <w:sz w:val="20"/>
                <w:szCs w:val="20"/>
              </w:rPr>
              <w:t>6.25%</w:t>
            </w:r>
          </w:p>
        </w:tc>
      </w:tr>
      <w:tr w:rsidR="00C37932" w:rsidRPr="00F97A11" w14:paraId="01BB0B2A"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AC88E4"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7D0C5224"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Proficient</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5CB81B93" w14:textId="77777777" w:rsidR="00C37932" w:rsidRPr="00F97A11" w:rsidRDefault="00C3793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89.47%</w:t>
            </w:r>
          </w:p>
        </w:tc>
        <w:tc>
          <w:tcPr>
            <w:tcW w:w="1610" w:type="pct"/>
            <w:gridSpan w:val="7"/>
            <w:tcBorders>
              <w:top w:val="single" w:sz="8" w:space="0" w:color="auto"/>
              <w:left w:val="nil"/>
              <w:bottom w:val="nil"/>
              <w:right w:val="single" w:sz="8" w:space="0" w:color="000000"/>
            </w:tcBorders>
            <w:shd w:val="clear" w:color="000000" w:fill="DAEEF3"/>
            <w:vAlign w:val="center"/>
          </w:tcPr>
          <w:p w14:paraId="1E06B0D8" w14:textId="77777777" w:rsidR="00C37932" w:rsidRPr="00F97A11" w:rsidRDefault="00C37932" w:rsidP="00534A80">
            <w:pPr>
              <w:jc w:val="center"/>
              <w:rPr>
                <w:rFonts w:ascii="Calibri" w:eastAsia="Times New Roman" w:hAnsi="Calibri" w:cs="Calibri"/>
                <w:b/>
                <w:bCs/>
                <w:color w:val="000000"/>
                <w:sz w:val="20"/>
                <w:szCs w:val="20"/>
              </w:rPr>
            </w:pPr>
            <w:r w:rsidRPr="00F97A11">
              <w:rPr>
                <w:b/>
                <w:bCs/>
                <w:color w:val="000000"/>
                <w:sz w:val="20"/>
                <w:szCs w:val="20"/>
              </w:rPr>
              <w:t>56.25%</w:t>
            </w:r>
          </w:p>
        </w:tc>
      </w:tr>
      <w:tr w:rsidR="00C37932" w:rsidRPr="00F97A11" w14:paraId="0742E5BC"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A802AD"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6B7B9E6F"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Exemplary</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0079F559" w14:textId="77777777" w:rsidR="00C37932" w:rsidRPr="00F97A11" w:rsidRDefault="00C3793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3.95%</w:t>
            </w:r>
          </w:p>
        </w:tc>
        <w:tc>
          <w:tcPr>
            <w:tcW w:w="1610" w:type="pct"/>
            <w:gridSpan w:val="7"/>
            <w:tcBorders>
              <w:top w:val="single" w:sz="8" w:space="0" w:color="auto"/>
              <w:left w:val="nil"/>
              <w:bottom w:val="nil"/>
              <w:right w:val="single" w:sz="8" w:space="0" w:color="000000"/>
            </w:tcBorders>
            <w:shd w:val="clear" w:color="000000" w:fill="DAEEF3"/>
            <w:vAlign w:val="center"/>
          </w:tcPr>
          <w:p w14:paraId="61C615E5" w14:textId="77777777" w:rsidR="00C37932" w:rsidRPr="00F97A11" w:rsidRDefault="00C37932" w:rsidP="00534A80">
            <w:pPr>
              <w:jc w:val="center"/>
              <w:rPr>
                <w:rFonts w:ascii="Calibri" w:eastAsia="Times New Roman" w:hAnsi="Calibri" w:cs="Calibri"/>
                <w:b/>
                <w:bCs/>
                <w:color w:val="000000"/>
                <w:sz w:val="20"/>
                <w:szCs w:val="20"/>
              </w:rPr>
            </w:pPr>
            <w:r w:rsidRPr="00F97A11">
              <w:rPr>
                <w:b/>
                <w:bCs/>
                <w:color w:val="000000"/>
                <w:sz w:val="20"/>
                <w:szCs w:val="20"/>
              </w:rPr>
              <w:t>37.50%</w:t>
            </w:r>
          </w:p>
        </w:tc>
      </w:tr>
      <w:tr w:rsidR="00C37932" w:rsidRPr="00F97A11" w14:paraId="0D1097D2"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741FAF" w14:textId="77777777" w:rsidR="00C37932" w:rsidRPr="00F97A11" w:rsidRDefault="00C3793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Spring 2019 Mean</w:t>
            </w:r>
          </w:p>
        </w:tc>
        <w:tc>
          <w:tcPr>
            <w:tcW w:w="1493" w:type="pct"/>
            <w:gridSpan w:val="7"/>
            <w:tcBorders>
              <w:top w:val="single" w:sz="8" w:space="0" w:color="auto"/>
              <w:left w:val="single" w:sz="8" w:space="0" w:color="auto"/>
              <w:bottom w:val="single" w:sz="8" w:space="0" w:color="000000"/>
              <w:right w:val="single" w:sz="8" w:space="0" w:color="000000"/>
            </w:tcBorders>
            <w:shd w:val="clear" w:color="000000" w:fill="DAEEF3"/>
            <w:vAlign w:val="center"/>
          </w:tcPr>
          <w:p w14:paraId="7DF053DD" w14:textId="77777777" w:rsidR="00C37932" w:rsidRPr="00F97A11" w:rsidRDefault="00C3793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2.97</w:t>
            </w:r>
          </w:p>
        </w:tc>
        <w:tc>
          <w:tcPr>
            <w:tcW w:w="1610" w:type="pct"/>
            <w:gridSpan w:val="7"/>
            <w:tcBorders>
              <w:top w:val="single" w:sz="8" w:space="0" w:color="auto"/>
              <w:left w:val="nil"/>
              <w:bottom w:val="single" w:sz="8" w:space="0" w:color="000000"/>
              <w:right w:val="single" w:sz="8" w:space="0" w:color="000000"/>
            </w:tcBorders>
            <w:shd w:val="clear" w:color="000000" w:fill="DAEEF3"/>
            <w:vAlign w:val="center"/>
          </w:tcPr>
          <w:p w14:paraId="07CE3695" w14:textId="77777777" w:rsidR="00C37932" w:rsidRPr="00F97A11" w:rsidRDefault="00C37932" w:rsidP="00534A80">
            <w:pPr>
              <w:jc w:val="center"/>
              <w:rPr>
                <w:rFonts w:ascii="Calibri" w:eastAsia="Times New Roman" w:hAnsi="Calibri" w:cs="Calibri"/>
                <w:b/>
                <w:bCs/>
                <w:color w:val="000000"/>
                <w:sz w:val="20"/>
                <w:szCs w:val="20"/>
              </w:rPr>
            </w:pPr>
            <w:r w:rsidRPr="00F97A11">
              <w:rPr>
                <w:b/>
                <w:bCs/>
                <w:color w:val="000000"/>
                <w:sz w:val="20"/>
                <w:szCs w:val="20"/>
              </w:rPr>
              <w:t>3.31</w:t>
            </w:r>
          </w:p>
        </w:tc>
      </w:tr>
      <w:tr w:rsidR="00C37932" w:rsidRPr="00F97A11" w14:paraId="42D21359" w14:textId="77777777" w:rsidTr="00534A80">
        <w:trP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D14C7"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Overall Candidate Performance: University Supervisor and Mentor Elementary Education Key Indicators - Spring 2020</w:t>
            </w:r>
          </w:p>
          <w:p w14:paraId="3532E6B1"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Percentage Passing (Developing, Proficient, and Exemplary) = 100%</w:t>
            </w:r>
          </w:p>
          <w:p w14:paraId="7CC8EA51" w14:textId="77777777" w:rsidR="00C37932" w:rsidRPr="00F97A11" w:rsidRDefault="00C3793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Overall Elementary 2020 Mean = 3.10</w:t>
            </w:r>
          </w:p>
        </w:tc>
      </w:tr>
    </w:tbl>
    <w:p w14:paraId="0000F8EA" w14:textId="5B81357E" w:rsidR="007F00A3" w:rsidRPr="00F97A11" w:rsidRDefault="007F00A3" w:rsidP="007F00A3">
      <w:pPr>
        <w:rPr>
          <w:rFonts w:ascii="Times New Roman" w:hAnsi="Times New Roman" w:cs="Times New Roman"/>
          <w:b/>
          <w:bCs/>
          <w:szCs w:val="24"/>
        </w:rPr>
      </w:pPr>
      <w:bookmarkStart w:id="36" w:name="_Hlk61944838"/>
      <w:bookmarkEnd w:id="33"/>
      <w:bookmarkEnd w:id="35"/>
      <w:r w:rsidRPr="00F97A11">
        <w:rPr>
          <w:rFonts w:ascii="Times New Roman" w:hAnsi="Times New Roman" w:cs="Times New Roman"/>
          <w:b/>
          <w:bCs/>
          <w:szCs w:val="24"/>
        </w:rPr>
        <w:lastRenderedPageBreak/>
        <w:t xml:space="preserve">Table </w:t>
      </w:r>
      <w:r w:rsidR="00EE5685" w:rsidRPr="00F97A11">
        <w:rPr>
          <w:rFonts w:ascii="Times New Roman" w:hAnsi="Times New Roman" w:cs="Times New Roman"/>
          <w:b/>
          <w:bCs/>
          <w:szCs w:val="24"/>
        </w:rPr>
        <w:t>9</w:t>
      </w:r>
    </w:p>
    <w:p w14:paraId="4059DA76" w14:textId="3960D5C3" w:rsidR="007F00A3" w:rsidRPr="00F97A11" w:rsidRDefault="007F00A3" w:rsidP="007F00A3">
      <w:pPr>
        <w:rPr>
          <w:rFonts w:ascii="Times New Roman" w:hAnsi="Times New Roman" w:cs="Times New Roman"/>
          <w:b/>
          <w:bCs/>
          <w:szCs w:val="24"/>
        </w:rPr>
      </w:pPr>
      <w:r w:rsidRPr="00F97A11">
        <w:rPr>
          <w:rFonts w:ascii="Times New Roman" w:hAnsi="Times New Roman" w:cs="Times New Roman"/>
          <w:b/>
          <w:bCs/>
          <w:szCs w:val="24"/>
        </w:rPr>
        <w:t>Secondary Education (7-12) Student Teaching Evaluation Instrument (STEI) Final Evaluation Key Indicators Disaggregated by Evaluator:  Spring 2020</w:t>
      </w:r>
    </w:p>
    <w:p w14:paraId="521EB636" w14:textId="77777777" w:rsidR="007F00A3" w:rsidRPr="00F97A11" w:rsidRDefault="007F00A3" w:rsidP="007F00A3">
      <w:pPr>
        <w:ind w:left="720"/>
        <w:rPr>
          <w:rFonts w:ascii="Times New Roman" w:hAnsi="Times New Roman" w:cs="Times New Roman"/>
          <w:i/>
          <w:iCs/>
          <w:szCs w:val="24"/>
        </w:rPr>
      </w:pPr>
      <w:r w:rsidRPr="00F97A11">
        <w:rPr>
          <w:rFonts w:ascii="Times New Roman" w:hAnsi="Times New Roman" w:cs="Times New Roman"/>
          <w:i/>
          <w:iCs/>
          <w:szCs w:val="24"/>
        </w:rPr>
        <w:t>Full Secondary (7-12) STEI Data may be viewed at Exhibit 1.3.d Student Teaching Evaluation Instrument (STEI) Data Analysis (p.20-90)</w:t>
      </w:r>
    </w:p>
    <w:p w14:paraId="7F41190B" w14:textId="1F5431C0" w:rsidR="007F00A3" w:rsidRPr="00F97A11" w:rsidRDefault="007F00A3" w:rsidP="007F00A3">
      <w:pPr>
        <w:ind w:left="720"/>
        <w:rPr>
          <w:rFonts w:ascii="Times New Roman" w:hAnsi="Times New Roman" w:cs="Times New Roman"/>
          <w:i/>
          <w:iCs/>
          <w:szCs w:val="24"/>
        </w:rPr>
      </w:pPr>
      <w:r w:rsidRPr="00F97A11">
        <w:rPr>
          <w:rFonts w:ascii="Times New Roman" w:hAnsi="Times New Roman" w:cs="Times New Roman"/>
          <w:i/>
          <w:iCs/>
          <w:szCs w:val="24"/>
        </w:rPr>
        <w:t xml:space="preserve">The Master of Arts in Teaching Program (MAT) placed candidates in Student Teaching in </w:t>
      </w:r>
      <w:r w:rsidR="00833972" w:rsidRPr="00F97A11">
        <w:rPr>
          <w:rFonts w:ascii="Times New Roman" w:hAnsi="Times New Roman" w:cs="Times New Roman"/>
          <w:i/>
          <w:iCs/>
          <w:szCs w:val="24"/>
        </w:rPr>
        <w:t>Spring</w:t>
      </w:r>
      <w:r w:rsidRPr="00F97A11">
        <w:rPr>
          <w:rFonts w:ascii="Times New Roman" w:hAnsi="Times New Roman" w:cs="Times New Roman"/>
          <w:i/>
          <w:iCs/>
          <w:szCs w:val="24"/>
        </w:rPr>
        <w:t xml:space="preserve"> 2020.</w:t>
      </w:r>
    </w:p>
    <w:p w14:paraId="7F6ABC9E" w14:textId="77777777" w:rsidR="007F00A3" w:rsidRPr="00F97A11" w:rsidRDefault="007F00A3" w:rsidP="007F00A3">
      <w:pPr>
        <w:rPr>
          <w:rFonts w:ascii="Times New Roman" w:hAnsi="Times New Roman" w:cs="Times New Roman"/>
          <w:szCs w:val="24"/>
        </w:rPr>
      </w:pPr>
    </w:p>
    <w:tbl>
      <w:tblPr>
        <w:tblW w:w="5000" w:type="pct"/>
        <w:jc w:val="center"/>
        <w:tblLook w:val="04A0" w:firstRow="1" w:lastRow="0" w:firstColumn="1" w:lastColumn="0" w:noHBand="0" w:noVBand="1"/>
      </w:tblPr>
      <w:tblGrid>
        <w:gridCol w:w="1458"/>
        <w:gridCol w:w="999"/>
        <w:gridCol w:w="2651"/>
        <w:gridCol w:w="663"/>
        <w:gridCol w:w="663"/>
        <w:gridCol w:w="663"/>
        <w:gridCol w:w="663"/>
        <w:gridCol w:w="663"/>
        <w:gridCol w:w="663"/>
        <w:gridCol w:w="663"/>
        <w:gridCol w:w="663"/>
        <w:gridCol w:w="663"/>
        <w:gridCol w:w="663"/>
        <w:gridCol w:w="663"/>
        <w:gridCol w:w="663"/>
        <w:gridCol w:w="663"/>
        <w:gridCol w:w="663"/>
      </w:tblGrid>
      <w:tr w:rsidR="007F00A3" w:rsidRPr="00F97A11" w14:paraId="5473AD75" w14:textId="77777777" w:rsidTr="00534A80">
        <w:trPr>
          <w:tblHeade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D302E4" w14:textId="71015DAD" w:rsidR="007F00A3" w:rsidRPr="00F97A11" w:rsidRDefault="007F00A3" w:rsidP="00EE5685">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Secondary Education</w:t>
            </w:r>
          </w:p>
          <w:p w14:paraId="0622CAA9" w14:textId="77777777" w:rsidR="007F00A3" w:rsidRPr="00F97A11" w:rsidRDefault="007F00A3"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Student Teaching Evaluation Instrument (STEI) Final Evaluation Key Indicators </w:t>
            </w:r>
          </w:p>
          <w:p w14:paraId="7FC56319" w14:textId="77777777" w:rsidR="007F00A3" w:rsidRPr="00F97A11" w:rsidRDefault="007F00A3"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Disaggregated by Evaluator:  University Supervisor and Mentor </w:t>
            </w:r>
          </w:p>
          <w:p w14:paraId="5277AEA4" w14:textId="065185E6" w:rsidR="007F00A3" w:rsidRPr="00F97A11" w:rsidRDefault="0083397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Spring</w:t>
            </w:r>
            <w:r w:rsidR="007F00A3" w:rsidRPr="00F97A11">
              <w:rPr>
                <w:rFonts w:ascii="Times New Roman" w:eastAsia="Times New Roman" w:hAnsi="Times New Roman" w:cs="Times New Roman"/>
                <w:b/>
                <w:bCs/>
                <w:color w:val="000000"/>
                <w:szCs w:val="24"/>
              </w:rPr>
              <w:t xml:space="preserve"> 2020</w:t>
            </w:r>
          </w:p>
        </w:tc>
      </w:tr>
      <w:tr w:rsidR="007F00A3" w:rsidRPr="00F97A11" w14:paraId="09F4426C" w14:textId="77777777" w:rsidTr="00534A80">
        <w:trPr>
          <w:tblHeade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D24036"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Domain</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F6483C"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Element</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3DFFF0"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Competency</w:t>
            </w:r>
          </w:p>
        </w:tc>
        <w:tc>
          <w:tcPr>
            <w:tcW w:w="3103" w:type="pct"/>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90615F" w14:textId="77777777" w:rsidR="007F00A3" w:rsidRPr="00F97A11" w:rsidRDefault="007F00A3" w:rsidP="00534A80">
            <w:pPr>
              <w:spacing w:before="120" w:after="120"/>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Secondary Education Key Indicators by Program</w:t>
            </w:r>
          </w:p>
        </w:tc>
      </w:tr>
      <w:tr w:rsidR="007F00A3" w:rsidRPr="00F97A11" w14:paraId="044D2508" w14:textId="77777777" w:rsidTr="00534A80">
        <w:trPr>
          <w:tblHeader/>
          <w:jc w:val="center"/>
        </w:trPr>
        <w:tc>
          <w:tcPr>
            <w:tcW w:w="572" w:type="pct"/>
            <w:vMerge/>
            <w:tcBorders>
              <w:top w:val="single" w:sz="4" w:space="0" w:color="auto"/>
              <w:left w:val="single" w:sz="4" w:space="0" w:color="auto"/>
              <w:right w:val="single" w:sz="4" w:space="0" w:color="auto"/>
            </w:tcBorders>
            <w:shd w:val="clear" w:color="auto" w:fill="DEEAF6" w:themeFill="accent5" w:themeFillTint="33"/>
            <w:vAlign w:val="center"/>
          </w:tcPr>
          <w:p w14:paraId="7AA4D297"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top w:val="single" w:sz="4" w:space="0" w:color="auto"/>
              <w:left w:val="single" w:sz="4" w:space="0" w:color="auto"/>
              <w:right w:val="single" w:sz="4" w:space="0" w:color="auto"/>
            </w:tcBorders>
            <w:shd w:val="clear" w:color="auto" w:fill="DEEAF6" w:themeFill="accent5" w:themeFillTint="33"/>
            <w:vAlign w:val="center"/>
          </w:tcPr>
          <w:p w14:paraId="202FF540" w14:textId="77777777" w:rsidR="007F00A3" w:rsidRPr="00F97A11" w:rsidRDefault="007F00A3" w:rsidP="00534A80">
            <w:pPr>
              <w:jc w:val="center"/>
              <w:rPr>
                <w:rFonts w:ascii="Times New Roman" w:eastAsia="Times New Roman" w:hAnsi="Times New Roman" w:cs="Times New Roman"/>
                <w:b/>
                <w:bCs/>
                <w:color w:val="000000"/>
              </w:rPr>
            </w:pPr>
          </w:p>
        </w:tc>
        <w:tc>
          <w:tcPr>
            <w:tcW w:w="986" w:type="pct"/>
            <w:vMerge/>
            <w:tcBorders>
              <w:top w:val="single" w:sz="4" w:space="0" w:color="auto"/>
              <w:left w:val="single" w:sz="4" w:space="0" w:color="auto"/>
              <w:right w:val="single" w:sz="4" w:space="0" w:color="auto"/>
            </w:tcBorders>
            <w:shd w:val="clear" w:color="auto" w:fill="DEEAF6" w:themeFill="accent5" w:themeFillTint="33"/>
            <w:vAlign w:val="center"/>
          </w:tcPr>
          <w:p w14:paraId="6AE05E9B" w14:textId="77777777" w:rsidR="007F00A3" w:rsidRPr="00F97A11" w:rsidRDefault="007F00A3" w:rsidP="00534A80">
            <w:pPr>
              <w:jc w:val="center"/>
              <w:rPr>
                <w:rFonts w:ascii="Times New Roman" w:eastAsia="Times New Roman" w:hAnsi="Times New Roman" w:cs="Times New Roman"/>
                <w:b/>
                <w:bCs/>
                <w:color w:val="000000"/>
              </w:rPr>
            </w:pPr>
          </w:p>
        </w:tc>
        <w:tc>
          <w:tcPr>
            <w:tcW w:w="1493"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9A4FA7"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University Supervisor</w:t>
            </w:r>
          </w:p>
          <w:p w14:paraId="06EE9083" w14:textId="7C1966F5" w:rsidR="007F00A3" w:rsidRPr="00F97A11" w:rsidRDefault="007F00A3" w:rsidP="00534A80">
            <w:pPr>
              <w:jc w:val="center"/>
              <w:rPr>
                <w:rFonts w:ascii="Times New Roman" w:eastAsia="Times New Roman" w:hAnsi="Times New Roman" w:cs="Times New Roman"/>
                <w:b/>
                <w:bCs/>
                <w:color w:val="000000"/>
              </w:rPr>
            </w:pPr>
          </w:p>
        </w:tc>
        <w:tc>
          <w:tcPr>
            <w:tcW w:w="1610"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2AB913"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Mentor</w:t>
            </w:r>
          </w:p>
          <w:p w14:paraId="470ACC51" w14:textId="758FC6DA" w:rsidR="007F00A3" w:rsidRPr="00F97A11" w:rsidRDefault="007F00A3" w:rsidP="00534A80">
            <w:pPr>
              <w:jc w:val="center"/>
              <w:rPr>
                <w:rFonts w:ascii="Times New Roman" w:eastAsia="Times New Roman" w:hAnsi="Times New Roman" w:cs="Times New Roman"/>
                <w:b/>
                <w:bCs/>
                <w:color w:val="000000"/>
              </w:rPr>
            </w:pPr>
          </w:p>
        </w:tc>
      </w:tr>
      <w:tr w:rsidR="007F00A3" w:rsidRPr="00F97A11" w14:paraId="3690BEFC" w14:textId="77777777" w:rsidTr="00534A80">
        <w:trPr>
          <w:cantSplit/>
          <w:trHeight w:val="2060"/>
          <w:tblHeader/>
          <w:jc w:val="center"/>
        </w:trPr>
        <w:tc>
          <w:tcPr>
            <w:tcW w:w="572" w:type="pct"/>
            <w:vMerge/>
            <w:tcBorders>
              <w:left w:val="single" w:sz="4" w:space="0" w:color="auto"/>
              <w:bottom w:val="single" w:sz="4" w:space="0" w:color="auto"/>
              <w:right w:val="single" w:sz="4" w:space="0" w:color="auto"/>
            </w:tcBorders>
            <w:shd w:val="clear" w:color="auto" w:fill="DEEAF6" w:themeFill="accent5" w:themeFillTint="33"/>
          </w:tcPr>
          <w:p w14:paraId="1E926313" w14:textId="77777777" w:rsidR="007F00A3" w:rsidRPr="00F97A11" w:rsidRDefault="007F00A3" w:rsidP="00534A80">
            <w:pPr>
              <w:rPr>
                <w:rFonts w:ascii="Times New Roman" w:eastAsia="Times New Roman" w:hAnsi="Times New Roman" w:cs="Times New Roman"/>
                <w:color w:val="000000"/>
              </w:rPr>
            </w:pPr>
          </w:p>
        </w:tc>
        <w:tc>
          <w:tcPr>
            <w:tcW w:w="339" w:type="pct"/>
            <w:vMerge/>
            <w:tcBorders>
              <w:left w:val="single" w:sz="4" w:space="0" w:color="auto"/>
              <w:bottom w:val="single" w:sz="4" w:space="0" w:color="auto"/>
              <w:right w:val="single" w:sz="4" w:space="0" w:color="auto"/>
            </w:tcBorders>
            <w:shd w:val="clear" w:color="auto" w:fill="DEEAF6" w:themeFill="accent5" w:themeFillTint="33"/>
          </w:tcPr>
          <w:p w14:paraId="70EF8819" w14:textId="77777777" w:rsidR="007F00A3" w:rsidRPr="00F97A11" w:rsidRDefault="007F00A3" w:rsidP="00534A80">
            <w:pPr>
              <w:rPr>
                <w:rFonts w:ascii="Times New Roman" w:eastAsia="Times New Roman" w:hAnsi="Times New Roman" w:cs="Times New Roman"/>
                <w:color w:val="000000"/>
              </w:rPr>
            </w:pPr>
          </w:p>
        </w:tc>
        <w:tc>
          <w:tcPr>
            <w:tcW w:w="986" w:type="pct"/>
            <w:vMerge/>
            <w:tcBorders>
              <w:left w:val="single" w:sz="4" w:space="0" w:color="auto"/>
              <w:bottom w:val="single" w:sz="4" w:space="0" w:color="auto"/>
              <w:right w:val="single" w:sz="4" w:space="0" w:color="auto"/>
            </w:tcBorders>
            <w:shd w:val="clear" w:color="auto" w:fill="DEEAF6" w:themeFill="accent5" w:themeFillTint="33"/>
            <w:hideMark/>
          </w:tcPr>
          <w:p w14:paraId="304509C4" w14:textId="77777777" w:rsidR="007F00A3" w:rsidRPr="00F97A11" w:rsidRDefault="007F00A3" w:rsidP="00534A80">
            <w:pPr>
              <w:rPr>
                <w:rFonts w:ascii="Times New Roman" w:eastAsia="Times New Roman" w:hAnsi="Times New Roman" w:cs="Times New Roman"/>
                <w:color w:val="000000"/>
              </w:rPr>
            </w:pPr>
          </w:p>
        </w:tc>
        <w:tc>
          <w:tcPr>
            <w:tcW w:w="2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63946038"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4E3C3124"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76360206"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10F8991E"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2C16CDF8"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01E8742C"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DBD5DA0"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74BDB251"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2C6ED38D"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32B68118"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1E834A64"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2DC99B8C"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2A610CB2"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6830E366" w14:textId="77777777" w:rsidR="007F00A3" w:rsidRPr="00F97A11" w:rsidRDefault="007F00A3"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r>
      <w:tr w:rsidR="007F00A3" w:rsidRPr="00F97A11" w14:paraId="526D8562" w14:textId="77777777" w:rsidTr="00534A80">
        <w:trPr>
          <w:jc w:val="center"/>
        </w:trPr>
        <w:tc>
          <w:tcPr>
            <w:tcW w:w="572" w:type="pct"/>
            <w:vMerge w:val="restart"/>
            <w:tcBorders>
              <w:top w:val="single" w:sz="4" w:space="0" w:color="auto"/>
              <w:left w:val="single" w:sz="4" w:space="0" w:color="auto"/>
              <w:right w:val="single" w:sz="4" w:space="0" w:color="auto"/>
            </w:tcBorders>
            <w:shd w:val="clear" w:color="auto" w:fill="FFFFFF" w:themeFill="background1"/>
            <w:vAlign w:val="center"/>
          </w:tcPr>
          <w:p w14:paraId="69FB97D8"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2. Planning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FD328D"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[2a.1]</w:t>
            </w:r>
          </w:p>
        </w:tc>
        <w:tc>
          <w:tcPr>
            <w:tcW w:w="4089" w:type="pct"/>
            <w:gridSpan w:val="15"/>
            <w:tcBorders>
              <w:top w:val="single" w:sz="4" w:space="0" w:color="auto"/>
              <w:left w:val="single" w:sz="4" w:space="0" w:color="auto"/>
              <w:bottom w:val="single" w:sz="4" w:space="0" w:color="auto"/>
              <w:right w:val="single" w:sz="4" w:space="0" w:color="969696"/>
            </w:tcBorders>
            <w:shd w:val="clear" w:color="auto" w:fill="DEEAF6" w:themeFill="accent5" w:themeFillTint="33"/>
            <w:vAlign w:val="center"/>
          </w:tcPr>
          <w:p w14:paraId="53893971" w14:textId="77777777" w:rsidR="007F00A3" w:rsidRPr="00F97A11" w:rsidRDefault="007F00A3" w:rsidP="00534A80">
            <w:pPr>
              <w:rPr>
                <w:rFonts w:ascii="Calibri" w:hAnsi="Calibri" w:cs="Calibri"/>
                <w:color w:val="000000"/>
              </w:rPr>
            </w:pPr>
            <w:r w:rsidRPr="00F97A11">
              <w:rPr>
                <w:rFonts w:ascii="Times New Roman" w:eastAsia="Times New Roman" w:hAnsi="Times New Roman" w:cs="Times New Roman"/>
                <w:b/>
                <w:bCs/>
                <w:color w:val="000000"/>
              </w:rPr>
              <w:t>Content of lesson plan is aligned with standards</w:t>
            </w:r>
          </w:p>
        </w:tc>
      </w:tr>
      <w:tr w:rsidR="007F00A3" w:rsidRPr="00F97A11" w14:paraId="697D038A"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4EA2D891"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val="restart"/>
            <w:tcBorders>
              <w:top w:val="single" w:sz="4" w:space="0" w:color="auto"/>
              <w:left w:val="single" w:sz="4" w:space="0" w:color="auto"/>
              <w:right w:val="single" w:sz="4" w:space="0" w:color="auto"/>
            </w:tcBorders>
            <w:shd w:val="clear" w:color="auto" w:fill="FFFFFF" w:themeFill="background1"/>
            <w:vAlign w:val="center"/>
          </w:tcPr>
          <w:p w14:paraId="585B15F4"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62555"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Biology</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1EB2F2BE"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713BA"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CA2F5"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4696C"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D149A"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C0C8C"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A1DF8"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C7508"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287C1"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EB467"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BC396"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B281C"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E931C"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E8A50" w14:textId="77777777" w:rsidR="007F00A3" w:rsidRPr="00F97A11" w:rsidRDefault="007F00A3" w:rsidP="00534A80">
            <w:pPr>
              <w:jc w:val="center"/>
              <w:rPr>
                <w:rFonts w:ascii="Calibri" w:hAnsi="Calibri" w:cs="Calibri"/>
                <w:color w:val="000000"/>
              </w:rPr>
            </w:pPr>
          </w:p>
        </w:tc>
      </w:tr>
      <w:tr w:rsidR="007F00A3" w:rsidRPr="00F97A11" w14:paraId="090C4B84"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7BFDB539"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4F1E41B8"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C0CFB"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English</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6D1ACA8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37D98D7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3014ED0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2DD583A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732959C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1466815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3B7C89E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single" w:sz="8" w:space="0" w:color="969696"/>
              <w:bottom w:val="single" w:sz="8" w:space="0" w:color="969696"/>
              <w:right w:val="single" w:sz="8" w:space="0" w:color="969696"/>
            </w:tcBorders>
            <w:shd w:val="clear" w:color="auto" w:fill="auto"/>
            <w:vAlign w:val="center"/>
          </w:tcPr>
          <w:p w14:paraId="33C3053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5BACAFF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0AE7FA3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0076D52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69DB92A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279602F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40FB703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18BBDE6F"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37B9CB83"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6DC14225"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37250"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Mathematics</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47153E0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14FA748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6754556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95D106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3" w:type="pct"/>
            <w:tcBorders>
              <w:top w:val="nil"/>
              <w:left w:val="nil"/>
              <w:bottom w:val="single" w:sz="8" w:space="0" w:color="969696"/>
              <w:right w:val="single" w:sz="8" w:space="0" w:color="969696"/>
            </w:tcBorders>
            <w:shd w:val="clear" w:color="auto" w:fill="auto"/>
            <w:vAlign w:val="center"/>
          </w:tcPr>
          <w:p w14:paraId="724B444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4C86C06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4</w:t>
            </w:r>
          </w:p>
        </w:tc>
        <w:tc>
          <w:tcPr>
            <w:tcW w:w="229" w:type="pct"/>
            <w:tcBorders>
              <w:top w:val="nil"/>
              <w:left w:val="nil"/>
              <w:bottom w:val="single" w:sz="8" w:space="0" w:color="969696"/>
              <w:right w:val="single" w:sz="8" w:space="0" w:color="969696"/>
            </w:tcBorders>
            <w:shd w:val="clear" w:color="auto" w:fill="auto"/>
            <w:vAlign w:val="center"/>
          </w:tcPr>
          <w:p w14:paraId="689088E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BE21E48" w14:textId="5DD56EE5"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CB06161" w14:textId="600C279F"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594D368" w14:textId="4D58F632"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97EF85A" w14:textId="68E9CA88"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70A57AE" w14:textId="6C0BB299"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12D296E4" w14:textId="17CF86B4"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3F352CA" w14:textId="0F6F6942" w:rsidR="007F00A3" w:rsidRPr="00F97A11" w:rsidRDefault="00C82D37"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718FB63F" w14:textId="77777777" w:rsidTr="00555B5C">
        <w:trPr>
          <w:jc w:val="center"/>
        </w:trPr>
        <w:tc>
          <w:tcPr>
            <w:tcW w:w="572" w:type="pct"/>
            <w:vMerge/>
            <w:tcBorders>
              <w:left w:val="single" w:sz="4" w:space="0" w:color="auto"/>
              <w:right w:val="single" w:sz="4" w:space="0" w:color="auto"/>
            </w:tcBorders>
            <w:shd w:val="clear" w:color="auto" w:fill="FFFFFF" w:themeFill="background1"/>
            <w:vAlign w:val="center"/>
          </w:tcPr>
          <w:p w14:paraId="7A511400"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13792F6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3497"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 xml:space="preserve">Social Studies </w:t>
            </w:r>
          </w:p>
        </w:tc>
        <w:tc>
          <w:tcPr>
            <w:tcW w:w="219" w:type="pct"/>
            <w:tcBorders>
              <w:top w:val="nil"/>
              <w:left w:val="nil"/>
              <w:bottom w:val="single" w:sz="8" w:space="0" w:color="auto"/>
              <w:right w:val="single" w:sz="8" w:space="0" w:color="auto"/>
            </w:tcBorders>
            <w:shd w:val="clear" w:color="auto" w:fill="auto"/>
            <w:vAlign w:val="center"/>
          </w:tcPr>
          <w:p w14:paraId="4DBD5FF8" w14:textId="2BAFE294" w:rsidR="007F00A3" w:rsidRPr="00555B5C" w:rsidRDefault="00555B5C" w:rsidP="00534A80">
            <w:pPr>
              <w:jc w:val="center"/>
              <w:rPr>
                <w:rFonts w:ascii="Calibri" w:hAnsi="Calibri" w:cs="Calibri"/>
                <w:color w:val="000000"/>
                <w:sz w:val="18"/>
                <w:szCs w:val="18"/>
              </w:rPr>
            </w:pPr>
            <w:r w:rsidRPr="00555B5C">
              <w:rPr>
                <w:rFonts w:ascii="Calibri" w:hAnsi="Calibri" w:cs="Calibri"/>
                <w:color w:val="000000"/>
                <w:sz w:val="18"/>
                <w:szCs w:val="18"/>
              </w:rPr>
              <w:t>0</w:t>
            </w:r>
          </w:p>
        </w:tc>
        <w:tc>
          <w:tcPr>
            <w:tcW w:w="268" w:type="pct"/>
            <w:tcBorders>
              <w:top w:val="nil"/>
              <w:left w:val="nil"/>
              <w:bottom w:val="single" w:sz="8" w:space="0" w:color="auto"/>
              <w:right w:val="single" w:sz="8" w:space="0" w:color="auto"/>
            </w:tcBorders>
            <w:shd w:val="clear" w:color="auto" w:fill="auto"/>
            <w:vAlign w:val="center"/>
          </w:tcPr>
          <w:p w14:paraId="75178222" w14:textId="36CF3BB5" w:rsidR="007F00A3" w:rsidRPr="00F97A11" w:rsidRDefault="00555B5C" w:rsidP="00534A80">
            <w:pPr>
              <w:jc w:val="center"/>
              <w:rPr>
                <w:rFonts w:ascii="Calibri" w:hAnsi="Calibri" w:cs="Calibri"/>
                <w:color w:val="000000"/>
              </w:rPr>
            </w:pPr>
            <w:r w:rsidRPr="00555B5C">
              <w:rPr>
                <w:rFonts w:ascii="Calibri" w:hAnsi="Calibri" w:cs="Calibri"/>
                <w:color w:val="000000"/>
                <w:sz w:val="18"/>
                <w:szCs w:val="18"/>
              </w:rPr>
              <w:t>0</w:t>
            </w:r>
          </w:p>
        </w:tc>
        <w:tc>
          <w:tcPr>
            <w:tcW w:w="194" w:type="pct"/>
            <w:tcBorders>
              <w:top w:val="nil"/>
              <w:left w:val="nil"/>
              <w:bottom w:val="single" w:sz="8" w:space="0" w:color="auto"/>
              <w:right w:val="single" w:sz="8" w:space="0" w:color="auto"/>
            </w:tcBorders>
            <w:shd w:val="clear" w:color="auto" w:fill="auto"/>
            <w:vAlign w:val="center"/>
          </w:tcPr>
          <w:p w14:paraId="21E858C6" w14:textId="6507BB24" w:rsidR="007F00A3" w:rsidRPr="00F97A11" w:rsidRDefault="00142D5C" w:rsidP="00534A80">
            <w:pPr>
              <w:jc w:val="center"/>
              <w:rPr>
                <w:rFonts w:ascii="Calibri" w:hAnsi="Calibri" w:cs="Calibri"/>
                <w:color w:val="000000"/>
              </w:rPr>
            </w:pPr>
            <w:r>
              <w:rPr>
                <w:rFonts w:ascii="Calibri" w:hAnsi="Calibri" w:cs="Calibri"/>
                <w:color w:val="000000"/>
              </w:rPr>
              <w:t>1</w:t>
            </w:r>
          </w:p>
        </w:tc>
        <w:tc>
          <w:tcPr>
            <w:tcW w:w="194" w:type="pct"/>
            <w:tcBorders>
              <w:top w:val="nil"/>
              <w:left w:val="nil"/>
              <w:bottom w:val="single" w:sz="8" w:space="0" w:color="auto"/>
              <w:right w:val="single" w:sz="8" w:space="0" w:color="auto"/>
            </w:tcBorders>
            <w:shd w:val="clear" w:color="auto" w:fill="auto"/>
            <w:vAlign w:val="center"/>
          </w:tcPr>
          <w:p w14:paraId="69A278AC" w14:textId="74A339D4" w:rsidR="007F00A3" w:rsidRPr="00F97A11" w:rsidRDefault="00142D5C" w:rsidP="00534A80">
            <w:pPr>
              <w:jc w:val="center"/>
              <w:rPr>
                <w:rFonts w:ascii="Calibri" w:hAnsi="Calibri" w:cs="Calibri"/>
                <w:color w:val="000000"/>
              </w:rPr>
            </w:pPr>
            <w:r w:rsidRPr="00555B5C">
              <w:rPr>
                <w:rFonts w:ascii="Calibri" w:hAnsi="Calibri" w:cs="Calibri"/>
                <w:color w:val="000000"/>
                <w:sz w:val="18"/>
                <w:szCs w:val="18"/>
              </w:rPr>
              <w:t>0</w:t>
            </w:r>
          </w:p>
        </w:tc>
        <w:tc>
          <w:tcPr>
            <w:tcW w:w="193" w:type="pct"/>
            <w:tcBorders>
              <w:top w:val="nil"/>
              <w:left w:val="nil"/>
              <w:bottom w:val="single" w:sz="8" w:space="0" w:color="auto"/>
              <w:right w:val="single" w:sz="8" w:space="0" w:color="auto"/>
            </w:tcBorders>
            <w:shd w:val="clear" w:color="auto" w:fill="auto"/>
            <w:vAlign w:val="center"/>
          </w:tcPr>
          <w:p w14:paraId="18FC4909" w14:textId="34EE6D7B" w:rsidR="007F00A3" w:rsidRPr="00F97A11" w:rsidRDefault="00142D5C" w:rsidP="00534A80">
            <w:pPr>
              <w:jc w:val="center"/>
              <w:rPr>
                <w:rFonts w:ascii="Calibri" w:hAnsi="Calibri" w:cs="Calibri"/>
                <w:color w:val="000000"/>
              </w:rPr>
            </w:pPr>
            <w:r>
              <w:rPr>
                <w:rFonts w:ascii="Calibri" w:hAnsi="Calibri" w:cs="Calibri"/>
                <w:color w:val="000000"/>
              </w:rPr>
              <w:t>0</w:t>
            </w:r>
          </w:p>
        </w:tc>
        <w:tc>
          <w:tcPr>
            <w:tcW w:w="196" w:type="pct"/>
            <w:tcBorders>
              <w:top w:val="nil"/>
              <w:left w:val="nil"/>
              <w:bottom w:val="single" w:sz="8" w:space="0" w:color="auto"/>
              <w:right w:val="single" w:sz="8" w:space="0" w:color="auto"/>
            </w:tcBorders>
            <w:shd w:val="clear" w:color="auto" w:fill="auto"/>
            <w:vAlign w:val="center"/>
          </w:tcPr>
          <w:p w14:paraId="218A9CFD" w14:textId="39EADE14" w:rsidR="007F00A3" w:rsidRPr="00F97A11" w:rsidRDefault="00142D5C" w:rsidP="00534A80">
            <w:pPr>
              <w:jc w:val="center"/>
              <w:rPr>
                <w:rFonts w:ascii="Calibri" w:hAnsi="Calibri" w:cs="Calibri"/>
                <w:color w:val="000000"/>
              </w:rPr>
            </w:pPr>
            <w:r>
              <w:rPr>
                <w:rFonts w:ascii="Calibri" w:hAnsi="Calibri" w:cs="Calibri"/>
                <w:color w:val="000000"/>
              </w:rPr>
              <w:t>3</w:t>
            </w:r>
          </w:p>
        </w:tc>
        <w:tc>
          <w:tcPr>
            <w:tcW w:w="229" w:type="pct"/>
            <w:tcBorders>
              <w:top w:val="nil"/>
              <w:left w:val="nil"/>
              <w:bottom w:val="single" w:sz="8" w:space="0" w:color="auto"/>
              <w:right w:val="single" w:sz="8" w:space="0" w:color="auto"/>
            </w:tcBorders>
            <w:shd w:val="clear" w:color="auto" w:fill="auto"/>
            <w:vAlign w:val="center"/>
          </w:tcPr>
          <w:p w14:paraId="5DB54AA8" w14:textId="4C2BEB2B"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c>
          <w:tcPr>
            <w:tcW w:w="227" w:type="pct"/>
            <w:tcBorders>
              <w:top w:val="nil"/>
              <w:left w:val="single" w:sz="8" w:space="0" w:color="969696"/>
              <w:bottom w:val="single" w:sz="8" w:space="0" w:color="auto"/>
              <w:right w:val="single" w:sz="8" w:space="0" w:color="auto"/>
            </w:tcBorders>
            <w:shd w:val="clear" w:color="auto" w:fill="auto"/>
            <w:vAlign w:val="center"/>
          </w:tcPr>
          <w:p w14:paraId="0EFE0A71" w14:textId="4BE9AE35"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nil"/>
              <w:left w:val="nil"/>
              <w:bottom w:val="single" w:sz="8" w:space="0" w:color="auto"/>
              <w:right w:val="single" w:sz="8" w:space="0" w:color="auto"/>
            </w:tcBorders>
            <w:shd w:val="clear" w:color="auto" w:fill="auto"/>
            <w:vAlign w:val="center"/>
          </w:tcPr>
          <w:p w14:paraId="42E34ABF" w14:textId="5ECCFC12"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nil"/>
              <w:left w:val="nil"/>
              <w:bottom w:val="single" w:sz="8" w:space="0" w:color="auto"/>
              <w:right w:val="single" w:sz="8" w:space="0" w:color="auto"/>
            </w:tcBorders>
            <w:shd w:val="clear" w:color="auto" w:fill="auto"/>
            <w:vAlign w:val="center"/>
          </w:tcPr>
          <w:p w14:paraId="24B755FC" w14:textId="02D803A3" w:rsidR="007F00A3" w:rsidRPr="00F97A11" w:rsidRDefault="003C628E" w:rsidP="00534A80">
            <w:pPr>
              <w:jc w:val="center"/>
              <w:rPr>
                <w:rFonts w:ascii="Calibri" w:hAnsi="Calibri" w:cs="Calibri"/>
                <w:color w:val="000000"/>
              </w:rPr>
            </w:pPr>
            <w:r>
              <w:rPr>
                <w:rFonts w:ascii="Calibri" w:hAnsi="Calibri" w:cs="Calibri"/>
                <w:color w:val="000000"/>
                <w:sz w:val="18"/>
                <w:szCs w:val="18"/>
              </w:rPr>
              <w:t>1</w:t>
            </w:r>
          </w:p>
        </w:tc>
        <w:tc>
          <w:tcPr>
            <w:tcW w:w="229" w:type="pct"/>
            <w:tcBorders>
              <w:top w:val="nil"/>
              <w:left w:val="nil"/>
              <w:bottom w:val="single" w:sz="8" w:space="0" w:color="auto"/>
              <w:right w:val="single" w:sz="8" w:space="0" w:color="auto"/>
            </w:tcBorders>
            <w:shd w:val="clear" w:color="auto" w:fill="auto"/>
            <w:vAlign w:val="center"/>
          </w:tcPr>
          <w:p w14:paraId="286A5ACC" w14:textId="34103D50"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nil"/>
              <w:left w:val="nil"/>
              <w:bottom w:val="single" w:sz="8" w:space="0" w:color="auto"/>
              <w:right w:val="single" w:sz="8" w:space="0" w:color="auto"/>
            </w:tcBorders>
            <w:shd w:val="clear" w:color="auto" w:fill="auto"/>
            <w:vAlign w:val="center"/>
          </w:tcPr>
          <w:p w14:paraId="132A0B12" w14:textId="6E0CE946"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nil"/>
              <w:left w:val="nil"/>
              <w:bottom w:val="single" w:sz="8" w:space="0" w:color="auto"/>
              <w:right w:val="single" w:sz="8" w:space="0" w:color="auto"/>
            </w:tcBorders>
            <w:shd w:val="clear" w:color="auto" w:fill="auto"/>
            <w:vAlign w:val="center"/>
          </w:tcPr>
          <w:p w14:paraId="4EF7658A" w14:textId="005E10A7" w:rsidR="007F00A3" w:rsidRPr="00F97A11" w:rsidRDefault="003C628E" w:rsidP="00534A80">
            <w:pPr>
              <w:jc w:val="center"/>
              <w:rPr>
                <w:rFonts w:ascii="Calibri" w:hAnsi="Calibri" w:cs="Calibri"/>
                <w:color w:val="000000"/>
              </w:rPr>
            </w:pPr>
            <w:r>
              <w:rPr>
                <w:rFonts w:ascii="Calibri" w:hAnsi="Calibri" w:cs="Calibri"/>
                <w:color w:val="000000"/>
              </w:rPr>
              <w:t>3</w:t>
            </w:r>
          </w:p>
        </w:tc>
        <w:tc>
          <w:tcPr>
            <w:tcW w:w="206" w:type="pct"/>
            <w:tcBorders>
              <w:top w:val="nil"/>
              <w:left w:val="nil"/>
              <w:bottom w:val="single" w:sz="8" w:space="0" w:color="auto"/>
              <w:right w:val="single" w:sz="8" w:space="0" w:color="auto"/>
            </w:tcBorders>
            <w:shd w:val="clear" w:color="auto" w:fill="auto"/>
            <w:vAlign w:val="center"/>
          </w:tcPr>
          <w:p w14:paraId="03FF3B39" w14:textId="33B191A3" w:rsidR="007F00A3" w:rsidRPr="00F97A11" w:rsidRDefault="003C628E"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53208BD9"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314F8619"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52D8469F"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1DEC"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World Languages, Spanish</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5AFAD09B"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1BD66"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BCBE5"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9E1DD"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AB4AC"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21F12"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EE7A7"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9E415"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FE17A"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9FC15"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887A5"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8B2DD"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28DAC"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1BA9A" w14:textId="77777777" w:rsidR="007F00A3" w:rsidRPr="00F97A11" w:rsidRDefault="007F00A3" w:rsidP="00534A80">
            <w:pPr>
              <w:jc w:val="center"/>
              <w:rPr>
                <w:rFonts w:ascii="Calibri" w:hAnsi="Calibri" w:cs="Calibri"/>
                <w:color w:val="000000"/>
              </w:rPr>
            </w:pPr>
          </w:p>
        </w:tc>
      </w:tr>
      <w:tr w:rsidR="007F00A3" w:rsidRPr="00F97A11" w14:paraId="5647DE43"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22A1DEDF"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36EFDF16"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332C"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English</w:t>
            </w:r>
          </w:p>
        </w:tc>
        <w:tc>
          <w:tcPr>
            <w:tcW w:w="219" w:type="pct"/>
            <w:tcBorders>
              <w:top w:val="nil"/>
              <w:left w:val="nil"/>
              <w:bottom w:val="single" w:sz="8" w:space="0" w:color="969696"/>
              <w:right w:val="single" w:sz="8" w:space="0" w:color="969696"/>
            </w:tcBorders>
            <w:shd w:val="clear" w:color="auto" w:fill="auto"/>
            <w:vAlign w:val="center"/>
          </w:tcPr>
          <w:p w14:paraId="720DF33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1C37F20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94CABD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7D68506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25E0A92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36C6FAA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0A8A308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7273B74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5C4B06A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454AB87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5E94775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00B4107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16E86B5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6D6BA93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443279DB"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1E269DD0"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4A80F68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D6058"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Math</w:t>
            </w:r>
          </w:p>
        </w:tc>
        <w:tc>
          <w:tcPr>
            <w:tcW w:w="219" w:type="pct"/>
            <w:tcBorders>
              <w:top w:val="nil"/>
              <w:left w:val="nil"/>
              <w:bottom w:val="single" w:sz="8" w:space="0" w:color="969696"/>
              <w:right w:val="single" w:sz="8" w:space="0" w:color="969696"/>
            </w:tcBorders>
            <w:shd w:val="clear" w:color="auto" w:fill="auto"/>
            <w:vAlign w:val="center"/>
          </w:tcPr>
          <w:p w14:paraId="74E5F39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34C00AE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4670232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57016F1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6D0F18E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773BFA9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5309393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23E4BC0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190E82E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5CC1C03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0FF91E4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630B917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4DD9406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2287862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3B9840A7"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5F79B1C8"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bottom w:val="single" w:sz="4" w:space="0" w:color="auto"/>
              <w:right w:val="single" w:sz="4" w:space="0" w:color="auto"/>
            </w:tcBorders>
            <w:shd w:val="clear" w:color="auto" w:fill="FFFFFF" w:themeFill="background1"/>
            <w:vAlign w:val="center"/>
          </w:tcPr>
          <w:p w14:paraId="5AA61CB9"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8C198" w14:textId="77777777" w:rsidR="007F00A3" w:rsidRPr="00F97A11" w:rsidRDefault="007F00A3" w:rsidP="00534A80">
            <w:pPr>
              <w:spacing w:after="120"/>
              <w:jc w:val="right"/>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[2a.1] Totals</w:t>
            </w:r>
          </w:p>
        </w:tc>
        <w:tc>
          <w:tcPr>
            <w:tcW w:w="219" w:type="pct"/>
            <w:tcBorders>
              <w:top w:val="nil"/>
              <w:left w:val="nil"/>
              <w:bottom w:val="single" w:sz="8" w:space="0" w:color="auto"/>
              <w:right w:val="single" w:sz="8" w:space="0" w:color="auto"/>
            </w:tcBorders>
            <w:shd w:val="clear" w:color="auto" w:fill="auto"/>
            <w:vAlign w:val="center"/>
          </w:tcPr>
          <w:p w14:paraId="3217BCA3"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268" w:type="pct"/>
            <w:tcBorders>
              <w:top w:val="nil"/>
              <w:left w:val="nil"/>
              <w:bottom w:val="single" w:sz="8" w:space="0" w:color="auto"/>
              <w:right w:val="single" w:sz="8" w:space="0" w:color="auto"/>
            </w:tcBorders>
            <w:shd w:val="clear" w:color="auto" w:fill="auto"/>
            <w:vAlign w:val="center"/>
          </w:tcPr>
          <w:p w14:paraId="53AC7994"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194" w:type="pct"/>
            <w:tcBorders>
              <w:top w:val="nil"/>
              <w:left w:val="nil"/>
              <w:bottom w:val="single" w:sz="8" w:space="0" w:color="auto"/>
              <w:right w:val="single" w:sz="8" w:space="0" w:color="auto"/>
            </w:tcBorders>
            <w:shd w:val="clear" w:color="auto" w:fill="auto"/>
            <w:vAlign w:val="center"/>
          </w:tcPr>
          <w:p w14:paraId="1AC0FDBB" w14:textId="10F1558C" w:rsidR="007F00A3" w:rsidRPr="00F97A11" w:rsidRDefault="00B462AF" w:rsidP="00534A80">
            <w:pPr>
              <w:jc w:val="center"/>
              <w:rPr>
                <w:rFonts w:ascii="Times New Roman" w:eastAsia="Times New Roman" w:hAnsi="Times New Roman" w:cs="Times New Roman"/>
                <w:b/>
                <w:bCs/>
                <w:color w:val="000000"/>
              </w:rPr>
            </w:pPr>
            <w:r>
              <w:rPr>
                <w:rFonts w:ascii="Calibri" w:hAnsi="Calibri" w:cs="Calibri"/>
                <w:b/>
                <w:bCs/>
                <w:color w:val="000000"/>
              </w:rPr>
              <w:t>4</w:t>
            </w:r>
          </w:p>
        </w:tc>
        <w:tc>
          <w:tcPr>
            <w:tcW w:w="194" w:type="pct"/>
            <w:tcBorders>
              <w:top w:val="nil"/>
              <w:left w:val="nil"/>
              <w:bottom w:val="single" w:sz="8" w:space="0" w:color="auto"/>
              <w:right w:val="single" w:sz="8" w:space="0" w:color="auto"/>
            </w:tcBorders>
            <w:shd w:val="clear" w:color="auto" w:fill="auto"/>
            <w:vAlign w:val="center"/>
          </w:tcPr>
          <w:p w14:paraId="78D2B60A"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1</w:t>
            </w:r>
          </w:p>
        </w:tc>
        <w:tc>
          <w:tcPr>
            <w:tcW w:w="193" w:type="pct"/>
            <w:tcBorders>
              <w:top w:val="nil"/>
              <w:left w:val="nil"/>
              <w:bottom w:val="single" w:sz="8" w:space="0" w:color="auto"/>
              <w:right w:val="single" w:sz="8" w:space="0" w:color="auto"/>
            </w:tcBorders>
            <w:shd w:val="clear" w:color="auto" w:fill="auto"/>
            <w:vAlign w:val="center"/>
          </w:tcPr>
          <w:p w14:paraId="469E85EF"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196" w:type="pct"/>
            <w:tcBorders>
              <w:top w:val="nil"/>
              <w:left w:val="nil"/>
              <w:bottom w:val="single" w:sz="8" w:space="0" w:color="auto"/>
              <w:right w:val="single" w:sz="8" w:space="0" w:color="auto"/>
            </w:tcBorders>
            <w:shd w:val="clear" w:color="auto" w:fill="auto"/>
            <w:vAlign w:val="center"/>
          </w:tcPr>
          <w:p w14:paraId="4A84F5AB"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 </w:t>
            </w:r>
          </w:p>
        </w:tc>
        <w:tc>
          <w:tcPr>
            <w:tcW w:w="229" w:type="pct"/>
            <w:tcBorders>
              <w:top w:val="nil"/>
              <w:left w:val="nil"/>
              <w:bottom w:val="single" w:sz="8" w:space="0" w:color="auto"/>
              <w:right w:val="single" w:sz="8" w:space="0" w:color="auto"/>
            </w:tcBorders>
            <w:shd w:val="clear" w:color="auto" w:fill="auto"/>
            <w:vAlign w:val="center"/>
          </w:tcPr>
          <w:p w14:paraId="69D184C6"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 </w:t>
            </w:r>
          </w:p>
        </w:tc>
        <w:tc>
          <w:tcPr>
            <w:tcW w:w="227" w:type="pct"/>
            <w:tcBorders>
              <w:top w:val="nil"/>
              <w:left w:val="nil"/>
              <w:bottom w:val="single" w:sz="8" w:space="0" w:color="auto"/>
              <w:right w:val="single" w:sz="8" w:space="0" w:color="auto"/>
            </w:tcBorders>
            <w:shd w:val="clear" w:color="auto" w:fill="auto"/>
            <w:vAlign w:val="center"/>
          </w:tcPr>
          <w:p w14:paraId="25DF9019"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293" w:type="pct"/>
            <w:tcBorders>
              <w:top w:val="nil"/>
              <w:left w:val="nil"/>
              <w:bottom w:val="single" w:sz="8" w:space="0" w:color="auto"/>
              <w:right w:val="single" w:sz="8" w:space="0" w:color="auto"/>
            </w:tcBorders>
            <w:shd w:val="clear" w:color="auto" w:fill="auto"/>
            <w:vAlign w:val="center"/>
          </w:tcPr>
          <w:p w14:paraId="0CA7E5B4"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2023DCF8" w14:textId="590237F3" w:rsidR="007F00A3" w:rsidRPr="00F97A11" w:rsidRDefault="00B462AF" w:rsidP="00534A80">
            <w:pPr>
              <w:jc w:val="center"/>
              <w:rPr>
                <w:rFonts w:ascii="Times New Roman" w:eastAsia="Times New Roman" w:hAnsi="Times New Roman" w:cs="Times New Roman"/>
                <w:b/>
                <w:bCs/>
                <w:color w:val="000000"/>
              </w:rPr>
            </w:pPr>
            <w:r>
              <w:rPr>
                <w:rFonts w:ascii="Calibri" w:hAnsi="Calibri" w:cs="Calibri"/>
                <w:b/>
                <w:bCs/>
                <w:color w:val="000000"/>
              </w:rPr>
              <w:t>4</w:t>
            </w:r>
          </w:p>
        </w:tc>
        <w:tc>
          <w:tcPr>
            <w:tcW w:w="229" w:type="pct"/>
            <w:tcBorders>
              <w:top w:val="nil"/>
              <w:left w:val="nil"/>
              <w:bottom w:val="single" w:sz="8" w:space="0" w:color="auto"/>
              <w:right w:val="single" w:sz="8" w:space="0" w:color="auto"/>
            </w:tcBorders>
            <w:shd w:val="clear" w:color="auto" w:fill="auto"/>
            <w:vAlign w:val="center"/>
          </w:tcPr>
          <w:p w14:paraId="1AE0E0E0"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401FAF7E"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0</w:t>
            </w:r>
          </w:p>
        </w:tc>
        <w:tc>
          <w:tcPr>
            <w:tcW w:w="197" w:type="pct"/>
            <w:tcBorders>
              <w:top w:val="nil"/>
              <w:left w:val="nil"/>
              <w:bottom w:val="single" w:sz="8" w:space="0" w:color="auto"/>
              <w:right w:val="single" w:sz="8" w:space="0" w:color="auto"/>
            </w:tcBorders>
            <w:shd w:val="clear" w:color="auto" w:fill="auto"/>
            <w:vAlign w:val="center"/>
          </w:tcPr>
          <w:p w14:paraId="1A9C3E81"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 </w:t>
            </w:r>
          </w:p>
        </w:tc>
        <w:tc>
          <w:tcPr>
            <w:tcW w:w="206" w:type="pct"/>
            <w:tcBorders>
              <w:top w:val="nil"/>
              <w:left w:val="nil"/>
              <w:bottom w:val="single" w:sz="8" w:space="0" w:color="auto"/>
              <w:right w:val="single" w:sz="8" w:space="0" w:color="auto"/>
            </w:tcBorders>
            <w:shd w:val="clear" w:color="auto" w:fill="auto"/>
            <w:vAlign w:val="center"/>
          </w:tcPr>
          <w:p w14:paraId="7716AA82"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Calibri" w:hAnsi="Calibri" w:cs="Calibri"/>
                <w:b/>
                <w:bCs/>
                <w:color w:val="000000"/>
              </w:rPr>
              <w:t> </w:t>
            </w:r>
          </w:p>
        </w:tc>
      </w:tr>
      <w:tr w:rsidR="007F00A3" w:rsidRPr="00F97A11" w14:paraId="60B284C6"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5AF51138"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A28749"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[2a.2]</w:t>
            </w:r>
          </w:p>
        </w:tc>
        <w:tc>
          <w:tcPr>
            <w:tcW w:w="4089" w:type="pct"/>
            <w:gridSpan w:val="15"/>
            <w:tcBorders>
              <w:top w:val="single" w:sz="4" w:space="0" w:color="auto"/>
              <w:left w:val="single" w:sz="4" w:space="0" w:color="auto"/>
              <w:bottom w:val="single" w:sz="4" w:space="0" w:color="auto"/>
              <w:right w:val="single" w:sz="4" w:space="0" w:color="969696"/>
            </w:tcBorders>
            <w:shd w:val="clear" w:color="auto" w:fill="DEEAF6" w:themeFill="accent5" w:themeFillTint="33"/>
            <w:vAlign w:val="center"/>
          </w:tcPr>
          <w:p w14:paraId="242CAB40" w14:textId="77777777" w:rsidR="007F00A3" w:rsidRPr="00F97A11" w:rsidRDefault="007F00A3" w:rsidP="00534A80">
            <w:pPr>
              <w:rPr>
                <w:rFonts w:ascii="Calibri" w:hAnsi="Calibri" w:cs="Calibri"/>
                <w:color w:val="000000"/>
              </w:rPr>
            </w:pPr>
            <w:r w:rsidRPr="00F97A11">
              <w:rPr>
                <w:rFonts w:ascii="Times New Roman" w:eastAsia="Times New Roman" w:hAnsi="Times New Roman" w:cs="Times New Roman"/>
                <w:b/>
                <w:bCs/>
                <w:color w:val="000000"/>
              </w:rPr>
              <w:t>Content of lesson appropriate to sequence of lessons and appropriate level of challenge</w:t>
            </w:r>
          </w:p>
        </w:tc>
      </w:tr>
      <w:tr w:rsidR="007F00A3" w:rsidRPr="00F97A11" w14:paraId="1FA59806"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3B9C878E"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val="restart"/>
            <w:tcBorders>
              <w:top w:val="single" w:sz="4" w:space="0" w:color="auto"/>
              <w:left w:val="single" w:sz="4" w:space="0" w:color="auto"/>
              <w:right w:val="single" w:sz="4" w:space="0" w:color="auto"/>
            </w:tcBorders>
            <w:shd w:val="clear" w:color="auto" w:fill="FFFFFF" w:themeFill="background1"/>
            <w:vAlign w:val="center"/>
          </w:tcPr>
          <w:p w14:paraId="7F09347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B56F"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Biology</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379629D5"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FA74C"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1DD0F"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A691B"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F16C9"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9FF06"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9797F"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6E1C3"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FF3DE"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B7992"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B80"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13F96"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13F45"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53BD7" w14:textId="77777777" w:rsidR="007F00A3" w:rsidRPr="00F97A11" w:rsidRDefault="007F00A3" w:rsidP="00534A80">
            <w:pPr>
              <w:jc w:val="center"/>
              <w:rPr>
                <w:rFonts w:ascii="Calibri" w:hAnsi="Calibri" w:cs="Calibri"/>
                <w:color w:val="000000"/>
              </w:rPr>
            </w:pPr>
          </w:p>
        </w:tc>
      </w:tr>
      <w:tr w:rsidR="007F00A3" w:rsidRPr="00F97A11" w14:paraId="5964350D"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2EC5EDC1"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7A3EDB34"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4EC7"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English</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4E170FE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65CA8C3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6726F7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0F2A7B9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6BD3865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2CD5FD4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2861FA2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single" w:sz="8" w:space="0" w:color="969696"/>
              <w:bottom w:val="single" w:sz="8" w:space="0" w:color="969696"/>
              <w:right w:val="single" w:sz="8" w:space="0" w:color="969696"/>
            </w:tcBorders>
            <w:shd w:val="clear" w:color="auto" w:fill="auto"/>
            <w:vAlign w:val="center"/>
          </w:tcPr>
          <w:p w14:paraId="51C5E1C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2F73CA6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0828272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077318A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6585807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4D9DCE6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3A047E0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52AE0E13"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74541161"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582BB863"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9B70"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Mathematics</w:t>
            </w:r>
          </w:p>
        </w:tc>
        <w:tc>
          <w:tcPr>
            <w:tcW w:w="219" w:type="pct"/>
            <w:tcBorders>
              <w:top w:val="single" w:sz="4" w:space="0" w:color="auto"/>
              <w:left w:val="single" w:sz="4" w:space="0" w:color="969696"/>
              <w:bottom w:val="single" w:sz="4" w:space="0" w:color="auto"/>
              <w:right w:val="single" w:sz="4" w:space="0" w:color="auto"/>
            </w:tcBorders>
            <w:shd w:val="clear" w:color="auto" w:fill="auto"/>
            <w:vAlign w:val="center"/>
          </w:tcPr>
          <w:p w14:paraId="5C50D99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4B9A2F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0ADE7C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AA07A8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98A703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EFF5F5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5F9195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04E1A4F" w14:textId="447F8784" w:rsidR="007F00A3" w:rsidRPr="00F97A11" w:rsidRDefault="001F4A40"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F5444A2" w14:textId="6B7EBE79" w:rsidR="007F00A3" w:rsidRPr="00F97A11" w:rsidRDefault="001F4A40"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ED9BEF6" w14:textId="2DAAA22B" w:rsidR="007F00A3" w:rsidRPr="00F97A11" w:rsidRDefault="00510FA8"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27FC17B" w14:textId="2806F325" w:rsidR="007F00A3" w:rsidRPr="00F97A11" w:rsidRDefault="00510FA8"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A2E448E" w14:textId="487E1561" w:rsidR="007F00A3" w:rsidRPr="00F97A11" w:rsidRDefault="00510FA8"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6C08D041" w14:textId="3DE2FFDA" w:rsidR="007F00A3" w:rsidRPr="00F97A11" w:rsidRDefault="00510FA8" w:rsidP="00534A80">
            <w:pPr>
              <w:jc w:val="center"/>
              <w:rPr>
                <w:rFonts w:ascii="Calibri" w:hAnsi="Calibri" w:cs="Calibri"/>
                <w:color w:val="000000"/>
              </w:rPr>
            </w:pPr>
            <w:r w:rsidRPr="00555B5C">
              <w:rPr>
                <w:rFonts w:ascii="Calibri" w:hAnsi="Calibri" w:cs="Calibri"/>
                <w:color w:val="000000"/>
                <w:sz w:val="18"/>
                <w:szCs w:val="18"/>
              </w:rPr>
              <w:t>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92A3132" w14:textId="5C76352E" w:rsidR="007F00A3" w:rsidRPr="00F97A11" w:rsidRDefault="00510FA8"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1356FEE6" w14:textId="77777777" w:rsidTr="00510FA8">
        <w:trPr>
          <w:jc w:val="center"/>
        </w:trPr>
        <w:tc>
          <w:tcPr>
            <w:tcW w:w="572" w:type="pct"/>
            <w:vMerge/>
            <w:tcBorders>
              <w:left w:val="single" w:sz="4" w:space="0" w:color="auto"/>
              <w:right w:val="single" w:sz="4" w:space="0" w:color="auto"/>
            </w:tcBorders>
            <w:shd w:val="clear" w:color="auto" w:fill="FFFFFF" w:themeFill="background1"/>
            <w:vAlign w:val="center"/>
          </w:tcPr>
          <w:p w14:paraId="7A5ED09B"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2275C51E"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7DEA7"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 xml:space="preserve">Social Studies </w:t>
            </w:r>
          </w:p>
        </w:tc>
        <w:tc>
          <w:tcPr>
            <w:tcW w:w="219" w:type="pct"/>
            <w:tcBorders>
              <w:top w:val="single" w:sz="4" w:space="0" w:color="auto"/>
              <w:left w:val="single" w:sz="4" w:space="0" w:color="969696"/>
              <w:bottom w:val="single" w:sz="4" w:space="0" w:color="auto"/>
              <w:right w:val="single" w:sz="4" w:space="0" w:color="auto"/>
            </w:tcBorders>
            <w:shd w:val="clear" w:color="auto" w:fill="auto"/>
            <w:vAlign w:val="center"/>
          </w:tcPr>
          <w:p w14:paraId="7DC55C78" w14:textId="588C4072" w:rsidR="007F00A3" w:rsidRPr="00F97A11" w:rsidRDefault="007845A4" w:rsidP="00534A80">
            <w:pPr>
              <w:jc w:val="center"/>
              <w:rPr>
                <w:rFonts w:ascii="Calibri" w:hAnsi="Calibri" w:cs="Calibri"/>
                <w:color w:val="000000"/>
              </w:rPr>
            </w:pPr>
            <w:r w:rsidRPr="00555B5C">
              <w:rPr>
                <w:rFonts w:ascii="Calibri" w:hAnsi="Calibri" w:cs="Calibri"/>
                <w:color w:val="000000"/>
                <w:sz w:val="18"/>
                <w:szCs w:val="18"/>
              </w:rPr>
              <w:t>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7796374" w14:textId="17912DE8" w:rsidR="007F00A3" w:rsidRPr="00F97A11" w:rsidRDefault="007845A4" w:rsidP="00534A80">
            <w:pPr>
              <w:jc w:val="center"/>
              <w:rPr>
                <w:rFonts w:ascii="Calibri" w:hAnsi="Calibri" w:cs="Calibri"/>
                <w:color w:val="000000"/>
              </w:rPr>
            </w:pPr>
            <w:r w:rsidRPr="00555B5C">
              <w:rPr>
                <w:rFonts w:ascii="Calibri" w:hAnsi="Calibri" w:cs="Calibri"/>
                <w:color w:val="000000"/>
                <w:sz w:val="18"/>
                <w:szCs w:val="18"/>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6E9165C" w14:textId="00949E3F" w:rsidR="007F00A3" w:rsidRPr="00F97A11" w:rsidRDefault="00C61B0D" w:rsidP="00534A80">
            <w:pPr>
              <w:jc w:val="center"/>
              <w:rPr>
                <w:rFonts w:ascii="Calibri" w:hAnsi="Calibri" w:cs="Calibri"/>
                <w:color w:val="000000"/>
              </w:rPr>
            </w:pPr>
            <w:r>
              <w:rPr>
                <w:rFonts w:ascii="Calibri" w:hAnsi="Calibri" w:cs="Calibri"/>
                <w:color w:val="000000"/>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70B8A42" w14:textId="608792AE"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0C3E0B6" w14:textId="4C12F51A"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590A50C" w14:textId="0E51CE39" w:rsidR="007F00A3" w:rsidRPr="00F97A11" w:rsidRDefault="00C61B0D" w:rsidP="00534A80">
            <w:pPr>
              <w:jc w:val="center"/>
              <w:rPr>
                <w:rFonts w:ascii="Calibri" w:hAnsi="Calibri" w:cs="Calibri"/>
                <w:color w:val="000000"/>
              </w:rPr>
            </w:pPr>
            <w:r>
              <w:rPr>
                <w:rFonts w:ascii="Calibri" w:hAnsi="Calibri" w:cs="Calibri"/>
                <w:color w:val="000000"/>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9188BCF" w14:textId="73612A22"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DB864DA" w14:textId="719A5ADA"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6020B8A" w14:textId="499C4AD1"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78168DA" w14:textId="6266B6FE" w:rsidR="007F00A3" w:rsidRPr="00F97A11" w:rsidRDefault="00B462AF" w:rsidP="00534A80">
            <w:pPr>
              <w:jc w:val="center"/>
              <w:rPr>
                <w:rFonts w:ascii="Calibri" w:hAnsi="Calibri" w:cs="Calibri"/>
                <w:color w:val="000000"/>
              </w:rPr>
            </w:pPr>
            <w:r>
              <w:rPr>
                <w:rFonts w:ascii="Calibri" w:hAnsi="Calibri" w:cs="Calibri"/>
                <w:color w:val="000000"/>
                <w:sz w:val="18"/>
                <w:szCs w:val="18"/>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AA0441D" w14:textId="717956B7" w:rsidR="007F00A3" w:rsidRPr="00F97A11" w:rsidRDefault="00B462AF"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1621354" w14:textId="6E9D7632"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5A8C7506" w14:textId="29CC45BD" w:rsidR="007F00A3" w:rsidRPr="00F97A11" w:rsidRDefault="00C61B0D" w:rsidP="00534A80">
            <w:pPr>
              <w:jc w:val="center"/>
              <w:rPr>
                <w:rFonts w:ascii="Calibri" w:hAnsi="Calibri" w:cs="Calibri"/>
                <w:color w:val="000000"/>
              </w:rPr>
            </w:pPr>
            <w:r>
              <w:rPr>
                <w:rFonts w:ascii="Calibri" w:hAnsi="Calibri" w:cs="Calibri"/>
                <w:color w:val="000000"/>
              </w:rPr>
              <w:t>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9725C97" w14:textId="1C9C3AF4"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456C82D6"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0B7D8291"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6906B35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FE92"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World Languages, Spanish</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1D480035"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CAA92"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8A185"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9362B"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FFB11"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FA727"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C2CD3"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09A8E"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615D3"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00A22"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182F6"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9CB38"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5F180"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E59EC" w14:textId="77777777" w:rsidR="007F00A3" w:rsidRPr="00F97A11" w:rsidRDefault="007F00A3" w:rsidP="00534A80">
            <w:pPr>
              <w:jc w:val="center"/>
              <w:rPr>
                <w:rFonts w:ascii="Calibri" w:hAnsi="Calibri" w:cs="Calibri"/>
                <w:color w:val="000000"/>
              </w:rPr>
            </w:pPr>
          </w:p>
        </w:tc>
      </w:tr>
      <w:tr w:rsidR="007F00A3" w:rsidRPr="00F97A11" w14:paraId="7DC8C0F2"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6EE41CE3"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403525CE"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814B2"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English</w:t>
            </w:r>
          </w:p>
        </w:tc>
        <w:tc>
          <w:tcPr>
            <w:tcW w:w="219" w:type="pct"/>
            <w:tcBorders>
              <w:top w:val="nil"/>
              <w:left w:val="nil"/>
              <w:bottom w:val="single" w:sz="8" w:space="0" w:color="969696"/>
              <w:right w:val="single" w:sz="8" w:space="0" w:color="969696"/>
            </w:tcBorders>
            <w:shd w:val="clear" w:color="auto" w:fill="auto"/>
            <w:vAlign w:val="center"/>
          </w:tcPr>
          <w:p w14:paraId="353EC7BB"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44812D52"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AB47B35"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68E7609D"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0F72685D"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331A7EE5"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1A82D922"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28D09AD6"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65D0C108"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48A4014"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16C8EF86"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35999A42"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60BFA0C1"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3286F098"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r>
      <w:tr w:rsidR="007F00A3" w:rsidRPr="00F97A11" w14:paraId="64D576F4"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199EF9EE"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02E6D63D"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58D2B"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Math</w:t>
            </w:r>
          </w:p>
        </w:tc>
        <w:tc>
          <w:tcPr>
            <w:tcW w:w="219" w:type="pct"/>
            <w:tcBorders>
              <w:top w:val="nil"/>
              <w:left w:val="nil"/>
              <w:bottom w:val="single" w:sz="8" w:space="0" w:color="969696"/>
              <w:right w:val="single" w:sz="8" w:space="0" w:color="969696"/>
            </w:tcBorders>
            <w:shd w:val="clear" w:color="auto" w:fill="auto"/>
            <w:vAlign w:val="center"/>
          </w:tcPr>
          <w:p w14:paraId="0BF58E82"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6668BA36"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5ABC912B"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0F19F983"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7285D6BA"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138B89FF"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6B39A8D1"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1E0E4813"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24EFB4FB"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AFEBDE1"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39C71929"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261D0B1E"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434053D7"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15DD460F" w14:textId="77777777" w:rsidR="007F00A3" w:rsidRPr="00F97A11" w:rsidRDefault="007F00A3" w:rsidP="00534A80">
            <w:pPr>
              <w:jc w:val="center"/>
              <w:rPr>
                <w:rFonts w:ascii="Times New Roman" w:eastAsia="Times New Roman" w:hAnsi="Times New Roman" w:cs="Times New Roman"/>
                <w:color w:val="000000"/>
              </w:rPr>
            </w:pPr>
            <w:r w:rsidRPr="00F97A11">
              <w:rPr>
                <w:rFonts w:ascii="Calibri" w:hAnsi="Calibri" w:cs="Calibri"/>
                <w:color w:val="000000"/>
                <w:sz w:val="18"/>
                <w:szCs w:val="18"/>
              </w:rPr>
              <w:t>0</w:t>
            </w:r>
          </w:p>
        </w:tc>
      </w:tr>
      <w:tr w:rsidR="007F00A3" w:rsidRPr="00F97A11" w14:paraId="13B998F5" w14:textId="77777777" w:rsidTr="00534A80">
        <w:trPr>
          <w:jc w:val="center"/>
        </w:trPr>
        <w:tc>
          <w:tcPr>
            <w:tcW w:w="572" w:type="pct"/>
            <w:vMerge/>
            <w:tcBorders>
              <w:left w:val="single" w:sz="4" w:space="0" w:color="auto"/>
              <w:bottom w:val="single" w:sz="4" w:space="0" w:color="auto"/>
              <w:right w:val="single" w:sz="4" w:space="0" w:color="auto"/>
            </w:tcBorders>
            <w:shd w:val="clear" w:color="auto" w:fill="FFFFFF" w:themeFill="background1"/>
            <w:vAlign w:val="center"/>
          </w:tcPr>
          <w:p w14:paraId="6C414FBF"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bottom w:val="single" w:sz="4" w:space="0" w:color="auto"/>
              <w:right w:val="single" w:sz="4" w:space="0" w:color="auto"/>
            </w:tcBorders>
            <w:shd w:val="clear" w:color="auto" w:fill="FFFFFF" w:themeFill="background1"/>
            <w:vAlign w:val="center"/>
          </w:tcPr>
          <w:p w14:paraId="209D3BD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63EB" w14:textId="77777777" w:rsidR="007F00A3" w:rsidRPr="00F97A11" w:rsidRDefault="007F00A3" w:rsidP="00534A80">
            <w:pPr>
              <w:spacing w:after="120"/>
              <w:jc w:val="right"/>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[2a.2] Totals</w:t>
            </w:r>
          </w:p>
        </w:tc>
        <w:tc>
          <w:tcPr>
            <w:tcW w:w="219" w:type="pct"/>
            <w:tcBorders>
              <w:top w:val="nil"/>
              <w:left w:val="nil"/>
              <w:bottom w:val="single" w:sz="8" w:space="0" w:color="auto"/>
              <w:right w:val="single" w:sz="8" w:space="0" w:color="auto"/>
            </w:tcBorders>
            <w:shd w:val="clear" w:color="auto" w:fill="auto"/>
            <w:vAlign w:val="center"/>
          </w:tcPr>
          <w:p w14:paraId="3562018B"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68" w:type="pct"/>
            <w:tcBorders>
              <w:top w:val="nil"/>
              <w:left w:val="nil"/>
              <w:bottom w:val="single" w:sz="8" w:space="0" w:color="auto"/>
              <w:right w:val="single" w:sz="8" w:space="0" w:color="auto"/>
            </w:tcBorders>
            <w:shd w:val="clear" w:color="auto" w:fill="auto"/>
            <w:vAlign w:val="center"/>
          </w:tcPr>
          <w:p w14:paraId="0BE1FCCD"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4" w:type="pct"/>
            <w:tcBorders>
              <w:top w:val="nil"/>
              <w:left w:val="nil"/>
              <w:bottom w:val="single" w:sz="8" w:space="0" w:color="auto"/>
              <w:right w:val="single" w:sz="8" w:space="0" w:color="auto"/>
            </w:tcBorders>
            <w:shd w:val="clear" w:color="auto" w:fill="auto"/>
            <w:vAlign w:val="center"/>
          </w:tcPr>
          <w:p w14:paraId="77AC0D00" w14:textId="5C2D5F23" w:rsidR="007F00A3" w:rsidRPr="00F97A11" w:rsidRDefault="00B462AF" w:rsidP="00534A80">
            <w:pPr>
              <w:jc w:val="center"/>
              <w:rPr>
                <w:rFonts w:ascii="Calibri" w:hAnsi="Calibri" w:cs="Calibri"/>
                <w:b/>
                <w:bCs/>
                <w:color w:val="000000"/>
              </w:rPr>
            </w:pPr>
            <w:r>
              <w:rPr>
                <w:rFonts w:ascii="Calibri" w:hAnsi="Calibri" w:cs="Calibri"/>
                <w:b/>
                <w:bCs/>
                <w:color w:val="000000"/>
              </w:rPr>
              <w:t>5</w:t>
            </w:r>
          </w:p>
        </w:tc>
        <w:tc>
          <w:tcPr>
            <w:tcW w:w="194" w:type="pct"/>
            <w:tcBorders>
              <w:top w:val="nil"/>
              <w:left w:val="nil"/>
              <w:bottom w:val="single" w:sz="8" w:space="0" w:color="auto"/>
              <w:right w:val="single" w:sz="8" w:space="0" w:color="auto"/>
            </w:tcBorders>
            <w:shd w:val="clear" w:color="auto" w:fill="auto"/>
            <w:vAlign w:val="center"/>
          </w:tcPr>
          <w:p w14:paraId="1E7BB29C"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3" w:type="pct"/>
            <w:tcBorders>
              <w:top w:val="nil"/>
              <w:left w:val="nil"/>
              <w:bottom w:val="single" w:sz="8" w:space="0" w:color="auto"/>
              <w:right w:val="single" w:sz="8" w:space="0" w:color="auto"/>
            </w:tcBorders>
            <w:shd w:val="clear" w:color="auto" w:fill="auto"/>
            <w:vAlign w:val="center"/>
          </w:tcPr>
          <w:p w14:paraId="0A7FDD06"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6" w:type="pct"/>
            <w:tcBorders>
              <w:top w:val="nil"/>
              <w:left w:val="nil"/>
              <w:bottom w:val="single" w:sz="8" w:space="0" w:color="auto"/>
              <w:right w:val="single" w:sz="8" w:space="0" w:color="auto"/>
            </w:tcBorders>
            <w:shd w:val="clear" w:color="auto" w:fill="auto"/>
            <w:vAlign w:val="center"/>
          </w:tcPr>
          <w:p w14:paraId="664ED431"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9" w:type="pct"/>
            <w:tcBorders>
              <w:top w:val="nil"/>
              <w:left w:val="nil"/>
              <w:bottom w:val="single" w:sz="8" w:space="0" w:color="auto"/>
              <w:right w:val="single" w:sz="8" w:space="0" w:color="auto"/>
            </w:tcBorders>
            <w:shd w:val="clear" w:color="auto" w:fill="auto"/>
            <w:vAlign w:val="center"/>
          </w:tcPr>
          <w:p w14:paraId="792F51A9"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7" w:type="pct"/>
            <w:tcBorders>
              <w:top w:val="nil"/>
              <w:left w:val="nil"/>
              <w:bottom w:val="single" w:sz="8" w:space="0" w:color="auto"/>
              <w:right w:val="single" w:sz="8" w:space="0" w:color="auto"/>
            </w:tcBorders>
            <w:shd w:val="clear" w:color="auto" w:fill="auto"/>
            <w:vAlign w:val="center"/>
          </w:tcPr>
          <w:p w14:paraId="275CB5E2"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93" w:type="pct"/>
            <w:tcBorders>
              <w:top w:val="nil"/>
              <w:left w:val="nil"/>
              <w:bottom w:val="single" w:sz="8" w:space="0" w:color="auto"/>
              <w:right w:val="single" w:sz="8" w:space="0" w:color="auto"/>
            </w:tcBorders>
            <w:shd w:val="clear" w:color="auto" w:fill="auto"/>
            <w:vAlign w:val="center"/>
          </w:tcPr>
          <w:p w14:paraId="2ABA71C0"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4DAA93A3" w14:textId="4D2E2983" w:rsidR="007F00A3" w:rsidRPr="00F97A11" w:rsidRDefault="00B462AF" w:rsidP="00534A80">
            <w:pPr>
              <w:jc w:val="center"/>
              <w:rPr>
                <w:rFonts w:ascii="Calibri" w:hAnsi="Calibri" w:cs="Calibri"/>
                <w:b/>
                <w:bCs/>
                <w:color w:val="000000"/>
              </w:rPr>
            </w:pPr>
            <w:r>
              <w:rPr>
                <w:rFonts w:ascii="Calibri" w:hAnsi="Calibri" w:cs="Calibri"/>
                <w:b/>
                <w:bCs/>
                <w:color w:val="000000"/>
              </w:rPr>
              <w:t>4</w:t>
            </w:r>
          </w:p>
        </w:tc>
        <w:tc>
          <w:tcPr>
            <w:tcW w:w="229" w:type="pct"/>
            <w:tcBorders>
              <w:top w:val="nil"/>
              <w:left w:val="nil"/>
              <w:bottom w:val="single" w:sz="8" w:space="0" w:color="auto"/>
              <w:right w:val="single" w:sz="8" w:space="0" w:color="auto"/>
            </w:tcBorders>
            <w:shd w:val="clear" w:color="auto" w:fill="auto"/>
            <w:vAlign w:val="center"/>
          </w:tcPr>
          <w:p w14:paraId="23EEB998"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1852CCD8"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7" w:type="pct"/>
            <w:tcBorders>
              <w:top w:val="nil"/>
              <w:left w:val="nil"/>
              <w:bottom w:val="single" w:sz="8" w:space="0" w:color="auto"/>
              <w:right w:val="single" w:sz="8" w:space="0" w:color="auto"/>
            </w:tcBorders>
            <w:shd w:val="clear" w:color="auto" w:fill="auto"/>
            <w:vAlign w:val="center"/>
          </w:tcPr>
          <w:p w14:paraId="3B893F07"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06" w:type="pct"/>
            <w:tcBorders>
              <w:top w:val="nil"/>
              <w:left w:val="nil"/>
              <w:bottom w:val="single" w:sz="8" w:space="0" w:color="auto"/>
              <w:right w:val="single" w:sz="8" w:space="0" w:color="auto"/>
            </w:tcBorders>
            <w:shd w:val="clear" w:color="auto" w:fill="auto"/>
            <w:vAlign w:val="center"/>
          </w:tcPr>
          <w:p w14:paraId="1B43D11A"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r>
      <w:tr w:rsidR="007F00A3" w:rsidRPr="00F97A11" w14:paraId="46C24818" w14:textId="77777777" w:rsidTr="00534A80">
        <w:trPr>
          <w:jc w:val="center"/>
        </w:trPr>
        <w:tc>
          <w:tcPr>
            <w:tcW w:w="572" w:type="pct"/>
            <w:vMerge w:val="restart"/>
            <w:tcBorders>
              <w:top w:val="single" w:sz="4" w:space="0" w:color="auto"/>
              <w:left w:val="single" w:sz="4" w:space="0" w:color="auto"/>
              <w:right w:val="single" w:sz="4" w:space="0" w:color="auto"/>
            </w:tcBorders>
            <w:shd w:val="clear" w:color="auto" w:fill="FFFFFF" w:themeFill="background1"/>
            <w:vAlign w:val="center"/>
          </w:tcPr>
          <w:p w14:paraId="522D9F8F"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3. Instruction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4EFF66"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[3a.2]</w:t>
            </w:r>
          </w:p>
        </w:tc>
        <w:tc>
          <w:tcPr>
            <w:tcW w:w="4089" w:type="pct"/>
            <w:gridSpan w:val="15"/>
            <w:tcBorders>
              <w:top w:val="single" w:sz="4" w:space="0" w:color="auto"/>
              <w:left w:val="single" w:sz="4" w:space="0" w:color="auto"/>
              <w:bottom w:val="single" w:sz="4" w:space="0" w:color="auto"/>
              <w:right w:val="single" w:sz="4" w:space="0" w:color="969696"/>
            </w:tcBorders>
            <w:shd w:val="clear" w:color="auto" w:fill="DEEAF6" w:themeFill="accent5" w:themeFillTint="33"/>
            <w:vAlign w:val="center"/>
            <w:hideMark/>
          </w:tcPr>
          <w:p w14:paraId="60A8CCB6" w14:textId="77777777" w:rsidR="007F00A3" w:rsidRPr="00F97A11" w:rsidRDefault="007F00A3" w:rsidP="00534A80">
            <w:pPr>
              <w:rPr>
                <w:rFonts w:ascii="Times New Roman" w:eastAsia="Times New Roman" w:hAnsi="Times New Roman" w:cs="Times New Roman"/>
                <w:color w:val="000000"/>
              </w:rPr>
            </w:pPr>
            <w:r w:rsidRPr="00F97A11">
              <w:rPr>
                <w:rFonts w:ascii="Times New Roman" w:eastAsia="Times New Roman" w:hAnsi="Times New Roman" w:cs="Times New Roman"/>
                <w:b/>
                <w:bCs/>
                <w:color w:val="000000"/>
              </w:rPr>
              <w:t>Content accuracy</w:t>
            </w:r>
          </w:p>
        </w:tc>
      </w:tr>
      <w:tr w:rsidR="007F00A3" w:rsidRPr="00F97A11" w14:paraId="31227436"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2654A2BA"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val="restart"/>
            <w:tcBorders>
              <w:top w:val="single" w:sz="4" w:space="0" w:color="auto"/>
              <w:left w:val="single" w:sz="4" w:space="0" w:color="auto"/>
              <w:right w:val="single" w:sz="4" w:space="0" w:color="auto"/>
            </w:tcBorders>
            <w:shd w:val="clear" w:color="auto" w:fill="FFFFFF" w:themeFill="background1"/>
            <w:vAlign w:val="center"/>
          </w:tcPr>
          <w:p w14:paraId="17F38387"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9903B"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Biology</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2DEF1E7F"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1B9BD"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F6C11"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18AF0"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BECF5"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E4FB0"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4073B"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61251"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96386"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BEB10"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5A76B"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48F35"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6CE34"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17495" w14:textId="77777777" w:rsidR="007F00A3" w:rsidRPr="00F97A11" w:rsidRDefault="007F00A3" w:rsidP="00534A80">
            <w:pPr>
              <w:jc w:val="center"/>
              <w:rPr>
                <w:rFonts w:ascii="Calibri" w:hAnsi="Calibri" w:cs="Calibri"/>
                <w:color w:val="000000"/>
              </w:rPr>
            </w:pPr>
          </w:p>
        </w:tc>
      </w:tr>
      <w:tr w:rsidR="007F00A3" w:rsidRPr="00F97A11" w14:paraId="01946DEF"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11D10DAB"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1C0608A1"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21C"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English</w:t>
            </w:r>
          </w:p>
        </w:tc>
        <w:tc>
          <w:tcPr>
            <w:tcW w:w="219" w:type="pct"/>
            <w:tcBorders>
              <w:top w:val="single" w:sz="4" w:space="0" w:color="auto"/>
              <w:left w:val="single" w:sz="4" w:space="0" w:color="969696"/>
              <w:bottom w:val="single" w:sz="4" w:space="0" w:color="auto"/>
              <w:right w:val="single" w:sz="4" w:space="0" w:color="auto"/>
            </w:tcBorders>
            <w:shd w:val="clear" w:color="auto" w:fill="auto"/>
            <w:vAlign w:val="center"/>
          </w:tcPr>
          <w:p w14:paraId="5C7479C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B7167D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8A9900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C0820C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EDD8AB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42073D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C07D5C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single" w:sz="8" w:space="0" w:color="969696"/>
              <w:bottom w:val="single" w:sz="8" w:space="0" w:color="969696"/>
              <w:right w:val="single" w:sz="8" w:space="0" w:color="969696"/>
            </w:tcBorders>
            <w:shd w:val="clear" w:color="auto" w:fill="auto"/>
            <w:vAlign w:val="center"/>
          </w:tcPr>
          <w:p w14:paraId="23A0ACE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6616C91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32CDAF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3AD8C8E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29A07FA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0D4E819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17CF2A3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7ECBBA89"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364A2265"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55165BDA"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935C"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Mathematics</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70F8101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778EB3E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389955F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6D8336C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5DDA230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147F75C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78D614C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7E80D0E" w14:textId="308E6D92"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C49A82E" w14:textId="630E4617"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0C5BB3D" w14:textId="35A3C835"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CACD46C" w14:textId="674469A6"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D5E1517" w14:textId="469601B0"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D5BF5BC" w14:textId="655AECCC"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BEF1A2B" w14:textId="6C3B3402" w:rsidR="007F00A3" w:rsidRPr="00F97A11" w:rsidRDefault="00C61B0D"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070725A7" w14:textId="77777777" w:rsidTr="00C61B0D">
        <w:trPr>
          <w:jc w:val="center"/>
        </w:trPr>
        <w:tc>
          <w:tcPr>
            <w:tcW w:w="572" w:type="pct"/>
            <w:vMerge/>
            <w:tcBorders>
              <w:left w:val="single" w:sz="4" w:space="0" w:color="auto"/>
              <w:right w:val="single" w:sz="4" w:space="0" w:color="auto"/>
            </w:tcBorders>
            <w:shd w:val="clear" w:color="auto" w:fill="FFFFFF" w:themeFill="background1"/>
            <w:vAlign w:val="center"/>
          </w:tcPr>
          <w:p w14:paraId="68C00E95"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2AFC4ADD"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C6DF"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 xml:space="preserve">Social Studies </w:t>
            </w:r>
          </w:p>
        </w:tc>
        <w:tc>
          <w:tcPr>
            <w:tcW w:w="219" w:type="pct"/>
            <w:tcBorders>
              <w:top w:val="single" w:sz="4" w:space="0" w:color="auto"/>
              <w:left w:val="single" w:sz="4" w:space="0" w:color="969696"/>
              <w:bottom w:val="single" w:sz="4" w:space="0" w:color="auto"/>
              <w:right w:val="single" w:sz="4" w:space="0" w:color="auto"/>
            </w:tcBorders>
            <w:shd w:val="clear" w:color="auto" w:fill="auto"/>
            <w:vAlign w:val="center"/>
          </w:tcPr>
          <w:p w14:paraId="036A108A" w14:textId="14B68004"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709221A" w14:textId="3859D9BE"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46DFA1D" w14:textId="6A032204" w:rsidR="007F00A3" w:rsidRPr="00F97A11" w:rsidRDefault="00432A5B" w:rsidP="00534A80">
            <w:pPr>
              <w:jc w:val="center"/>
              <w:rPr>
                <w:rFonts w:ascii="Calibri" w:hAnsi="Calibri" w:cs="Calibri"/>
                <w:color w:val="000000"/>
              </w:rPr>
            </w:pPr>
            <w:r>
              <w:rPr>
                <w:rFonts w:ascii="Calibri" w:hAnsi="Calibri" w:cs="Calibri"/>
                <w:color w:val="000000"/>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A210CFE" w14:textId="153CE50C"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0FC39AE" w14:textId="5C2BBEEC"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73D6DAC" w14:textId="15483B1B" w:rsidR="007F00A3" w:rsidRPr="00F97A11" w:rsidRDefault="00432A5B" w:rsidP="00534A80">
            <w:pPr>
              <w:jc w:val="center"/>
              <w:rPr>
                <w:rFonts w:ascii="Calibri" w:hAnsi="Calibri" w:cs="Calibri"/>
                <w:color w:val="000000"/>
              </w:rPr>
            </w:pPr>
            <w:r>
              <w:rPr>
                <w:rFonts w:ascii="Calibri" w:hAnsi="Calibri" w:cs="Calibri"/>
                <w:color w:val="000000"/>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AA558CC" w14:textId="0F102658"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44C4BF8" w14:textId="799BC5E6"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E0B5C56" w14:textId="76332A0D"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4E210CF" w14:textId="23E1208C" w:rsidR="007F00A3" w:rsidRPr="00F97A11" w:rsidRDefault="00432A5B" w:rsidP="00534A80">
            <w:pPr>
              <w:jc w:val="center"/>
              <w:rPr>
                <w:rFonts w:ascii="Calibri" w:hAnsi="Calibri" w:cs="Calibri"/>
                <w:color w:val="000000"/>
              </w:rPr>
            </w:pPr>
            <w:r>
              <w:rPr>
                <w:rFonts w:ascii="Calibri" w:hAnsi="Calibri" w:cs="Calibri"/>
                <w:color w:val="000000"/>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FAB8633" w14:textId="0EAA5D06"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2484ACA" w14:textId="38BF7191"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A69EF63" w14:textId="23749EF8" w:rsidR="007F00A3" w:rsidRPr="00F97A11" w:rsidRDefault="00432A5B" w:rsidP="00534A80">
            <w:pPr>
              <w:jc w:val="center"/>
              <w:rPr>
                <w:rFonts w:ascii="Calibri" w:hAnsi="Calibri" w:cs="Calibri"/>
                <w:color w:val="000000"/>
              </w:rPr>
            </w:pPr>
            <w:r>
              <w:rPr>
                <w:rFonts w:ascii="Calibri" w:hAnsi="Calibri" w:cs="Calibri"/>
                <w:color w:val="000000"/>
              </w:rPr>
              <w:t>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D119828" w14:textId="4C035B06"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35658952"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383C3975"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79750369"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0BF0B"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World Languages, Spanish</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327DD20D"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01A63"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0FD63"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5AC5C"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226C2"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59214"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1EC8C"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C842F"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7EA4C"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3CAD"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8953B"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1F737"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5B957"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43FEF" w14:textId="77777777" w:rsidR="007F00A3" w:rsidRPr="00F97A11" w:rsidRDefault="007F00A3" w:rsidP="00534A80">
            <w:pPr>
              <w:jc w:val="center"/>
              <w:rPr>
                <w:rFonts w:ascii="Calibri" w:hAnsi="Calibri" w:cs="Calibri"/>
                <w:color w:val="000000"/>
              </w:rPr>
            </w:pPr>
          </w:p>
        </w:tc>
      </w:tr>
      <w:tr w:rsidR="007F00A3" w:rsidRPr="00F97A11" w14:paraId="61511BFB"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1351CBEF"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44094BB1"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9A429"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English</w:t>
            </w:r>
          </w:p>
        </w:tc>
        <w:tc>
          <w:tcPr>
            <w:tcW w:w="219" w:type="pct"/>
            <w:tcBorders>
              <w:top w:val="nil"/>
              <w:left w:val="nil"/>
              <w:bottom w:val="single" w:sz="8" w:space="0" w:color="969696"/>
              <w:right w:val="single" w:sz="8" w:space="0" w:color="969696"/>
            </w:tcBorders>
            <w:shd w:val="clear" w:color="auto" w:fill="auto"/>
            <w:vAlign w:val="center"/>
          </w:tcPr>
          <w:p w14:paraId="0E0B911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6CC9CAD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147674E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1F6F14E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03811BF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0B19870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6D5CE96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207335E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7EE7301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062CA80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7A375EC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393BB54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42A685F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096E236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152DE28E"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7FAB45CB"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right w:val="single" w:sz="4" w:space="0" w:color="auto"/>
            </w:tcBorders>
            <w:shd w:val="clear" w:color="auto" w:fill="FFFFFF" w:themeFill="background1"/>
            <w:vAlign w:val="center"/>
          </w:tcPr>
          <w:p w14:paraId="68A1863D"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7B7FE"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Math</w:t>
            </w:r>
          </w:p>
        </w:tc>
        <w:tc>
          <w:tcPr>
            <w:tcW w:w="219" w:type="pct"/>
            <w:tcBorders>
              <w:top w:val="nil"/>
              <w:left w:val="nil"/>
              <w:bottom w:val="single" w:sz="8" w:space="0" w:color="969696"/>
              <w:right w:val="single" w:sz="8" w:space="0" w:color="969696"/>
            </w:tcBorders>
            <w:shd w:val="clear" w:color="auto" w:fill="auto"/>
            <w:vAlign w:val="center"/>
          </w:tcPr>
          <w:p w14:paraId="184A38F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7278C76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1E85B80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0AF255B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0DD0020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7FEAECF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72915D1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4DAD901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167D1CD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58C757B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727BEC0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1719BFE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51E2C23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4</w:t>
            </w:r>
          </w:p>
        </w:tc>
        <w:tc>
          <w:tcPr>
            <w:tcW w:w="206" w:type="pct"/>
            <w:tcBorders>
              <w:top w:val="nil"/>
              <w:left w:val="nil"/>
              <w:bottom w:val="single" w:sz="8" w:space="0" w:color="969696"/>
              <w:right w:val="single" w:sz="8" w:space="0" w:color="969696"/>
            </w:tcBorders>
            <w:shd w:val="clear" w:color="auto" w:fill="auto"/>
            <w:vAlign w:val="center"/>
          </w:tcPr>
          <w:p w14:paraId="0341FA5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6FEF27EC" w14:textId="77777777" w:rsidTr="00534A80">
        <w:trPr>
          <w:jc w:val="center"/>
        </w:trPr>
        <w:tc>
          <w:tcPr>
            <w:tcW w:w="572" w:type="pct"/>
            <w:vMerge/>
            <w:tcBorders>
              <w:left w:val="single" w:sz="4" w:space="0" w:color="auto"/>
              <w:right w:val="single" w:sz="4" w:space="0" w:color="auto"/>
            </w:tcBorders>
            <w:shd w:val="clear" w:color="auto" w:fill="FFFFFF" w:themeFill="background1"/>
            <w:vAlign w:val="center"/>
          </w:tcPr>
          <w:p w14:paraId="1C591A3D" w14:textId="77777777" w:rsidR="007F00A3" w:rsidRPr="00F97A11" w:rsidRDefault="007F00A3" w:rsidP="00534A80">
            <w:pPr>
              <w:jc w:val="center"/>
              <w:rPr>
                <w:rFonts w:ascii="Times New Roman" w:eastAsia="Times New Roman" w:hAnsi="Times New Roman" w:cs="Times New Roman"/>
                <w:b/>
                <w:bCs/>
                <w:color w:val="000000"/>
              </w:rPr>
            </w:pPr>
          </w:p>
        </w:tc>
        <w:tc>
          <w:tcPr>
            <w:tcW w:w="339" w:type="pct"/>
            <w:vMerge/>
            <w:tcBorders>
              <w:left w:val="single" w:sz="4" w:space="0" w:color="auto"/>
              <w:bottom w:val="single" w:sz="4" w:space="0" w:color="auto"/>
              <w:right w:val="single" w:sz="4" w:space="0" w:color="auto"/>
            </w:tcBorders>
            <w:shd w:val="clear" w:color="auto" w:fill="FFFFFF" w:themeFill="background1"/>
            <w:vAlign w:val="center"/>
          </w:tcPr>
          <w:p w14:paraId="21504691"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FE931" w14:textId="77777777" w:rsidR="007F00A3" w:rsidRPr="00F97A11" w:rsidRDefault="007F00A3" w:rsidP="00534A80">
            <w:pPr>
              <w:spacing w:after="120"/>
              <w:jc w:val="right"/>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[3a.2] Totals</w:t>
            </w:r>
          </w:p>
        </w:tc>
        <w:tc>
          <w:tcPr>
            <w:tcW w:w="219" w:type="pct"/>
            <w:tcBorders>
              <w:top w:val="nil"/>
              <w:left w:val="nil"/>
              <w:bottom w:val="single" w:sz="8" w:space="0" w:color="auto"/>
              <w:right w:val="single" w:sz="8" w:space="0" w:color="auto"/>
            </w:tcBorders>
            <w:shd w:val="clear" w:color="auto" w:fill="auto"/>
            <w:vAlign w:val="center"/>
          </w:tcPr>
          <w:p w14:paraId="3A91BF56"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68" w:type="pct"/>
            <w:tcBorders>
              <w:top w:val="nil"/>
              <w:left w:val="nil"/>
              <w:bottom w:val="single" w:sz="8" w:space="0" w:color="auto"/>
              <w:right w:val="single" w:sz="8" w:space="0" w:color="auto"/>
            </w:tcBorders>
            <w:shd w:val="clear" w:color="auto" w:fill="auto"/>
            <w:vAlign w:val="center"/>
          </w:tcPr>
          <w:p w14:paraId="04662B79"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4" w:type="pct"/>
            <w:tcBorders>
              <w:top w:val="nil"/>
              <w:left w:val="nil"/>
              <w:bottom w:val="single" w:sz="8" w:space="0" w:color="auto"/>
              <w:right w:val="single" w:sz="8" w:space="0" w:color="auto"/>
            </w:tcBorders>
            <w:shd w:val="clear" w:color="auto" w:fill="auto"/>
            <w:vAlign w:val="center"/>
          </w:tcPr>
          <w:p w14:paraId="5E9E83A4" w14:textId="101066B5" w:rsidR="007F00A3" w:rsidRPr="00F97A11" w:rsidRDefault="00B462AF" w:rsidP="00534A80">
            <w:pPr>
              <w:jc w:val="center"/>
              <w:rPr>
                <w:rFonts w:ascii="Calibri" w:hAnsi="Calibri" w:cs="Calibri"/>
                <w:b/>
                <w:bCs/>
                <w:color w:val="000000"/>
              </w:rPr>
            </w:pPr>
            <w:r>
              <w:rPr>
                <w:rFonts w:ascii="Calibri" w:hAnsi="Calibri" w:cs="Calibri"/>
                <w:b/>
                <w:bCs/>
                <w:color w:val="000000"/>
              </w:rPr>
              <w:t>5</w:t>
            </w:r>
          </w:p>
        </w:tc>
        <w:tc>
          <w:tcPr>
            <w:tcW w:w="194" w:type="pct"/>
            <w:tcBorders>
              <w:top w:val="nil"/>
              <w:left w:val="nil"/>
              <w:bottom w:val="single" w:sz="8" w:space="0" w:color="auto"/>
              <w:right w:val="single" w:sz="8" w:space="0" w:color="auto"/>
            </w:tcBorders>
            <w:shd w:val="clear" w:color="auto" w:fill="auto"/>
            <w:vAlign w:val="center"/>
          </w:tcPr>
          <w:p w14:paraId="022D1DBF"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3" w:type="pct"/>
            <w:tcBorders>
              <w:top w:val="nil"/>
              <w:left w:val="nil"/>
              <w:bottom w:val="single" w:sz="8" w:space="0" w:color="auto"/>
              <w:right w:val="single" w:sz="8" w:space="0" w:color="auto"/>
            </w:tcBorders>
            <w:shd w:val="clear" w:color="auto" w:fill="auto"/>
            <w:vAlign w:val="center"/>
          </w:tcPr>
          <w:p w14:paraId="17DAE2D5"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6" w:type="pct"/>
            <w:tcBorders>
              <w:top w:val="nil"/>
              <w:left w:val="nil"/>
              <w:bottom w:val="single" w:sz="8" w:space="0" w:color="auto"/>
              <w:right w:val="single" w:sz="8" w:space="0" w:color="auto"/>
            </w:tcBorders>
            <w:shd w:val="clear" w:color="auto" w:fill="auto"/>
            <w:vAlign w:val="center"/>
          </w:tcPr>
          <w:p w14:paraId="433CD2EF"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9" w:type="pct"/>
            <w:tcBorders>
              <w:top w:val="nil"/>
              <w:left w:val="nil"/>
              <w:bottom w:val="single" w:sz="8" w:space="0" w:color="auto"/>
              <w:right w:val="single" w:sz="8" w:space="0" w:color="auto"/>
            </w:tcBorders>
            <w:shd w:val="clear" w:color="auto" w:fill="auto"/>
            <w:vAlign w:val="center"/>
          </w:tcPr>
          <w:p w14:paraId="0F74E53B"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7" w:type="pct"/>
            <w:tcBorders>
              <w:top w:val="nil"/>
              <w:left w:val="nil"/>
              <w:bottom w:val="single" w:sz="8" w:space="0" w:color="auto"/>
              <w:right w:val="single" w:sz="8" w:space="0" w:color="auto"/>
            </w:tcBorders>
            <w:shd w:val="clear" w:color="auto" w:fill="auto"/>
            <w:vAlign w:val="center"/>
          </w:tcPr>
          <w:p w14:paraId="128ACA13"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93" w:type="pct"/>
            <w:tcBorders>
              <w:top w:val="nil"/>
              <w:left w:val="nil"/>
              <w:bottom w:val="single" w:sz="8" w:space="0" w:color="auto"/>
              <w:right w:val="single" w:sz="8" w:space="0" w:color="auto"/>
            </w:tcBorders>
            <w:shd w:val="clear" w:color="auto" w:fill="auto"/>
            <w:vAlign w:val="center"/>
          </w:tcPr>
          <w:p w14:paraId="7176F2DF"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7B504926" w14:textId="37D33AA7" w:rsidR="007F00A3" w:rsidRPr="00F97A11" w:rsidRDefault="00B462AF" w:rsidP="00534A80">
            <w:pPr>
              <w:jc w:val="center"/>
              <w:rPr>
                <w:rFonts w:ascii="Calibri" w:hAnsi="Calibri" w:cs="Calibri"/>
                <w:b/>
                <w:bCs/>
                <w:color w:val="000000"/>
              </w:rPr>
            </w:pPr>
            <w:r>
              <w:rPr>
                <w:rFonts w:ascii="Calibri" w:hAnsi="Calibri" w:cs="Calibri"/>
                <w:b/>
                <w:bCs/>
                <w:color w:val="000000"/>
              </w:rPr>
              <w:t>3</w:t>
            </w:r>
          </w:p>
        </w:tc>
        <w:tc>
          <w:tcPr>
            <w:tcW w:w="229" w:type="pct"/>
            <w:tcBorders>
              <w:top w:val="nil"/>
              <w:left w:val="nil"/>
              <w:bottom w:val="single" w:sz="8" w:space="0" w:color="auto"/>
              <w:right w:val="single" w:sz="8" w:space="0" w:color="auto"/>
            </w:tcBorders>
            <w:shd w:val="clear" w:color="auto" w:fill="auto"/>
            <w:vAlign w:val="center"/>
          </w:tcPr>
          <w:p w14:paraId="5213259F"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1</w:t>
            </w:r>
          </w:p>
        </w:tc>
        <w:tc>
          <w:tcPr>
            <w:tcW w:w="229" w:type="pct"/>
            <w:tcBorders>
              <w:top w:val="nil"/>
              <w:left w:val="nil"/>
              <w:bottom w:val="single" w:sz="8" w:space="0" w:color="auto"/>
              <w:right w:val="single" w:sz="8" w:space="0" w:color="auto"/>
            </w:tcBorders>
            <w:shd w:val="clear" w:color="auto" w:fill="auto"/>
            <w:vAlign w:val="center"/>
          </w:tcPr>
          <w:p w14:paraId="4397377A"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7" w:type="pct"/>
            <w:tcBorders>
              <w:top w:val="nil"/>
              <w:left w:val="nil"/>
              <w:bottom w:val="single" w:sz="8" w:space="0" w:color="auto"/>
              <w:right w:val="single" w:sz="8" w:space="0" w:color="auto"/>
            </w:tcBorders>
            <w:shd w:val="clear" w:color="auto" w:fill="auto"/>
            <w:vAlign w:val="center"/>
          </w:tcPr>
          <w:p w14:paraId="1B3820AF"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06" w:type="pct"/>
            <w:tcBorders>
              <w:top w:val="nil"/>
              <w:left w:val="nil"/>
              <w:bottom w:val="single" w:sz="8" w:space="0" w:color="auto"/>
              <w:right w:val="single" w:sz="8" w:space="0" w:color="auto"/>
            </w:tcBorders>
            <w:shd w:val="clear" w:color="auto" w:fill="auto"/>
            <w:vAlign w:val="center"/>
          </w:tcPr>
          <w:p w14:paraId="534A997D"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r>
      <w:tr w:rsidR="007F00A3" w:rsidRPr="00F97A11" w14:paraId="4561E266"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44DB8EEE"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072697" w14:textId="77777777" w:rsidR="007F00A3" w:rsidRPr="00F97A11" w:rsidRDefault="007F00A3"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[3a.3]</w:t>
            </w:r>
          </w:p>
        </w:tc>
        <w:tc>
          <w:tcPr>
            <w:tcW w:w="4089" w:type="pct"/>
            <w:gridSpan w:val="15"/>
            <w:tcBorders>
              <w:top w:val="single" w:sz="4" w:space="0" w:color="auto"/>
              <w:left w:val="single" w:sz="4" w:space="0" w:color="auto"/>
              <w:bottom w:val="single" w:sz="4" w:space="0" w:color="auto"/>
              <w:right w:val="single" w:sz="4" w:space="0" w:color="969696"/>
            </w:tcBorders>
            <w:shd w:val="clear" w:color="auto" w:fill="DEEAF6" w:themeFill="accent5" w:themeFillTint="33"/>
            <w:vAlign w:val="center"/>
          </w:tcPr>
          <w:p w14:paraId="4B60386F" w14:textId="77777777" w:rsidR="007F00A3" w:rsidRPr="00F97A11" w:rsidRDefault="007F00A3" w:rsidP="00534A80">
            <w:pPr>
              <w:rPr>
                <w:rFonts w:ascii="Calibri" w:hAnsi="Calibri" w:cs="Calibri"/>
                <w:color w:val="000000"/>
              </w:rPr>
            </w:pPr>
            <w:r w:rsidRPr="00F97A11">
              <w:rPr>
                <w:rFonts w:ascii="Times New Roman" w:eastAsia="Times New Roman" w:hAnsi="Times New Roman" w:cs="Times New Roman"/>
                <w:b/>
                <w:bCs/>
                <w:color w:val="000000"/>
              </w:rPr>
              <w:t>Content progression and level of challenge</w:t>
            </w:r>
          </w:p>
        </w:tc>
      </w:tr>
      <w:tr w:rsidR="007F00A3" w:rsidRPr="00F97A11" w14:paraId="3873E017"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5737485B"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BB13"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B6F2"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Biology</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172F4340"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39FDB"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85179"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A82A5"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2DF2B"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82552"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CBD8A"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02F8C"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CF497"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FF987"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4A47B"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6E6DE"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38095"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894DF" w14:textId="77777777" w:rsidR="007F00A3" w:rsidRPr="00F97A11" w:rsidRDefault="007F00A3" w:rsidP="00534A80">
            <w:pPr>
              <w:jc w:val="center"/>
              <w:rPr>
                <w:rFonts w:ascii="Calibri" w:hAnsi="Calibri" w:cs="Calibri"/>
                <w:color w:val="000000"/>
              </w:rPr>
            </w:pPr>
          </w:p>
        </w:tc>
      </w:tr>
      <w:tr w:rsidR="007F00A3" w:rsidRPr="00F97A11" w14:paraId="1F61C609"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5068AB39"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D8485"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1C1DA"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English</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0786926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50AA3FF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E64F7C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7282F36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24C062E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039FF40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2A620A9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single" w:sz="8" w:space="0" w:color="969696"/>
              <w:bottom w:val="single" w:sz="8" w:space="0" w:color="969696"/>
              <w:right w:val="single" w:sz="8" w:space="0" w:color="969696"/>
            </w:tcBorders>
            <w:shd w:val="clear" w:color="auto" w:fill="auto"/>
            <w:vAlign w:val="center"/>
          </w:tcPr>
          <w:p w14:paraId="0E3CE60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515048B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0038A7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72E3270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0F5E36A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2C63742B"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7E6C64B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6B3F1210"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04F7083C"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3ABC8"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1E428"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Mathematics</w:t>
            </w:r>
          </w:p>
        </w:tc>
        <w:tc>
          <w:tcPr>
            <w:tcW w:w="219" w:type="pct"/>
            <w:tcBorders>
              <w:top w:val="nil"/>
              <w:left w:val="single" w:sz="8" w:space="0" w:color="969696"/>
              <w:bottom w:val="single" w:sz="8" w:space="0" w:color="969696"/>
              <w:right w:val="single" w:sz="8" w:space="0" w:color="969696"/>
            </w:tcBorders>
            <w:shd w:val="clear" w:color="auto" w:fill="auto"/>
            <w:vAlign w:val="center"/>
          </w:tcPr>
          <w:p w14:paraId="53FABDD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55514C0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2ADF66F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577ED0B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3719463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5FA8322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5298F18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760548" w14:textId="37C7C13C"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B57B10" w14:textId="054CDC4A"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F3F01D4" w14:textId="70ABACEA"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F362D3C" w14:textId="05158965"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C721D27" w14:textId="264488E3"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50D55083" w14:textId="2E4431DA"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27E8849" w14:textId="09393351" w:rsidR="007F00A3" w:rsidRPr="00F97A11" w:rsidRDefault="00432A5B"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44896426" w14:textId="77777777" w:rsidTr="00432A5B">
        <w:trPr>
          <w:jc w:val="center"/>
        </w:trPr>
        <w:tc>
          <w:tcPr>
            <w:tcW w:w="572" w:type="pct"/>
            <w:vMerge/>
            <w:tcBorders>
              <w:left w:val="single" w:sz="4" w:space="0" w:color="auto"/>
              <w:right w:val="single" w:sz="4" w:space="0" w:color="auto"/>
            </w:tcBorders>
            <w:shd w:val="clear" w:color="auto" w:fill="FFFFFF" w:themeFill="background1"/>
          </w:tcPr>
          <w:p w14:paraId="6DA4DCD5"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BC4E"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CEFF4"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 xml:space="preserve">Social Studies </w:t>
            </w:r>
          </w:p>
        </w:tc>
        <w:tc>
          <w:tcPr>
            <w:tcW w:w="219" w:type="pct"/>
            <w:tcBorders>
              <w:top w:val="single" w:sz="4" w:space="0" w:color="auto"/>
              <w:left w:val="single" w:sz="4" w:space="0" w:color="969696"/>
              <w:bottom w:val="single" w:sz="4" w:space="0" w:color="auto"/>
              <w:right w:val="single" w:sz="4" w:space="0" w:color="auto"/>
            </w:tcBorders>
            <w:shd w:val="clear" w:color="auto" w:fill="auto"/>
            <w:vAlign w:val="center"/>
          </w:tcPr>
          <w:p w14:paraId="7B2E2187" w14:textId="13B40B9B"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C93998" w14:textId="7D2E0129"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9B3584E" w14:textId="68EF8983" w:rsidR="007F00A3" w:rsidRPr="00F97A11" w:rsidRDefault="006618C6" w:rsidP="00534A80">
            <w:pPr>
              <w:jc w:val="center"/>
              <w:rPr>
                <w:rFonts w:ascii="Calibri" w:hAnsi="Calibri" w:cs="Calibri"/>
                <w:color w:val="000000"/>
              </w:rPr>
            </w:pPr>
            <w:r>
              <w:rPr>
                <w:rFonts w:ascii="Calibri" w:hAnsi="Calibri" w:cs="Calibri"/>
                <w:color w:val="000000"/>
              </w:rPr>
              <w:t>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04F8B3F" w14:textId="487B5E1A"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69D9A60" w14:textId="3FD5DA6C"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73807FA" w14:textId="0A2925F2" w:rsidR="007F00A3" w:rsidRPr="00F97A11" w:rsidRDefault="006618C6" w:rsidP="00534A80">
            <w:pPr>
              <w:jc w:val="center"/>
              <w:rPr>
                <w:rFonts w:ascii="Calibri" w:hAnsi="Calibri" w:cs="Calibri"/>
                <w:color w:val="000000"/>
              </w:rPr>
            </w:pPr>
            <w:r>
              <w:rPr>
                <w:rFonts w:ascii="Calibri" w:hAnsi="Calibri" w:cs="Calibri"/>
                <w:color w:val="000000"/>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B96E562" w14:textId="67A17E0B"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6EAD950" w14:textId="396D50A0"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9F9D84" w14:textId="31BAE1CB"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86AA76B" w14:textId="6974F027" w:rsidR="007F00A3" w:rsidRPr="00F97A11" w:rsidRDefault="006618C6" w:rsidP="00534A80">
            <w:pPr>
              <w:jc w:val="center"/>
              <w:rPr>
                <w:rFonts w:ascii="Calibri" w:hAnsi="Calibri" w:cs="Calibri"/>
                <w:color w:val="000000"/>
              </w:rPr>
            </w:pPr>
            <w:r>
              <w:rPr>
                <w:rFonts w:ascii="Calibri" w:hAnsi="Calibri" w:cs="Calibri"/>
                <w:color w:val="000000"/>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EA5A53C" w14:textId="462DE5FA"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3C0E82F" w14:textId="69DC918B"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6A981070" w14:textId="4DC866A6" w:rsidR="007F00A3" w:rsidRPr="00F97A11" w:rsidRDefault="006618C6" w:rsidP="00534A80">
            <w:pPr>
              <w:jc w:val="center"/>
              <w:rPr>
                <w:rFonts w:ascii="Calibri" w:hAnsi="Calibri" w:cs="Calibri"/>
                <w:color w:val="000000"/>
              </w:rPr>
            </w:pPr>
            <w:r>
              <w:rPr>
                <w:rFonts w:ascii="Calibri" w:hAnsi="Calibri" w:cs="Calibri"/>
                <w:color w:val="000000"/>
              </w:rPr>
              <w:t>3</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6BB8FD2" w14:textId="1C16D063" w:rsidR="007F00A3" w:rsidRPr="00F97A11" w:rsidRDefault="006618C6" w:rsidP="00534A80">
            <w:pPr>
              <w:jc w:val="center"/>
              <w:rPr>
                <w:rFonts w:ascii="Calibri" w:hAnsi="Calibri" w:cs="Calibri"/>
                <w:color w:val="000000"/>
              </w:rPr>
            </w:pPr>
            <w:r w:rsidRPr="00555B5C">
              <w:rPr>
                <w:rFonts w:ascii="Calibri" w:hAnsi="Calibri" w:cs="Calibri"/>
                <w:color w:val="000000"/>
                <w:sz w:val="18"/>
                <w:szCs w:val="18"/>
              </w:rPr>
              <w:t>0</w:t>
            </w:r>
          </w:p>
        </w:tc>
      </w:tr>
      <w:tr w:rsidR="007F00A3" w:rsidRPr="00F97A11" w14:paraId="467DF484"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65D3DF1E"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36F86"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A1131"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World Languages, Spanish</w:t>
            </w:r>
          </w:p>
        </w:tc>
        <w:tc>
          <w:tcPr>
            <w:tcW w:w="219" w:type="pct"/>
            <w:tcBorders>
              <w:top w:val="single" w:sz="4" w:space="0" w:color="auto"/>
              <w:left w:val="single" w:sz="4" w:space="0" w:color="969696"/>
              <w:bottom w:val="single" w:sz="4" w:space="0" w:color="auto"/>
              <w:right w:val="single" w:sz="4" w:space="0" w:color="auto"/>
            </w:tcBorders>
            <w:shd w:val="clear" w:color="auto" w:fill="F2F2F2" w:themeFill="background1" w:themeFillShade="F2"/>
            <w:vAlign w:val="center"/>
          </w:tcPr>
          <w:p w14:paraId="53F25067" w14:textId="77777777" w:rsidR="007F00A3" w:rsidRPr="00F97A11" w:rsidRDefault="007F00A3" w:rsidP="00534A80">
            <w:pPr>
              <w:jc w:val="center"/>
              <w:rPr>
                <w:rFonts w:ascii="Calibri" w:hAnsi="Calibri" w:cs="Calibri"/>
                <w:color w:val="000000"/>
              </w:rPr>
            </w:pPr>
          </w:p>
        </w:tc>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363D3"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9586A" w14:textId="77777777" w:rsidR="007F00A3" w:rsidRPr="00F97A11" w:rsidRDefault="007F00A3" w:rsidP="00534A80">
            <w:pPr>
              <w:jc w:val="center"/>
              <w:rPr>
                <w:rFonts w:ascii="Calibri" w:hAnsi="Calibri" w:cs="Calibri"/>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1AE48" w14:textId="77777777" w:rsidR="007F00A3" w:rsidRPr="00F97A11" w:rsidRDefault="007F00A3" w:rsidP="00534A80">
            <w:pPr>
              <w:jc w:val="center"/>
              <w:rPr>
                <w:rFonts w:ascii="Calibri" w:hAnsi="Calibri" w:cs="Calibri"/>
                <w:color w:val="000000"/>
              </w:rPr>
            </w:pPr>
          </w:p>
        </w:tc>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7B67B" w14:textId="77777777" w:rsidR="007F00A3" w:rsidRPr="00F97A11" w:rsidRDefault="007F00A3" w:rsidP="00534A80">
            <w:pPr>
              <w:jc w:val="center"/>
              <w:rPr>
                <w:rFonts w:ascii="Calibri" w:hAnsi="Calibri" w:cs="Calibri"/>
                <w:color w:val="000000"/>
              </w:rPr>
            </w:pPr>
          </w:p>
        </w:tc>
        <w:tc>
          <w:tcPr>
            <w:tcW w:w="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05A9C"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0E8EA" w14:textId="77777777" w:rsidR="007F00A3" w:rsidRPr="00F97A11" w:rsidRDefault="007F00A3" w:rsidP="00534A80">
            <w:pPr>
              <w:jc w:val="center"/>
              <w:rPr>
                <w:rFonts w:ascii="Calibri" w:hAnsi="Calibri" w:cs="Calibri"/>
                <w:color w:val="000000"/>
              </w:rPr>
            </w:pPr>
          </w:p>
        </w:tc>
        <w:tc>
          <w:tcPr>
            <w:tcW w:w="2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43578" w14:textId="77777777" w:rsidR="007F00A3" w:rsidRPr="00F97A11" w:rsidRDefault="007F00A3" w:rsidP="00534A80">
            <w:pPr>
              <w:jc w:val="center"/>
              <w:rPr>
                <w:rFonts w:ascii="Calibri" w:hAnsi="Calibri" w:cs="Calibri"/>
                <w:color w:val="000000"/>
              </w:rPr>
            </w:pP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41BFA"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2286E"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5B8F0" w14:textId="77777777" w:rsidR="007F00A3" w:rsidRPr="00F97A11" w:rsidRDefault="007F00A3" w:rsidP="00534A80">
            <w:pPr>
              <w:jc w:val="center"/>
              <w:rPr>
                <w:rFonts w:ascii="Calibri" w:hAnsi="Calibri" w:cs="Calibri"/>
                <w:color w:val="000000"/>
              </w:rPr>
            </w:pPr>
          </w:p>
        </w:tc>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492C6" w14:textId="77777777" w:rsidR="007F00A3" w:rsidRPr="00F97A11" w:rsidRDefault="007F00A3" w:rsidP="00534A80">
            <w:pPr>
              <w:jc w:val="center"/>
              <w:rPr>
                <w:rFonts w:ascii="Calibri" w:hAnsi="Calibri" w:cs="Calibri"/>
                <w:color w:val="000000"/>
              </w:rPr>
            </w:pPr>
          </w:p>
        </w:tc>
        <w:tc>
          <w:tcPr>
            <w:tcW w:w="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F89A0" w14:textId="77777777" w:rsidR="007F00A3" w:rsidRPr="00F97A11" w:rsidRDefault="007F00A3" w:rsidP="00534A80">
            <w:pPr>
              <w:jc w:val="center"/>
              <w:rPr>
                <w:rFonts w:ascii="Calibri" w:hAnsi="Calibri" w:cs="Calibri"/>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F94D7" w14:textId="77777777" w:rsidR="007F00A3" w:rsidRPr="00F97A11" w:rsidRDefault="007F00A3" w:rsidP="00534A80">
            <w:pPr>
              <w:jc w:val="center"/>
              <w:rPr>
                <w:rFonts w:ascii="Calibri" w:hAnsi="Calibri" w:cs="Calibri"/>
                <w:color w:val="000000"/>
              </w:rPr>
            </w:pPr>
          </w:p>
        </w:tc>
      </w:tr>
      <w:tr w:rsidR="007F00A3" w:rsidRPr="00F97A11" w14:paraId="7981699C"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691A41E5"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ED525"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3B5F2"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English</w:t>
            </w:r>
          </w:p>
        </w:tc>
        <w:tc>
          <w:tcPr>
            <w:tcW w:w="219" w:type="pct"/>
            <w:tcBorders>
              <w:top w:val="nil"/>
              <w:left w:val="nil"/>
              <w:bottom w:val="single" w:sz="8" w:space="0" w:color="969696"/>
              <w:right w:val="single" w:sz="8" w:space="0" w:color="969696"/>
            </w:tcBorders>
            <w:shd w:val="clear" w:color="auto" w:fill="auto"/>
            <w:vAlign w:val="center"/>
          </w:tcPr>
          <w:p w14:paraId="4907E605"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4F10373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3C240ECE"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4E58C10A"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3DF26C0F"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1828439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5BB66813"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7FC387C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0B3CC63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358C2B08"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5D5B949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D60580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141D98A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4E74FFA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19A4DABE" w14:textId="77777777" w:rsidTr="00534A80">
        <w:trPr>
          <w:jc w:val="center"/>
        </w:trPr>
        <w:tc>
          <w:tcPr>
            <w:tcW w:w="572" w:type="pct"/>
            <w:vMerge/>
            <w:tcBorders>
              <w:left w:val="single" w:sz="4" w:space="0" w:color="auto"/>
              <w:right w:val="single" w:sz="4" w:space="0" w:color="auto"/>
            </w:tcBorders>
            <w:shd w:val="clear" w:color="auto" w:fill="FFFFFF" w:themeFill="background1"/>
          </w:tcPr>
          <w:p w14:paraId="74BD76BC"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10E3F"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C5BC8" w14:textId="77777777" w:rsidR="007F00A3" w:rsidRPr="00F97A11" w:rsidRDefault="007F00A3" w:rsidP="00534A80">
            <w:pP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MAT Math</w:t>
            </w:r>
          </w:p>
        </w:tc>
        <w:tc>
          <w:tcPr>
            <w:tcW w:w="219" w:type="pct"/>
            <w:tcBorders>
              <w:top w:val="nil"/>
              <w:left w:val="nil"/>
              <w:bottom w:val="single" w:sz="8" w:space="0" w:color="969696"/>
              <w:right w:val="single" w:sz="8" w:space="0" w:color="969696"/>
            </w:tcBorders>
            <w:shd w:val="clear" w:color="auto" w:fill="auto"/>
            <w:vAlign w:val="center"/>
          </w:tcPr>
          <w:p w14:paraId="5A29D9C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68" w:type="pct"/>
            <w:tcBorders>
              <w:top w:val="nil"/>
              <w:left w:val="nil"/>
              <w:bottom w:val="single" w:sz="8" w:space="0" w:color="969696"/>
              <w:right w:val="single" w:sz="8" w:space="0" w:color="969696"/>
            </w:tcBorders>
            <w:shd w:val="clear" w:color="auto" w:fill="auto"/>
            <w:vAlign w:val="center"/>
          </w:tcPr>
          <w:p w14:paraId="1294842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4" w:type="pct"/>
            <w:tcBorders>
              <w:top w:val="nil"/>
              <w:left w:val="nil"/>
              <w:bottom w:val="single" w:sz="8" w:space="0" w:color="969696"/>
              <w:right w:val="single" w:sz="8" w:space="0" w:color="969696"/>
            </w:tcBorders>
            <w:shd w:val="clear" w:color="auto" w:fill="auto"/>
            <w:vAlign w:val="center"/>
          </w:tcPr>
          <w:p w14:paraId="669DC1D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194" w:type="pct"/>
            <w:tcBorders>
              <w:top w:val="nil"/>
              <w:left w:val="nil"/>
              <w:bottom w:val="single" w:sz="8" w:space="0" w:color="969696"/>
              <w:right w:val="single" w:sz="8" w:space="0" w:color="969696"/>
            </w:tcBorders>
            <w:shd w:val="clear" w:color="auto" w:fill="auto"/>
            <w:vAlign w:val="center"/>
          </w:tcPr>
          <w:p w14:paraId="4D22963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3" w:type="pct"/>
            <w:tcBorders>
              <w:top w:val="nil"/>
              <w:left w:val="nil"/>
              <w:bottom w:val="single" w:sz="8" w:space="0" w:color="969696"/>
              <w:right w:val="single" w:sz="8" w:space="0" w:color="969696"/>
            </w:tcBorders>
            <w:shd w:val="clear" w:color="auto" w:fill="auto"/>
            <w:vAlign w:val="center"/>
          </w:tcPr>
          <w:p w14:paraId="42E8D960"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6" w:type="pct"/>
            <w:tcBorders>
              <w:top w:val="nil"/>
              <w:left w:val="nil"/>
              <w:bottom w:val="single" w:sz="8" w:space="0" w:color="969696"/>
              <w:right w:val="single" w:sz="8" w:space="0" w:color="969696"/>
            </w:tcBorders>
            <w:shd w:val="clear" w:color="auto" w:fill="auto"/>
            <w:vAlign w:val="center"/>
          </w:tcPr>
          <w:p w14:paraId="79E8103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29" w:type="pct"/>
            <w:tcBorders>
              <w:top w:val="nil"/>
              <w:left w:val="nil"/>
              <w:bottom w:val="single" w:sz="8" w:space="0" w:color="969696"/>
              <w:right w:val="single" w:sz="8" w:space="0" w:color="969696"/>
            </w:tcBorders>
            <w:shd w:val="clear" w:color="auto" w:fill="auto"/>
            <w:vAlign w:val="center"/>
          </w:tcPr>
          <w:p w14:paraId="56C2EDBD"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7" w:type="pct"/>
            <w:tcBorders>
              <w:top w:val="nil"/>
              <w:left w:val="nil"/>
              <w:bottom w:val="single" w:sz="8" w:space="0" w:color="969696"/>
              <w:right w:val="single" w:sz="8" w:space="0" w:color="969696"/>
            </w:tcBorders>
            <w:shd w:val="clear" w:color="auto" w:fill="auto"/>
            <w:vAlign w:val="center"/>
          </w:tcPr>
          <w:p w14:paraId="0F274AE6"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93" w:type="pct"/>
            <w:tcBorders>
              <w:top w:val="nil"/>
              <w:left w:val="nil"/>
              <w:bottom w:val="single" w:sz="8" w:space="0" w:color="969696"/>
              <w:right w:val="single" w:sz="8" w:space="0" w:color="969696"/>
            </w:tcBorders>
            <w:shd w:val="clear" w:color="auto" w:fill="auto"/>
            <w:vAlign w:val="center"/>
          </w:tcPr>
          <w:p w14:paraId="717107DC"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8476681"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1</w:t>
            </w:r>
          </w:p>
        </w:tc>
        <w:tc>
          <w:tcPr>
            <w:tcW w:w="229" w:type="pct"/>
            <w:tcBorders>
              <w:top w:val="nil"/>
              <w:left w:val="nil"/>
              <w:bottom w:val="single" w:sz="8" w:space="0" w:color="969696"/>
              <w:right w:val="single" w:sz="8" w:space="0" w:color="969696"/>
            </w:tcBorders>
            <w:shd w:val="clear" w:color="auto" w:fill="auto"/>
            <w:vAlign w:val="center"/>
          </w:tcPr>
          <w:p w14:paraId="063425C7"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229" w:type="pct"/>
            <w:tcBorders>
              <w:top w:val="nil"/>
              <w:left w:val="nil"/>
              <w:bottom w:val="single" w:sz="8" w:space="0" w:color="969696"/>
              <w:right w:val="single" w:sz="8" w:space="0" w:color="969696"/>
            </w:tcBorders>
            <w:shd w:val="clear" w:color="auto" w:fill="auto"/>
            <w:vAlign w:val="center"/>
          </w:tcPr>
          <w:p w14:paraId="1999FEA4"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c>
          <w:tcPr>
            <w:tcW w:w="197" w:type="pct"/>
            <w:tcBorders>
              <w:top w:val="nil"/>
              <w:left w:val="nil"/>
              <w:bottom w:val="single" w:sz="8" w:space="0" w:color="969696"/>
              <w:right w:val="single" w:sz="8" w:space="0" w:color="969696"/>
            </w:tcBorders>
            <w:shd w:val="clear" w:color="auto" w:fill="auto"/>
            <w:vAlign w:val="center"/>
          </w:tcPr>
          <w:p w14:paraId="43CA87A9"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3</w:t>
            </w:r>
          </w:p>
        </w:tc>
        <w:tc>
          <w:tcPr>
            <w:tcW w:w="206" w:type="pct"/>
            <w:tcBorders>
              <w:top w:val="nil"/>
              <w:left w:val="nil"/>
              <w:bottom w:val="single" w:sz="8" w:space="0" w:color="969696"/>
              <w:right w:val="single" w:sz="8" w:space="0" w:color="969696"/>
            </w:tcBorders>
            <w:shd w:val="clear" w:color="auto" w:fill="auto"/>
            <w:vAlign w:val="center"/>
          </w:tcPr>
          <w:p w14:paraId="4BC32D12" w14:textId="77777777" w:rsidR="007F00A3" w:rsidRPr="00F97A11" w:rsidRDefault="007F00A3" w:rsidP="00534A80">
            <w:pPr>
              <w:jc w:val="center"/>
              <w:rPr>
                <w:rFonts w:ascii="Calibri" w:hAnsi="Calibri" w:cs="Calibri"/>
                <w:color w:val="000000"/>
              </w:rPr>
            </w:pPr>
            <w:r w:rsidRPr="00F97A11">
              <w:rPr>
                <w:rFonts w:ascii="Calibri" w:hAnsi="Calibri" w:cs="Calibri"/>
                <w:color w:val="000000"/>
                <w:sz w:val="18"/>
                <w:szCs w:val="18"/>
              </w:rPr>
              <w:t>0</w:t>
            </w:r>
          </w:p>
        </w:tc>
      </w:tr>
      <w:tr w:rsidR="007F00A3" w:rsidRPr="00F97A11" w14:paraId="33AD939A" w14:textId="77777777" w:rsidTr="00534A80">
        <w:trPr>
          <w:jc w:val="center"/>
        </w:trPr>
        <w:tc>
          <w:tcPr>
            <w:tcW w:w="572" w:type="pct"/>
            <w:vMerge/>
            <w:tcBorders>
              <w:left w:val="single" w:sz="4" w:space="0" w:color="auto"/>
              <w:bottom w:val="single" w:sz="4" w:space="0" w:color="auto"/>
              <w:right w:val="single" w:sz="4" w:space="0" w:color="auto"/>
            </w:tcBorders>
            <w:shd w:val="clear" w:color="auto" w:fill="FFFFFF" w:themeFill="background1"/>
          </w:tcPr>
          <w:p w14:paraId="64685E46" w14:textId="77777777" w:rsidR="007F00A3" w:rsidRPr="00F97A11" w:rsidRDefault="007F00A3" w:rsidP="00534A80">
            <w:pPr>
              <w:jc w:val="center"/>
              <w:rPr>
                <w:rFonts w:ascii="Times New Roman" w:eastAsia="Times New Roman" w:hAnsi="Times New Roman" w:cs="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8690" w14:textId="77777777" w:rsidR="007F00A3" w:rsidRPr="00F97A11" w:rsidRDefault="007F00A3" w:rsidP="00534A80">
            <w:pPr>
              <w:spacing w:after="120"/>
              <w:jc w:val="center"/>
              <w:rPr>
                <w:rFonts w:ascii="Times New Roman" w:eastAsia="Times New Roman" w:hAnsi="Times New Roman" w:cs="Times New Roman"/>
                <w:b/>
                <w:bCs/>
                <w:color w:val="000000"/>
              </w:rPr>
            </w:pP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801B3" w14:textId="77777777" w:rsidR="007F00A3" w:rsidRPr="00F97A11" w:rsidRDefault="007F00A3" w:rsidP="00534A80">
            <w:pPr>
              <w:jc w:val="right"/>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[3a.3] Totals</w:t>
            </w:r>
          </w:p>
        </w:tc>
        <w:tc>
          <w:tcPr>
            <w:tcW w:w="219" w:type="pct"/>
            <w:tcBorders>
              <w:top w:val="nil"/>
              <w:left w:val="nil"/>
              <w:bottom w:val="single" w:sz="8" w:space="0" w:color="auto"/>
              <w:right w:val="single" w:sz="8" w:space="0" w:color="auto"/>
            </w:tcBorders>
            <w:shd w:val="clear" w:color="auto" w:fill="auto"/>
            <w:vAlign w:val="center"/>
          </w:tcPr>
          <w:p w14:paraId="2FA6237E"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68" w:type="pct"/>
            <w:tcBorders>
              <w:top w:val="nil"/>
              <w:left w:val="nil"/>
              <w:bottom w:val="single" w:sz="8" w:space="0" w:color="auto"/>
              <w:right w:val="single" w:sz="8" w:space="0" w:color="auto"/>
            </w:tcBorders>
            <w:shd w:val="clear" w:color="auto" w:fill="auto"/>
            <w:vAlign w:val="center"/>
          </w:tcPr>
          <w:p w14:paraId="13AC6F2B"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4" w:type="pct"/>
            <w:tcBorders>
              <w:top w:val="nil"/>
              <w:left w:val="nil"/>
              <w:bottom w:val="single" w:sz="8" w:space="0" w:color="auto"/>
              <w:right w:val="single" w:sz="8" w:space="0" w:color="auto"/>
            </w:tcBorders>
            <w:shd w:val="clear" w:color="auto" w:fill="auto"/>
            <w:vAlign w:val="center"/>
          </w:tcPr>
          <w:p w14:paraId="593188A8" w14:textId="21B1227F" w:rsidR="007F00A3" w:rsidRPr="00F97A11" w:rsidRDefault="006618C6" w:rsidP="00534A80">
            <w:pPr>
              <w:jc w:val="center"/>
              <w:rPr>
                <w:rFonts w:ascii="Calibri" w:hAnsi="Calibri" w:cs="Calibri"/>
                <w:b/>
                <w:bCs/>
                <w:color w:val="000000"/>
              </w:rPr>
            </w:pPr>
            <w:r>
              <w:rPr>
                <w:rFonts w:ascii="Calibri" w:hAnsi="Calibri" w:cs="Calibri"/>
                <w:b/>
                <w:bCs/>
                <w:color w:val="000000"/>
              </w:rPr>
              <w:t>5</w:t>
            </w:r>
          </w:p>
        </w:tc>
        <w:tc>
          <w:tcPr>
            <w:tcW w:w="194" w:type="pct"/>
            <w:tcBorders>
              <w:top w:val="nil"/>
              <w:left w:val="nil"/>
              <w:bottom w:val="single" w:sz="8" w:space="0" w:color="auto"/>
              <w:right w:val="single" w:sz="8" w:space="0" w:color="auto"/>
            </w:tcBorders>
            <w:shd w:val="clear" w:color="auto" w:fill="auto"/>
            <w:vAlign w:val="center"/>
          </w:tcPr>
          <w:p w14:paraId="5C546C2C"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3" w:type="pct"/>
            <w:tcBorders>
              <w:top w:val="nil"/>
              <w:left w:val="nil"/>
              <w:bottom w:val="single" w:sz="8" w:space="0" w:color="auto"/>
              <w:right w:val="single" w:sz="8" w:space="0" w:color="auto"/>
            </w:tcBorders>
            <w:shd w:val="clear" w:color="auto" w:fill="auto"/>
            <w:vAlign w:val="center"/>
          </w:tcPr>
          <w:p w14:paraId="2DC6B757"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6" w:type="pct"/>
            <w:tcBorders>
              <w:top w:val="nil"/>
              <w:left w:val="nil"/>
              <w:bottom w:val="single" w:sz="8" w:space="0" w:color="auto"/>
              <w:right w:val="single" w:sz="8" w:space="0" w:color="auto"/>
            </w:tcBorders>
            <w:shd w:val="clear" w:color="auto" w:fill="auto"/>
            <w:vAlign w:val="center"/>
          </w:tcPr>
          <w:p w14:paraId="3B7458E7"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9" w:type="pct"/>
            <w:tcBorders>
              <w:top w:val="nil"/>
              <w:left w:val="nil"/>
              <w:bottom w:val="single" w:sz="8" w:space="0" w:color="auto"/>
              <w:right w:val="single" w:sz="8" w:space="0" w:color="auto"/>
            </w:tcBorders>
            <w:shd w:val="clear" w:color="auto" w:fill="auto"/>
            <w:vAlign w:val="center"/>
          </w:tcPr>
          <w:p w14:paraId="798356A7"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27" w:type="pct"/>
            <w:tcBorders>
              <w:top w:val="nil"/>
              <w:left w:val="nil"/>
              <w:bottom w:val="single" w:sz="8" w:space="0" w:color="auto"/>
              <w:right w:val="single" w:sz="8" w:space="0" w:color="auto"/>
            </w:tcBorders>
            <w:shd w:val="clear" w:color="auto" w:fill="auto"/>
            <w:vAlign w:val="center"/>
          </w:tcPr>
          <w:p w14:paraId="3EA04279"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93" w:type="pct"/>
            <w:tcBorders>
              <w:top w:val="nil"/>
              <w:left w:val="nil"/>
              <w:bottom w:val="single" w:sz="8" w:space="0" w:color="auto"/>
              <w:right w:val="single" w:sz="8" w:space="0" w:color="auto"/>
            </w:tcBorders>
            <w:shd w:val="clear" w:color="auto" w:fill="auto"/>
            <w:vAlign w:val="center"/>
          </w:tcPr>
          <w:p w14:paraId="2522F4E6"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4919E655" w14:textId="23A110AE" w:rsidR="007F00A3" w:rsidRPr="00F97A11" w:rsidRDefault="00B462AF" w:rsidP="00534A80">
            <w:pPr>
              <w:jc w:val="center"/>
              <w:rPr>
                <w:rFonts w:ascii="Calibri" w:hAnsi="Calibri" w:cs="Calibri"/>
                <w:b/>
                <w:bCs/>
                <w:color w:val="000000"/>
              </w:rPr>
            </w:pPr>
            <w:r>
              <w:rPr>
                <w:rFonts w:ascii="Calibri" w:hAnsi="Calibri" w:cs="Calibri"/>
                <w:b/>
                <w:bCs/>
                <w:color w:val="000000"/>
              </w:rPr>
              <w:t>4</w:t>
            </w:r>
          </w:p>
        </w:tc>
        <w:tc>
          <w:tcPr>
            <w:tcW w:w="229" w:type="pct"/>
            <w:tcBorders>
              <w:top w:val="nil"/>
              <w:left w:val="nil"/>
              <w:bottom w:val="single" w:sz="8" w:space="0" w:color="auto"/>
              <w:right w:val="single" w:sz="8" w:space="0" w:color="auto"/>
            </w:tcBorders>
            <w:shd w:val="clear" w:color="auto" w:fill="auto"/>
            <w:vAlign w:val="center"/>
          </w:tcPr>
          <w:p w14:paraId="01A62F5D"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229" w:type="pct"/>
            <w:tcBorders>
              <w:top w:val="nil"/>
              <w:left w:val="nil"/>
              <w:bottom w:val="single" w:sz="8" w:space="0" w:color="auto"/>
              <w:right w:val="single" w:sz="8" w:space="0" w:color="auto"/>
            </w:tcBorders>
            <w:shd w:val="clear" w:color="auto" w:fill="auto"/>
            <w:vAlign w:val="center"/>
          </w:tcPr>
          <w:p w14:paraId="5F73A626"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0</w:t>
            </w:r>
          </w:p>
        </w:tc>
        <w:tc>
          <w:tcPr>
            <w:tcW w:w="197" w:type="pct"/>
            <w:tcBorders>
              <w:top w:val="nil"/>
              <w:left w:val="nil"/>
              <w:bottom w:val="single" w:sz="8" w:space="0" w:color="auto"/>
              <w:right w:val="single" w:sz="8" w:space="0" w:color="auto"/>
            </w:tcBorders>
            <w:shd w:val="clear" w:color="auto" w:fill="auto"/>
            <w:vAlign w:val="center"/>
          </w:tcPr>
          <w:p w14:paraId="72B9F5D1"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c>
          <w:tcPr>
            <w:tcW w:w="206" w:type="pct"/>
            <w:tcBorders>
              <w:top w:val="nil"/>
              <w:left w:val="nil"/>
              <w:bottom w:val="single" w:sz="8" w:space="0" w:color="auto"/>
              <w:right w:val="single" w:sz="8" w:space="0" w:color="auto"/>
            </w:tcBorders>
            <w:shd w:val="clear" w:color="auto" w:fill="auto"/>
            <w:vAlign w:val="center"/>
          </w:tcPr>
          <w:p w14:paraId="63183B73" w14:textId="77777777" w:rsidR="007F00A3" w:rsidRPr="00F97A11" w:rsidRDefault="007F00A3" w:rsidP="00534A80">
            <w:pPr>
              <w:jc w:val="center"/>
              <w:rPr>
                <w:rFonts w:ascii="Calibri" w:hAnsi="Calibri" w:cs="Calibri"/>
                <w:b/>
                <w:bCs/>
                <w:color w:val="000000"/>
              </w:rPr>
            </w:pPr>
            <w:r w:rsidRPr="00F97A11">
              <w:rPr>
                <w:rFonts w:ascii="Calibri" w:hAnsi="Calibri" w:cs="Calibri"/>
                <w:b/>
                <w:bCs/>
                <w:color w:val="000000"/>
              </w:rPr>
              <w:t> </w:t>
            </w:r>
          </w:p>
        </w:tc>
      </w:tr>
      <w:tr w:rsidR="007F00A3" w:rsidRPr="00F97A11" w14:paraId="2C7FD4C5"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045935" w14:textId="77777777" w:rsidR="007F00A3" w:rsidRPr="00F97A11" w:rsidRDefault="007F00A3" w:rsidP="00534A80">
            <w:pPr>
              <w:jc w:val="right"/>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Frequencies</w:t>
            </w:r>
          </w:p>
        </w:tc>
        <w:tc>
          <w:tcPr>
            <w:tcW w:w="219" w:type="pct"/>
            <w:tcBorders>
              <w:top w:val="nil"/>
              <w:left w:val="nil"/>
              <w:bottom w:val="single" w:sz="8" w:space="0" w:color="auto"/>
              <w:right w:val="single" w:sz="8" w:space="0" w:color="auto"/>
            </w:tcBorders>
            <w:shd w:val="clear" w:color="000000" w:fill="DAEEF3"/>
            <w:vAlign w:val="center"/>
          </w:tcPr>
          <w:p w14:paraId="32DF0D10"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268" w:type="pct"/>
            <w:tcBorders>
              <w:top w:val="nil"/>
              <w:left w:val="nil"/>
              <w:bottom w:val="single" w:sz="8" w:space="0" w:color="auto"/>
              <w:right w:val="single" w:sz="8" w:space="0" w:color="auto"/>
            </w:tcBorders>
            <w:shd w:val="clear" w:color="000000" w:fill="DAEEF3"/>
            <w:vAlign w:val="center"/>
          </w:tcPr>
          <w:p w14:paraId="3204EB3E"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194" w:type="pct"/>
            <w:tcBorders>
              <w:top w:val="nil"/>
              <w:left w:val="nil"/>
              <w:bottom w:val="single" w:sz="8" w:space="0" w:color="auto"/>
              <w:right w:val="single" w:sz="8" w:space="0" w:color="auto"/>
            </w:tcBorders>
            <w:shd w:val="clear" w:color="000000" w:fill="DAEEF3"/>
            <w:vAlign w:val="center"/>
          </w:tcPr>
          <w:p w14:paraId="01C1677E"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15</w:t>
            </w:r>
          </w:p>
        </w:tc>
        <w:tc>
          <w:tcPr>
            <w:tcW w:w="194" w:type="pct"/>
            <w:tcBorders>
              <w:top w:val="nil"/>
              <w:left w:val="nil"/>
              <w:bottom w:val="single" w:sz="8" w:space="0" w:color="auto"/>
              <w:right w:val="single" w:sz="8" w:space="0" w:color="auto"/>
            </w:tcBorders>
            <w:shd w:val="clear" w:color="000000" w:fill="DAEEF3"/>
            <w:vAlign w:val="center"/>
          </w:tcPr>
          <w:p w14:paraId="73AC0890"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1</w:t>
            </w:r>
          </w:p>
        </w:tc>
        <w:tc>
          <w:tcPr>
            <w:tcW w:w="193" w:type="pct"/>
            <w:tcBorders>
              <w:top w:val="nil"/>
              <w:left w:val="nil"/>
              <w:bottom w:val="single" w:sz="8" w:space="0" w:color="auto"/>
              <w:right w:val="single" w:sz="8" w:space="0" w:color="auto"/>
            </w:tcBorders>
            <w:shd w:val="clear" w:color="000000" w:fill="DAEEF3"/>
            <w:vAlign w:val="center"/>
          </w:tcPr>
          <w:p w14:paraId="29D17A92"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196" w:type="pct"/>
            <w:tcBorders>
              <w:top w:val="nil"/>
              <w:left w:val="nil"/>
              <w:bottom w:val="single" w:sz="8" w:space="0" w:color="auto"/>
              <w:right w:val="single" w:sz="8" w:space="0" w:color="auto"/>
            </w:tcBorders>
            <w:shd w:val="clear" w:color="000000" w:fill="F2F2F2"/>
            <w:vAlign w:val="center"/>
          </w:tcPr>
          <w:p w14:paraId="6457FFFD"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 </w:t>
            </w:r>
          </w:p>
        </w:tc>
        <w:tc>
          <w:tcPr>
            <w:tcW w:w="229" w:type="pct"/>
            <w:tcBorders>
              <w:top w:val="nil"/>
              <w:left w:val="nil"/>
              <w:bottom w:val="single" w:sz="8" w:space="0" w:color="auto"/>
              <w:right w:val="single" w:sz="8" w:space="0" w:color="auto"/>
            </w:tcBorders>
            <w:shd w:val="clear" w:color="000000" w:fill="F2F2F2"/>
            <w:vAlign w:val="center"/>
          </w:tcPr>
          <w:p w14:paraId="1F047BA8"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 </w:t>
            </w:r>
          </w:p>
        </w:tc>
        <w:tc>
          <w:tcPr>
            <w:tcW w:w="227" w:type="pct"/>
            <w:tcBorders>
              <w:top w:val="nil"/>
              <w:left w:val="nil"/>
              <w:bottom w:val="single" w:sz="8" w:space="0" w:color="auto"/>
              <w:right w:val="single" w:sz="8" w:space="0" w:color="auto"/>
            </w:tcBorders>
            <w:shd w:val="clear" w:color="000000" w:fill="DAEEF3"/>
            <w:vAlign w:val="center"/>
          </w:tcPr>
          <w:p w14:paraId="0A08A158"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293" w:type="pct"/>
            <w:tcBorders>
              <w:top w:val="nil"/>
              <w:left w:val="nil"/>
              <w:bottom w:val="single" w:sz="8" w:space="0" w:color="auto"/>
              <w:right w:val="single" w:sz="8" w:space="0" w:color="auto"/>
            </w:tcBorders>
            <w:shd w:val="clear" w:color="000000" w:fill="DAEEF3"/>
            <w:vAlign w:val="center"/>
          </w:tcPr>
          <w:p w14:paraId="0822611F"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229" w:type="pct"/>
            <w:tcBorders>
              <w:top w:val="nil"/>
              <w:left w:val="nil"/>
              <w:bottom w:val="single" w:sz="8" w:space="0" w:color="auto"/>
              <w:right w:val="single" w:sz="8" w:space="0" w:color="auto"/>
            </w:tcBorders>
            <w:shd w:val="clear" w:color="000000" w:fill="DAEEF3"/>
            <w:vAlign w:val="center"/>
          </w:tcPr>
          <w:p w14:paraId="29F4A5EC"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11</w:t>
            </w:r>
          </w:p>
        </w:tc>
        <w:tc>
          <w:tcPr>
            <w:tcW w:w="229" w:type="pct"/>
            <w:tcBorders>
              <w:top w:val="nil"/>
              <w:left w:val="nil"/>
              <w:bottom w:val="single" w:sz="8" w:space="0" w:color="auto"/>
              <w:right w:val="single" w:sz="8" w:space="0" w:color="auto"/>
            </w:tcBorders>
            <w:shd w:val="clear" w:color="000000" w:fill="DAEEF3"/>
            <w:vAlign w:val="center"/>
          </w:tcPr>
          <w:p w14:paraId="298E2966"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1</w:t>
            </w:r>
          </w:p>
        </w:tc>
        <w:tc>
          <w:tcPr>
            <w:tcW w:w="229" w:type="pct"/>
            <w:tcBorders>
              <w:top w:val="nil"/>
              <w:left w:val="nil"/>
              <w:bottom w:val="single" w:sz="8" w:space="0" w:color="auto"/>
              <w:right w:val="single" w:sz="8" w:space="0" w:color="auto"/>
            </w:tcBorders>
            <w:shd w:val="clear" w:color="000000" w:fill="DAEEF3"/>
            <w:vAlign w:val="center"/>
          </w:tcPr>
          <w:p w14:paraId="4DD6FFA7"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w:t>
            </w:r>
          </w:p>
        </w:tc>
        <w:tc>
          <w:tcPr>
            <w:tcW w:w="197" w:type="pct"/>
            <w:tcBorders>
              <w:top w:val="nil"/>
              <w:left w:val="nil"/>
              <w:bottom w:val="single" w:sz="8" w:space="0" w:color="auto"/>
              <w:right w:val="single" w:sz="8" w:space="0" w:color="auto"/>
            </w:tcBorders>
            <w:shd w:val="clear" w:color="000000" w:fill="F2F2F2"/>
            <w:vAlign w:val="center"/>
          </w:tcPr>
          <w:p w14:paraId="4C1A7C17"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 </w:t>
            </w:r>
          </w:p>
        </w:tc>
        <w:tc>
          <w:tcPr>
            <w:tcW w:w="206" w:type="pct"/>
            <w:tcBorders>
              <w:top w:val="nil"/>
              <w:left w:val="nil"/>
              <w:bottom w:val="single" w:sz="8" w:space="0" w:color="auto"/>
              <w:right w:val="single" w:sz="8" w:space="0" w:color="auto"/>
            </w:tcBorders>
            <w:shd w:val="clear" w:color="000000" w:fill="F2F2F2"/>
            <w:vAlign w:val="center"/>
          </w:tcPr>
          <w:p w14:paraId="2F1750B4"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 </w:t>
            </w:r>
          </w:p>
        </w:tc>
      </w:tr>
      <w:tr w:rsidR="007F00A3" w:rsidRPr="00F97A11" w14:paraId="52A235AF"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125911"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 xml:space="preserve">Percentage of Competencies Scored </w:t>
            </w:r>
          </w:p>
          <w:p w14:paraId="3DEFB04D"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Below Standard</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2F4B4C9F"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0.00%</w:t>
            </w:r>
          </w:p>
        </w:tc>
        <w:tc>
          <w:tcPr>
            <w:tcW w:w="1610" w:type="pct"/>
            <w:gridSpan w:val="7"/>
            <w:tcBorders>
              <w:top w:val="single" w:sz="8" w:space="0" w:color="auto"/>
              <w:left w:val="nil"/>
              <w:bottom w:val="nil"/>
              <w:right w:val="single" w:sz="8" w:space="0" w:color="000000"/>
            </w:tcBorders>
            <w:shd w:val="clear" w:color="000000" w:fill="DAEEF3"/>
            <w:vAlign w:val="center"/>
          </w:tcPr>
          <w:p w14:paraId="76C730A6" w14:textId="77777777" w:rsidR="007F00A3" w:rsidRPr="00F97A11" w:rsidRDefault="007F00A3" w:rsidP="00534A80">
            <w:pPr>
              <w:jc w:val="center"/>
              <w:rPr>
                <w:rFonts w:ascii="Calibri" w:eastAsia="Times New Roman" w:hAnsi="Calibri" w:cs="Calibri"/>
                <w:b/>
                <w:bCs/>
                <w:color w:val="000000"/>
              </w:rPr>
            </w:pPr>
            <w:r w:rsidRPr="00F97A11">
              <w:rPr>
                <w:b/>
                <w:bCs/>
                <w:color w:val="000000"/>
              </w:rPr>
              <w:t>0.00%</w:t>
            </w:r>
          </w:p>
        </w:tc>
      </w:tr>
      <w:tr w:rsidR="007F00A3" w:rsidRPr="00F97A11" w14:paraId="12BE1C18"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F24B46"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 xml:space="preserve">Percentage of Competencies Scored </w:t>
            </w:r>
          </w:p>
          <w:p w14:paraId="713E87F4"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Developing</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06F29F71"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0.00%</w:t>
            </w:r>
          </w:p>
        </w:tc>
        <w:tc>
          <w:tcPr>
            <w:tcW w:w="1610" w:type="pct"/>
            <w:gridSpan w:val="7"/>
            <w:tcBorders>
              <w:top w:val="single" w:sz="8" w:space="0" w:color="auto"/>
              <w:left w:val="nil"/>
              <w:bottom w:val="nil"/>
              <w:right w:val="single" w:sz="8" w:space="0" w:color="000000"/>
            </w:tcBorders>
            <w:shd w:val="clear" w:color="000000" w:fill="DAEEF3"/>
            <w:vAlign w:val="center"/>
          </w:tcPr>
          <w:p w14:paraId="24DB7903" w14:textId="77777777" w:rsidR="007F00A3" w:rsidRPr="00F97A11" w:rsidRDefault="007F00A3" w:rsidP="00534A80">
            <w:pPr>
              <w:jc w:val="center"/>
              <w:rPr>
                <w:rFonts w:ascii="Calibri" w:eastAsia="Times New Roman" w:hAnsi="Calibri" w:cs="Calibri"/>
                <w:b/>
                <w:bCs/>
                <w:color w:val="000000"/>
              </w:rPr>
            </w:pPr>
            <w:r w:rsidRPr="00F97A11">
              <w:rPr>
                <w:b/>
                <w:bCs/>
                <w:color w:val="000000"/>
              </w:rPr>
              <w:t>0.00%</w:t>
            </w:r>
          </w:p>
        </w:tc>
      </w:tr>
      <w:tr w:rsidR="007F00A3" w:rsidRPr="00F97A11" w14:paraId="5BF3CA96"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487A72"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 xml:space="preserve">Percentage of Competencies Scored </w:t>
            </w:r>
          </w:p>
          <w:p w14:paraId="518E23F5"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lastRenderedPageBreak/>
              <w:t>Proficient</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55063EDA"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lastRenderedPageBreak/>
              <w:t>93.75%</w:t>
            </w:r>
          </w:p>
        </w:tc>
        <w:tc>
          <w:tcPr>
            <w:tcW w:w="1610" w:type="pct"/>
            <w:gridSpan w:val="7"/>
            <w:tcBorders>
              <w:top w:val="single" w:sz="8" w:space="0" w:color="auto"/>
              <w:left w:val="nil"/>
              <w:bottom w:val="nil"/>
              <w:right w:val="single" w:sz="8" w:space="0" w:color="000000"/>
            </w:tcBorders>
            <w:shd w:val="clear" w:color="000000" w:fill="DAEEF3"/>
            <w:vAlign w:val="center"/>
          </w:tcPr>
          <w:p w14:paraId="6BA60AA8" w14:textId="77777777" w:rsidR="007F00A3" w:rsidRPr="00F97A11" w:rsidRDefault="007F00A3" w:rsidP="00534A80">
            <w:pPr>
              <w:jc w:val="center"/>
              <w:rPr>
                <w:rFonts w:ascii="Calibri" w:eastAsia="Times New Roman" w:hAnsi="Calibri" w:cs="Calibri"/>
                <w:b/>
                <w:bCs/>
                <w:color w:val="000000"/>
              </w:rPr>
            </w:pPr>
            <w:r w:rsidRPr="00F97A11">
              <w:rPr>
                <w:b/>
                <w:bCs/>
                <w:color w:val="000000"/>
              </w:rPr>
              <w:t>91.67%</w:t>
            </w:r>
          </w:p>
        </w:tc>
      </w:tr>
      <w:tr w:rsidR="007F00A3" w:rsidRPr="00F97A11" w14:paraId="1EE782B9"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FCA90"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 xml:space="preserve">Percentage of Competencies Scored </w:t>
            </w:r>
          </w:p>
          <w:p w14:paraId="1CFAC9A3" w14:textId="7777777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Exemplary</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5C162517"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6.25%</w:t>
            </w:r>
          </w:p>
        </w:tc>
        <w:tc>
          <w:tcPr>
            <w:tcW w:w="1610" w:type="pct"/>
            <w:gridSpan w:val="7"/>
            <w:tcBorders>
              <w:top w:val="single" w:sz="8" w:space="0" w:color="auto"/>
              <w:left w:val="nil"/>
              <w:bottom w:val="nil"/>
              <w:right w:val="single" w:sz="8" w:space="0" w:color="000000"/>
            </w:tcBorders>
            <w:shd w:val="clear" w:color="000000" w:fill="DAEEF3"/>
            <w:vAlign w:val="center"/>
          </w:tcPr>
          <w:p w14:paraId="5899CA02" w14:textId="77777777" w:rsidR="007F00A3" w:rsidRPr="00F97A11" w:rsidRDefault="007F00A3" w:rsidP="00534A80">
            <w:pPr>
              <w:jc w:val="center"/>
              <w:rPr>
                <w:rFonts w:ascii="Calibri" w:eastAsia="Times New Roman" w:hAnsi="Calibri" w:cs="Calibri"/>
                <w:b/>
                <w:bCs/>
                <w:color w:val="000000"/>
              </w:rPr>
            </w:pPr>
            <w:r w:rsidRPr="00F97A11">
              <w:rPr>
                <w:b/>
                <w:bCs/>
                <w:color w:val="000000"/>
              </w:rPr>
              <w:t>8.33%</w:t>
            </w:r>
          </w:p>
        </w:tc>
      </w:tr>
      <w:tr w:rsidR="007F00A3" w:rsidRPr="00F97A11" w14:paraId="70EB854B"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8EBE70" w14:textId="065FBFB7" w:rsidR="007F00A3" w:rsidRPr="00F97A11" w:rsidRDefault="007F00A3" w:rsidP="00534A80">
            <w:pPr>
              <w:jc w:val="right"/>
              <w:rPr>
                <w:rFonts w:ascii="Times New Roman" w:eastAsia="Times New Roman" w:hAnsi="Times New Roman" w:cs="Times New Roman"/>
                <w:b/>
                <w:bCs/>
                <w:i/>
                <w:iCs/>
                <w:color w:val="000000"/>
              </w:rPr>
            </w:pPr>
            <w:r w:rsidRPr="00F97A11">
              <w:rPr>
                <w:rFonts w:ascii="Times New Roman" w:eastAsia="Times New Roman" w:hAnsi="Times New Roman" w:cs="Times New Roman"/>
                <w:b/>
                <w:bCs/>
                <w:i/>
                <w:iCs/>
                <w:color w:val="000000"/>
              </w:rPr>
              <w:t>Spring 20</w:t>
            </w:r>
            <w:r w:rsidR="00833972" w:rsidRPr="00F97A11">
              <w:rPr>
                <w:rFonts w:ascii="Times New Roman" w:eastAsia="Times New Roman" w:hAnsi="Times New Roman" w:cs="Times New Roman"/>
                <w:b/>
                <w:bCs/>
                <w:i/>
                <w:iCs/>
                <w:color w:val="000000"/>
              </w:rPr>
              <w:t>20</w:t>
            </w:r>
            <w:r w:rsidRPr="00F97A11">
              <w:rPr>
                <w:rFonts w:ascii="Times New Roman" w:eastAsia="Times New Roman" w:hAnsi="Times New Roman" w:cs="Times New Roman"/>
                <w:b/>
                <w:bCs/>
                <w:i/>
                <w:iCs/>
                <w:color w:val="000000"/>
              </w:rPr>
              <w:t xml:space="preserve"> Mean</w:t>
            </w:r>
          </w:p>
        </w:tc>
        <w:tc>
          <w:tcPr>
            <w:tcW w:w="1493" w:type="pct"/>
            <w:gridSpan w:val="7"/>
            <w:tcBorders>
              <w:top w:val="single" w:sz="8" w:space="0" w:color="auto"/>
              <w:left w:val="single" w:sz="8" w:space="0" w:color="auto"/>
              <w:bottom w:val="single" w:sz="8" w:space="0" w:color="000000"/>
              <w:right w:val="single" w:sz="8" w:space="0" w:color="000000"/>
            </w:tcBorders>
            <w:shd w:val="clear" w:color="000000" w:fill="DAEEF3"/>
            <w:vAlign w:val="center"/>
          </w:tcPr>
          <w:p w14:paraId="292C9040" w14:textId="77777777" w:rsidR="007F00A3" w:rsidRPr="00F97A11" w:rsidRDefault="007F00A3" w:rsidP="00534A80">
            <w:pPr>
              <w:jc w:val="center"/>
              <w:rPr>
                <w:rFonts w:ascii="Times New Roman" w:eastAsia="Times New Roman" w:hAnsi="Times New Roman" w:cs="Times New Roman"/>
                <w:b/>
                <w:bCs/>
                <w:color w:val="000000"/>
              </w:rPr>
            </w:pPr>
            <w:r w:rsidRPr="00F97A11">
              <w:rPr>
                <w:b/>
                <w:bCs/>
                <w:color w:val="000000"/>
              </w:rPr>
              <w:t>3.06</w:t>
            </w:r>
          </w:p>
        </w:tc>
        <w:tc>
          <w:tcPr>
            <w:tcW w:w="1610" w:type="pct"/>
            <w:gridSpan w:val="7"/>
            <w:tcBorders>
              <w:top w:val="single" w:sz="8" w:space="0" w:color="auto"/>
              <w:left w:val="nil"/>
              <w:bottom w:val="single" w:sz="8" w:space="0" w:color="000000"/>
              <w:right w:val="single" w:sz="8" w:space="0" w:color="000000"/>
            </w:tcBorders>
            <w:shd w:val="clear" w:color="000000" w:fill="DAEEF3"/>
            <w:vAlign w:val="center"/>
          </w:tcPr>
          <w:p w14:paraId="2DA6BE9E" w14:textId="77777777" w:rsidR="007F00A3" w:rsidRPr="00F97A11" w:rsidRDefault="007F00A3" w:rsidP="00534A80">
            <w:pPr>
              <w:jc w:val="center"/>
              <w:rPr>
                <w:rFonts w:ascii="Calibri" w:eastAsia="Times New Roman" w:hAnsi="Calibri" w:cs="Calibri"/>
                <w:b/>
                <w:bCs/>
                <w:color w:val="000000"/>
              </w:rPr>
            </w:pPr>
            <w:r w:rsidRPr="00F97A11">
              <w:rPr>
                <w:b/>
                <w:bCs/>
                <w:color w:val="000000"/>
              </w:rPr>
              <w:t>3.08</w:t>
            </w:r>
          </w:p>
        </w:tc>
      </w:tr>
      <w:tr w:rsidR="007F00A3" w:rsidRPr="00F97A11" w14:paraId="6544CE78" w14:textId="77777777" w:rsidTr="00534A80">
        <w:trP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657C8B" w14:textId="77777777" w:rsidR="007F00A3" w:rsidRPr="00F97A11" w:rsidRDefault="007F00A3"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Overall Candidate Performance: University Supervisor and Mentor S</w:t>
            </w:r>
            <w:r w:rsidRPr="00F97A11">
              <w:rPr>
                <w:rFonts w:ascii="Times New Roman" w:hAnsi="Times New Roman" w:cs="Times New Roman"/>
                <w:b/>
                <w:bCs/>
              </w:rPr>
              <w:t>econdary</w:t>
            </w:r>
            <w:r w:rsidRPr="00F97A11">
              <w:rPr>
                <w:rFonts w:ascii="Times New Roman" w:eastAsia="Times New Roman" w:hAnsi="Times New Roman" w:cs="Times New Roman"/>
                <w:b/>
                <w:bCs/>
                <w:color w:val="000000"/>
                <w:szCs w:val="24"/>
              </w:rPr>
              <w:t xml:space="preserve"> Education (</w:t>
            </w:r>
            <w:r w:rsidRPr="00F97A11">
              <w:rPr>
                <w:rFonts w:ascii="Times New Roman" w:hAnsi="Times New Roman" w:cs="Times New Roman"/>
                <w:b/>
                <w:bCs/>
              </w:rPr>
              <w:t xml:space="preserve">7-12) </w:t>
            </w:r>
            <w:r w:rsidRPr="00F97A11">
              <w:rPr>
                <w:rFonts w:ascii="Times New Roman" w:eastAsia="Times New Roman" w:hAnsi="Times New Roman" w:cs="Times New Roman"/>
                <w:b/>
                <w:bCs/>
                <w:color w:val="000000"/>
                <w:szCs w:val="24"/>
              </w:rPr>
              <w:t>Key Indicators - Fall 2020</w:t>
            </w:r>
          </w:p>
          <w:p w14:paraId="4E67A25C" w14:textId="77777777" w:rsidR="007F00A3" w:rsidRPr="00F97A11" w:rsidRDefault="007F00A3"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Percentage Passing (Developing, Proficient, and Exemplary) = 100%</w:t>
            </w:r>
          </w:p>
          <w:p w14:paraId="78CC704C" w14:textId="77777777" w:rsidR="007F00A3" w:rsidRPr="00F97A11" w:rsidRDefault="007F00A3" w:rsidP="00534A80">
            <w:pPr>
              <w:jc w:val="center"/>
              <w:rPr>
                <w:rFonts w:ascii="Times New Roman" w:eastAsia="Times New Roman" w:hAnsi="Times New Roman" w:cs="Times New Roman"/>
                <w:b/>
                <w:bCs/>
                <w:color w:val="000000"/>
                <w:szCs w:val="24"/>
              </w:rPr>
            </w:pPr>
            <w:proofErr w:type="gramStart"/>
            <w:r w:rsidRPr="00F97A11">
              <w:rPr>
                <w:rFonts w:ascii="Times New Roman" w:eastAsia="Times New Roman" w:hAnsi="Times New Roman" w:cs="Times New Roman"/>
                <w:b/>
                <w:bCs/>
                <w:color w:val="000000"/>
                <w:szCs w:val="24"/>
              </w:rPr>
              <w:t>Overall  Secondary</w:t>
            </w:r>
            <w:proofErr w:type="gramEnd"/>
            <w:r w:rsidRPr="00F97A11">
              <w:rPr>
                <w:rFonts w:ascii="Times New Roman" w:eastAsia="Times New Roman" w:hAnsi="Times New Roman" w:cs="Times New Roman"/>
                <w:b/>
                <w:bCs/>
                <w:color w:val="000000"/>
                <w:szCs w:val="24"/>
              </w:rPr>
              <w:t xml:space="preserve"> 2020 Mean = 3.07</w:t>
            </w:r>
          </w:p>
          <w:p w14:paraId="55FCFB62" w14:textId="77777777" w:rsidR="007F00A3" w:rsidRPr="00F97A11" w:rsidRDefault="007F00A3" w:rsidP="00534A80">
            <w:pPr>
              <w:jc w:val="center"/>
              <w:rPr>
                <w:rFonts w:ascii="Times New Roman" w:eastAsia="Times New Roman" w:hAnsi="Times New Roman" w:cs="Times New Roman"/>
                <w:color w:val="000000"/>
                <w:szCs w:val="24"/>
              </w:rPr>
            </w:pPr>
          </w:p>
        </w:tc>
      </w:tr>
      <w:bookmarkEnd w:id="36"/>
    </w:tbl>
    <w:p w14:paraId="1BB1B2B4" w14:textId="77777777" w:rsidR="007F00A3" w:rsidRPr="00F97A11" w:rsidRDefault="007F00A3" w:rsidP="007F00A3">
      <w:pPr>
        <w:rPr>
          <w:rFonts w:ascii="Calibri" w:eastAsia="Calibri" w:hAnsi="Calibri" w:cs="Times New Roman"/>
          <w:b/>
          <w:bCs/>
          <w:sz w:val="28"/>
          <w:szCs w:val="28"/>
        </w:rPr>
      </w:pPr>
    </w:p>
    <w:p w14:paraId="36D67CE0" w14:textId="77777777" w:rsidR="008D13B2" w:rsidRPr="00F97A11" w:rsidRDefault="008D13B2" w:rsidP="008D13B2">
      <w:pPr>
        <w:rPr>
          <w:rFonts w:ascii="Times New Roman" w:hAnsi="Times New Roman" w:cs="Times New Roman"/>
          <w:b/>
          <w:bCs/>
          <w:szCs w:val="24"/>
        </w:rPr>
      </w:pPr>
      <w:r w:rsidRPr="00F97A11">
        <w:rPr>
          <w:rFonts w:ascii="Times New Roman" w:hAnsi="Times New Roman" w:cs="Times New Roman"/>
          <w:b/>
          <w:bCs/>
          <w:szCs w:val="24"/>
        </w:rPr>
        <w:t>Health Education (PK-12) Student Teaching Evaluation Instrument (STEI) Final Evaluation Key Indicators Disaggregated by Evaluator:  Spring 2020</w:t>
      </w:r>
    </w:p>
    <w:p w14:paraId="5D816D3F" w14:textId="77777777" w:rsidR="008D13B2" w:rsidRPr="00F97A11" w:rsidRDefault="008D13B2" w:rsidP="008D13B2">
      <w:pPr>
        <w:ind w:left="720"/>
        <w:rPr>
          <w:rFonts w:ascii="Times New Roman" w:hAnsi="Times New Roman" w:cs="Times New Roman"/>
          <w:i/>
          <w:iCs/>
          <w:szCs w:val="24"/>
        </w:rPr>
      </w:pPr>
      <w:r w:rsidRPr="00F97A11">
        <w:rPr>
          <w:rFonts w:ascii="Times New Roman" w:hAnsi="Times New Roman" w:cs="Times New Roman"/>
          <w:i/>
          <w:iCs/>
          <w:szCs w:val="24"/>
        </w:rPr>
        <w:t>Full Health Education STEI Data may be viewed at Exhibit 1.3.d Student Teaching Evaluation Instrument (STEI) Data Analysis (p.91-106)</w:t>
      </w:r>
    </w:p>
    <w:p w14:paraId="4948FBDA" w14:textId="77777777" w:rsidR="008D13B2" w:rsidRPr="00F97A11" w:rsidRDefault="008D13B2" w:rsidP="008D13B2">
      <w:pPr>
        <w:rPr>
          <w:rFonts w:ascii="Times New Roman" w:eastAsia="Times New Roman" w:hAnsi="Times New Roman" w:cs="Times New Roman"/>
          <w:b/>
          <w:bCs/>
          <w:color w:val="000000"/>
          <w:szCs w:val="24"/>
        </w:rPr>
      </w:pPr>
    </w:p>
    <w:tbl>
      <w:tblPr>
        <w:tblW w:w="5000" w:type="pct"/>
        <w:jc w:val="center"/>
        <w:tblLook w:val="04A0" w:firstRow="1" w:lastRow="0" w:firstColumn="1" w:lastColumn="0" w:noHBand="0" w:noVBand="1"/>
      </w:tblPr>
      <w:tblGrid>
        <w:gridCol w:w="1458"/>
        <w:gridCol w:w="999"/>
        <w:gridCol w:w="2651"/>
        <w:gridCol w:w="663"/>
        <w:gridCol w:w="663"/>
        <w:gridCol w:w="663"/>
        <w:gridCol w:w="663"/>
        <w:gridCol w:w="663"/>
        <w:gridCol w:w="663"/>
        <w:gridCol w:w="663"/>
        <w:gridCol w:w="663"/>
        <w:gridCol w:w="663"/>
        <w:gridCol w:w="663"/>
        <w:gridCol w:w="663"/>
        <w:gridCol w:w="663"/>
        <w:gridCol w:w="663"/>
        <w:gridCol w:w="663"/>
      </w:tblGrid>
      <w:tr w:rsidR="008D13B2" w:rsidRPr="00F97A11" w14:paraId="502547D1" w14:textId="77777777" w:rsidTr="00534A80">
        <w:trPr>
          <w:tblHeade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2BE9A" w14:textId="2230F153"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Table </w:t>
            </w:r>
            <w:r w:rsidR="00EE5685" w:rsidRPr="00F97A11">
              <w:rPr>
                <w:rFonts w:ascii="Times New Roman" w:eastAsia="Times New Roman" w:hAnsi="Times New Roman" w:cs="Times New Roman"/>
                <w:b/>
                <w:bCs/>
                <w:color w:val="000000"/>
                <w:szCs w:val="24"/>
              </w:rPr>
              <w:t>10</w:t>
            </w:r>
            <w:r w:rsidRPr="00F97A11">
              <w:rPr>
                <w:rFonts w:ascii="Times New Roman" w:eastAsia="Times New Roman" w:hAnsi="Times New Roman" w:cs="Times New Roman"/>
                <w:b/>
                <w:bCs/>
                <w:color w:val="000000"/>
                <w:szCs w:val="24"/>
              </w:rPr>
              <w:t xml:space="preserve"> Health Education (PK-12)</w:t>
            </w:r>
          </w:p>
          <w:p w14:paraId="6E86DCB4"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Student Teaching Evaluation Instrument (STEI) Final Evaluation Key Indicators </w:t>
            </w:r>
          </w:p>
          <w:p w14:paraId="46CDDF86"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 xml:space="preserve">Disaggregated by Evaluator:  University Supervisor and Mentor </w:t>
            </w:r>
          </w:p>
          <w:p w14:paraId="6304F484"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Spring 2020</w:t>
            </w:r>
          </w:p>
        </w:tc>
      </w:tr>
      <w:tr w:rsidR="008D13B2" w:rsidRPr="00F97A11" w14:paraId="0CE49449" w14:textId="77777777" w:rsidTr="00534A80">
        <w:trPr>
          <w:tblHeade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40EAED"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Domain</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81634E"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Element</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CBA60A"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Competency</w:t>
            </w:r>
          </w:p>
        </w:tc>
        <w:tc>
          <w:tcPr>
            <w:tcW w:w="3103" w:type="pct"/>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ADAD77" w14:textId="77777777" w:rsidR="008D13B2" w:rsidRPr="00F97A11" w:rsidRDefault="008D13B2" w:rsidP="00534A80">
            <w:pPr>
              <w:spacing w:before="120" w:after="120"/>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Health Education (PK-12) Key Indicators</w:t>
            </w:r>
          </w:p>
        </w:tc>
      </w:tr>
      <w:tr w:rsidR="008D13B2" w:rsidRPr="00F97A11" w14:paraId="5BFBD8CA" w14:textId="77777777" w:rsidTr="00534A80">
        <w:trPr>
          <w:tblHeader/>
          <w:jc w:val="center"/>
        </w:trPr>
        <w:tc>
          <w:tcPr>
            <w:tcW w:w="572" w:type="pct"/>
            <w:vMerge/>
            <w:tcBorders>
              <w:top w:val="single" w:sz="4" w:space="0" w:color="auto"/>
              <w:left w:val="single" w:sz="4" w:space="0" w:color="auto"/>
              <w:right w:val="single" w:sz="4" w:space="0" w:color="auto"/>
            </w:tcBorders>
            <w:shd w:val="clear" w:color="auto" w:fill="DEEAF6" w:themeFill="accent5" w:themeFillTint="33"/>
            <w:vAlign w:val="center"/>
          </w:tcPr>
          <w:p w14:paraId="38197722" w14:textId="77777777" w:rsidR="008D13B2" w:rsidRPr="00F97A11" w:rsidRDefault="008D13B2" w:rsidP="00534A80">
            <w:pPr>
              <w:jc w:val="center"/>
              <w:rPr>
                <w:rFonts w:ascii="Times New Roman" w:eastAsia="Times New Roman" w:hAnsi="Times New Roman" w:cs="Times New Roman"/>
                <w:b/>
                <w:bCs/>
                <w:color w:val="000000"/>
              </w:rPr>
            </w:pPr>
          </w:p>
        </w:tc>
        <w:tc>
          <w:tcPr>
            <w:tcW w:w="339" w:type="pct"/>
            <w:vMerge/>
            <w:tcBorders>
              <w:top w:val="single" w:sz="4" w:space="0" w:color="auto"/>
              <w:left w:val="single" w:sz="4" w:space="0" w:color="auto"/>
              <w:right w:val="single" w:sz="4" w:space="0" w:color="auto"/>
            </w:tcBorders>
            <w:shd w:val="clear" w:color="auto" w:fill="DEEAF6" w:themeFill="accent5" w:themeFillTint="33"/>
            <w:vAlign w:val="center"/>
          </w:tcPr>
          <w:p w14:paraId="43FC192F" w14:textId="77777777" w:rsidR="008D13B2" w:rsidRPr="00F97A11" w:rsidRDefault="008D13B2" w:rsidP="00534A80">
            <w:pPr>
              <w:jc w:val="center"/>
              <w:rPr>
                <w:rFonts w:ascii="Times New Roman" w:eastAsia="Times New Roman" w:hAnsi="Times New Roman" w:cs="Times New Roman"/>
                <w:b/>
                <w:bCs/>
                <w:color w:val="000000"/>
              </w:rPr>
            </w:pPr>
          </w:p>
        </w:tc>
        <w:tc>
          <w:tcPr>
            <w:tcW w:w="986" w:type="pct"/>
            <w:vMerge/>
            <w:tcBorders>
              <w:top w:val="single" w:sz="4" w:space="0" w:color="auto"/>
              <w:left w:val="single" w:sz="4" w:space="0" w:color="auto"/>
              <w:right w:val="single" w:sz="4" w:space="0" w:color="auto"/>
            </w:tcBorders>
            <w:shd w:val="clear" w:color="auto" w:fill="DEEAF6" w:themeFill="accent5" w:themeFillTint="33"/>
            <w:vAlign w:val="center"/>
          </w:tcPr>
          <w:p w14:paraId="395F0501" w14:textId="77777777" w:rsidR="008D13B2" w:rsidRPr="00F97A11" w:rsidRDefault="008D13B2" w:rsidP="00534A80">
            <w:pPr>
              <w:jc w:val="center"/>
              <w:rPr>
                <w:rFonts w:ascii="Times New Roman" w:eastAsia="Times New Roman" w:hAnsi="Times New Roman" w:cs="Times New Roman"/>
                <w:b/>
                <w:bCs/>
                <w:color w:val="000000"/>
              </w:rPr>
            </w:pPr>
          </w:p>
        </w:tc>
        <w:tc>
          <w:tcPr>
            <w:tcW w:w="1493"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4FC48B"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University Supervisor</w:t>
            </w:r>
          </w:p>
          <w:p w14:paraId="4833BF6B"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(n=19)</w:t>
            </w:r>
          </w:p>
        </w:tc>
        <w:tc>
          <w:tcPr>
            <w:tcW w:w="1610"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434B2F"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Mentor</w:t>
            </w:r>
          </w:p>
          <w:p w14:paraId="24A7FF5A" w14:textId="77777777" w:rsidR="008D13B2" w:rsidRPr="00F97A11" w:rsidRDefault="008D13B2" w:rsidP="00534A80">
            <w:pPr>
              <w:jc w:val="center"/>
              <w:rPr>
                <w:rFonts w:ascii="Times New Roman" w:eastAsia="Times New Roman" w:hAnsi="Times New Roman" w:cs="Times New Roman"/>
                <w:b/>
                <w:bCs/>
                <w:color w:val="000000"/>
              </w:rPr>
            </w:pPr>
            <w:r w:rsidRPr="00F97A11">
              <w:rPr>
                <w:rFonts w:ascii="Times New Roman" w:eastAsia="Times New Roman" w:hAnsi="Times New Roman" w:cs="Times New Roman"/>
                <w:b/>
                <w:bCs/>
                <w:color w:val="000000"/>
              </w:rPr>
              <w:t>(n=12)</w:t>
            </w:r>
          </w:p>
        </w:tc>
      </w:tr>
      <w:tr w:rsidR="008D13B2" w:rsidRPr="00F97A11" w14:paraId="3E857E79" w14:textId="77777777" w:rsidTr="00534A80">
        <w:trPr>
          <w:cantSplit/>
          <w:trHeight w:val="2060"/>
          <w:tblHeader/>
          <w:jc w:val="center"/>
        </w:trPr>
        <w:tc>
          <w:tcPr>
            <w:tcW w:w="572" w:type="pct"/>
            <w:vMerge/>
            <w:tcBorders>
              <w:left w:val="single" w:sz="4" w:space="0" w:color="auto"/>
              <w:bottom w:val="single" w:sz="4" w:space="0" w:color="auto"/>
              <w:right w:val="single" w:sz="4" w:space="0" w:color="auto"/>
            </w:tcBorders>
            <w:shd w:val="clear" w:color="auto" w:fill="DEEAF6" w:themeFill="accent5" w:themeFillTint="33"/>
          </w:tcPr>
          <w:p w14:paraId="67B8A6F4" w14:textId="77777777" w:rsidR="008D13B2" w:rsidRPr="00F97A11" w:rsidRDefault="008D13B2" w:rsidP="00534A80">
            <w:pPr>
              <w:rPr>
                <w:rFonts w:ascii="Times New Roman" w:eastAsia="Times New Roman" w:hAnsi="Times New Roman" w:cs="Times New Roman"/>
                <w:color w:val="000000"/>
              </w:rPr>
            </w:pPr>
          </w:p>
        </w:tc>
        <w:tc>
          <w:tcPr>
            <w:tcW w:w="339" w:type="pct"/>
            <w:vMerge/>
            <w:tcBorders>
              <w:left w:val="single" w:sz="4" w:space="0" w:color="auto"/>
              <w:bottom w:val="single" w:sz="4" w:space="0" w:color="auto"/>
              <w:right w:val="single" w:sz="4" w:space="0" w:color="auto"/>
            </w:tcBorders>
            <w:shd w:val="clear" w:color="auto" w:fill="DEEAF6" w:themeFill="accent5" w:themeFillTint="33"/>
          </w:tcPr>
          <w:p w14:paraId="31E9DC39" w14:textId="77777777" w:rsidR="008D13B2" w:rsidRPr="00F97A11" w:rsidRDefault="008D13B2" w:rsidP="00534A80">
            <w:pPr>
              <w:rPr>
                <w:rFonts w:ascii="Times New Roman" w:eastAsia="Times New Roman" w:hAnsi="Times New Roman" w:cs="Times New Roman"/>
                <w:color w:val="000000"/>
              </w:rPr>
            </w:pPr>
          </w:p>
        </w:tc>
        <w:tc>
          <w:tcPr>
            <w:tcW w:w="986" w:type="pct"/>
            <w:vMerge/>
            <w:tcBorders>
              <w:left w:val="single" w:sz="4" w:space="0" w:color="auto"/>
              <w:bottom w:val="single" w:sz="4" w:space="0" w:color="auto"/>
              <w:right w:val="single" w:sz="4" w:space="0" w:color="auto"/>
            </w:tcBorders>
            <w:shd w:val="clear" w:color="auto" w:fill="DEEAF6" w:themeFill="accent5" w:themeFillTint="33"/>
            <w:hideMark/>
          </w:tcPr>
          <w:p w14:paraId="73B23AAA" w14:textId="77777777" w:rsidR="008D13B2" w:rsidRPr="00F97A11" w:rsidRDefault="008D13B2" w:rsidP="00534A80">
            <w:pPr>
              <w:rPr>
                <w:rFonts w:ascii="Times New Roman" w:eastAsia="Times New Roman" w:hAnsi="Times New Roman" w:cs="Times New Roman"/>
                <w:color w:val="000000"/>
              </w:rPr>
            </w:pPr>
          </w:p>
        </w:tc>
        <w:tc>
          <w:tcPr>
            <w:tcW w:w="2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1781824C"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5E705EDF"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17F472DF"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17E79108"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29B3A657"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6C01278D"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03574529"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604EFF7"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Below Standard (Indicator Not Met) - 1</w:t>
            </w:r>
          </w:p>
        </w:tc>
        <w:tc>
          <w:tcPr>
            <w:tcW w:w="29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676A7CE"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Developing (Indicator Partially Met) - 2</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511051D7"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Proficient (Indicator Fully Met) - 3</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7A20944C"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 xml:space="preserve">Exemplary (Indicator Fully </w:t>
            </w:r>
            <w:proofErr w:type="gramStart"/>
            <w:r w:rsidRPr="00F97A11">
              <w:rPr>
                <w:rFonts w:ascii="Times New Roman" w:eastAsia="Times New Roman" w:hAnsi="Times New Roman" w:cs="Times New Roman"/>
                <w:color w:val="000000"/>
              </w:rPr>
              <w:t>Met)*</w:t>
            </w:r>
            <w:proofErr w:type="gramEnd"/>
            <w:r w:rsidRPr="00F97A11">
              <w:rPr>
                <w:rFonts w:ascii="Times New Roman" w:eastAsia="Times New Roman" w:hAnsi="Times New Roman" w:cs="Times New Roman"/>
                <w:color w:val="000000"/>
              </w:rPr>
              <w:t xml:space="preserve"> - 4</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EE616BA"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N/A</w:t>
            </w: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6C02C5CB"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Mean</w:t>
            </w: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416AEFFC" w14:textId="77777777" w:rsidR="008D13B2" w:rsidRPr="00F97A11" w:rsidRDefault="008D13B2" w:rsidP="00534A80">
            <w:pPr>
              <w:ind w:left="113" w:right="113"/>
              <w:jc w:val="center"/>
              <w:rPr>
                <w:rFonts w:ascii="Times New Roman" w:eastAsia="Times New Roman" w:hAnsi="Times New Roman" w:cs="Times New Roman"/>
                <w:color w:val="000000"/>
              </w:rPr>
            </w:pPr>
            <w:r w:rsidRPr="00F97A11">
              <w:rPr>
                <w:rFonts w:ascii="Times New Roman" w:eastAsia="Times New Roman" w:hAnsi="Times New Roman" w:cs="Times New Roman"/>
                <w:color w:val="000000"/>
              </w:rPr>
              <w:t>Standard Deviation</w:t>
            </w:r>
          </w:p>
        </w:tc>
      </w:tr>
      <w:tr w:rsidR="008D13B2" w:rsidRPr="00F97A11" w14:paraId="2DAEFD92" w14:textId="77777777" w:rsidTr="00534A80">
        <w:trP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1BF53" w14:textId="77777777" w:rsidR="008D13B2" w:rsidRPr="00F97A11" w:rsidRDefault="008D13B2" w:rsidP="00534A80">
            <w:pPr>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 Planning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A50D" w14:textId="77777777" w:rsidR="008D13B2" w:rsidRPr="00F97A11" w:rsidRDefault="008D13B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[2a.1]</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9ABA8" w14:textId="77777777" w:rsidR="008D13B2" w:rsidRPr="00F97A11" w:rsidRDefault="008D13B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of lesson plan is aligned with standards</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3F7B0DE5"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6ED0D71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4" w:type="pct"/>
            <w:tcBorders>
              <w:top w:val="nil"/>
              <w:left w:val="nil"/>
              <w:bottom w:val="single" w:sz="4" w:space="0" w:color="969696"/>
              <w:right w:val="single" w:sz="4" w:space="0" w:color="969696"/>
            </w:tcBorders>
            <w:shd w:val="clear" w:color="auto" w:fill="auto"/>
            <w:vAlign w:val="center"/>
          </w:tcPr>
          <w:p w14:paraId="5CD79D56"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19</w:t>
            </w:r>
          </w:p>
        </w:tc>
        <w:tc>
          <w:tcPr>
            <w:tcW w:w="194" w:type="pct"/>
            <w:tcBorders>
              <w:top w:val="nil"/>
              <w:left w:val="nil"/>
              <w:bottom w:val="single" w:sz="4" w:space="0" w:color="969696"/>
              <w:right w:val="single" w:sz="4" w:space="0" w:color="969696"/>
            </w:tcBorders>
            <w:shd w:val="clear" w:color="auto" w:fill="auto"/>
            <w:vAlign w:val="center"/>
          </w:tcPr>
          <w:p w14:paraId="56BBD750"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3" w:type="pct"/>
            <w:tcBorders>
              <w:top w:val="nil"/>
              <w:left w:val="nil"/>
              <w:bottom w:val="single" w:sz="4" w:space="0" w:color="969696"/>
              <w:right w:val="single" w:sz="4" w:space="0" w:color="969696"/>
            </w:tcBorders>
            <w:shd w:val="clear" w:color="auto" w:fill="auto"/>
            <w:vAlign w:val="center"/>
          </w:tcPr>
          <w:p w14:paraId="7F40078D"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566EB737"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3.00</w:t>
            </w:r>
          </w:p>
        </w:tc>
        <w:tc>
          <w:tcPr>
            <w:tcW w:w="229" w:type="pct"/>
            <w:tcBorders>
              <w:top w:val="nil"/>
              <w:left w:val="nil"/>
              <w:bottom w:val="single" w:sz="4" w:space="0" w:color="969696"/>
              <w:right w:val="single" w:sz="4" w:space="0" w:color="969696"/>
            </w:tcBorders>
            <w:shd w:val="clear" w:color="auto" w:fill="auto"/>
            <w:vAlign w:val="center"/>
          </w:tcPr>
          <w:p w14:paraId="707790B8"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0.00</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35F7D795"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001648F9"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29" w:type="pct"/>
            <w:tcBorders>
              <w:top w:val="nil"/>
              <w:left w:val="nil"/>
              <w:bottom w:val="single" w:sz="4" w:space="0" w:color="969696"/>
              <w:right w:val="single" w:sz="4" w:space="0" w:color="969696"/>
            </w:tcBorders>
            <w:shd w:val="clear" w:color="auto" w:fill="auto"/>
            <w:vAlign w:val="center"/>
          </w:tcPr>
          <w:p w14:paraId="71FA23C3"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7</w:t>
            </w:r>
          </w:p>
        </w:tc>
        <w:tc>
          <w:tcPr>
            <w:tcW w:w="229" w:type="pct"/>
            <w:tcBorders>
              <w:top w:val="nil"/>
              <w:left w:val="nil"/>
              <w:bottom w:val="single" w:sz="4" w:space="0" w:color="969696"/>
              <w:right w:val="single" w:sz="4" w:space="0" w:color="969696"/>
            </w:tcBorders>
            <w:shd w:val="clear" w:color="auto" w:fill="auto"/>
            <w:vAlign w:val="center"/>
          </w:tcPr>
          <w:p w14:paraId="243AEF99"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5</w:t>
            </w:r>
          </w:p>
        </w:tc>
        <w:tc>
          <w:tcPr>
            <w:tcW w:w="229" w:type="pct"/>
            <w:tcBorders>
              <w:top w:val="nil"/>
              <w:left w:val="nil"/>
              <w:bottom w:val="single" w:sz="4" w:space="0" w:color="969696"/>
              <w:right w:val="single" w:sz="4" w:space="0" w:color="969696"/>
            </w:tcBorders>
            <w:shd w:val="clear" w:color="auto" w:fill="auto"/>
            <w:vAlign w:val="center"/>
          </w:tcPr>
          <w:p w14:paraId="04067629"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06EFB18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3.42</w:t>
            </w:r>
          </w:p>
        </w:tc>
        <w:tc>
          <w:tcPr>
            <w:tcW w:w="206" w:type="pct"/>
            <w:tcBorders>
              <w:top w:val="nil"/>
              <w:left w:val="nil"/>
              <w:bottom w:val="single" w:sz="4" w:space="0" w:color="969696"/>
              <w:right w:val="single" w:sz="4" w:space="0" w:color="969696"/>
            </w:tcBorders>
            <w:shd w:val="clear" w:color="auto" w:fill="auto"/>
            <w:vAlign w:val="center"/>
          </w:tcPr>
          <w:p w14:paraId="34795497"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0.49</w:t>
            </w:r>
          </w:p>
        </w:tc>
      </w:tr>
      <w:tr w:rsidR="008D13B2" w:rsidRPr="00F97A11" w14:paraId="60C57D1C" w14:textId="77777777" w:rsidTr="00534A80">
        <w:trPr>
          <w:jc w:val="center"/>
        </w:trPr>
        <w:tc>
          <w:tcPr>
            <w:tcW w:w="57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647" w14:textId="77777777" w:rsidR="008D13B2" w:rsidRPr="00F97A11" w:rsidRDefault="008D13B2" w:rsidP="00534A80">
            <w:pPr>
              <w:jc w:val="center"/>
              <w:rPr>
                <w:rFonts w:ascii="Times New Roman" w:eastAsia="Times New Roman" w:hAnsi="Times New Roman" w:cs="Times New Roman"/>
                <w:b/>
                <w:bCs/>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1BC45" w14:textId="77777777" w:rsidR="008D13B2" w:rsidRPr="00F97A11" w:rsidRDefault="008D13B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[2a.2]</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0920A" w14:textId="77777777" w:rsidR="008D13B2" w:rsidRPr="00F97A11" w:rsidRDefault="008D13B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of lesson appropriate to sequence of lessons and appropriate level of challenge</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507F3D8F"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3C696C1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4" w:type="pct"/>
            <w:tcBorders>
              <w:top w:val="nil"/>
              <w:left w:val="nil"/>
              <w:bottom w:val="single" w:sz="4" w:space="0" w:color="969696"/>
              <w:right w:val="single" w:sz="4" w:space="0" w:color="969696"/>
            </w:tcBorders>
            <w:shd w:val="clear" w:color="auto" w:fill="auto"/>
            <w:vAlign w:val="center"/>
          </w:tcPr>
          <w:p w14:paraId="3363AF34"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18</w:t>
            </w:r>
          </w:p>
        </w:tc>
        <w:tc>
          <w:tcPr>
            <w:tcW w:w="194" w:type="pct"/>
            <w:tcBorders>
              <w:top w:val="nil"/>
              <w:left w:val="nil"/>
              <w:bottom w:val="single" w:sz="4" w:space="0" w:color="969696"/>
              <w:right w:val="single" w:sz="4" w:space="0" w:color="969696"/>
            </w:tcBorders>
            <w:shd w:val="clear" w:color="auto" w:fill="auto"/>
            <w:vAlign w:val="center"/>
          </w:tcPr>
          <w:p w14:paraId="12452E5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193" w:type="pct"/>
            <w:tcBorders>
              <w:top w:val="nil"/>
              <w:left w:val="nil"/>
              <w:bottom w:val="single" w:sz="4" w:space="0" w:color="969696"/>
              <w:right w:val="single" w:sz="4" w:space="0" w:color="969696"/>
            </w:tcBorders>
            <w:shd w:val="clear" w:color="auto" w:fill="auto"/>
            <w:vAlign w:val="center"/>
          </w:tcPr>
          <w:p w14:paraId="031082C6"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2B75A95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3.05</w:t>
            </w:r>
          </w:p>
        </w:tc>
        <w:tc>
          <w:tcPr>
            <w:tcW w:w="229" w:type="pct"/>
            <w:tcBorders>
              <w:top w:val="nil"/>
              <w:left w:val="nil"/>
              <w:bottom w:val="single" w:sz="4" w:space="0" w:color="969696"/>
              <w:right w:val="single" w:sz="4" w:space="0" w:color="969696"/>
            </w:tcBorders>
            <w:shd w:val="clear" w:color="auto" w:fill="auto"/>
            <w:vAlign w:val="center"/>
          </w:tcPr>
          <w:p w14:paraId="5BEF40E8"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0.22</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0499F940"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21FBAE1F"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29" w:type="pct"/>
            <w:tcBorders>
              <w:top w:val="nil"/>
              <w:left w:val="nil"/>
              <w:bottom w:val="single" w:sz="4" w:space="0" w:color="969696"/>
              <w:right w:val="single" w:sz="4" w:space="0" w:color="969696"/>
            </w:tcBorders>
            <w:shd w:val="clear" w:color="auto" w:fill="auto"/>
            <w:vAlign w:val="center"/>
          </w:tcPr>
          <w:p w14:paraId="4F5392A2"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8</w:t>
            </w:r>
          </w:p>
        </w:tc>
        <w:tc>
          <w:tcPr>
            <w:tcW w:w="229" w:type="pct"/>
            <w:tcBorders>
              <w:top w:val="nil"/>
              <w:left w:val="nil"/>
              <w:bottom w:val="single" w:sz="4" w:space="0" w:color="969696"/>
              <w:right w:val="single" w:sz="4" w:space="0" w:color="969696"/>
            </w:tcBorders>
            <w:shd w:val="clear" w:color="auto" w:fill="auto"/>
            <w:vAlign w:val="center"/>
          </w:tcPr>
          <w:p w14:paraId="542D339B"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229" w:type="pct"/>
            <w:tcBorders>
              <w:top w:val="nil"/>
              <w:left w:val="nil"/>
              <w:bottom w:val="single" w:sz="4" w:space="0" w:color="969696"/>
              <w:right w:val="single" w:sz="4" w:space="0" w:color="969696"/>
            </w:tcBorders>
            <w:shd w:val="clear" w:color="auto" w:fill="auto"/>
            <w:vAlign w:val="center"/>
          </w:tcPr>
          <w:p w14:paraId="6521AA95"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5799F7D6"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3.33</w:t>
            </w:r>
          </w:p>
        </w:tc>
        <w:tc>
          <w:tcPr>
            <w:tcW w:w="206" w:type="pct"/>
            <w:tcBorders>
              <w:top w:val="nil"/>
              <w:left w:val="nil"/>
              <w:bottom w:val="single" w:sz="4" w:space="0" w:color="969696"/>
              <w:right w:val="single" w:sz="4" w:space="0" w:color="969696"/>
            </w:tcBorders>
            <w:shd w:val="clear" w:color="auto" w:fill="auto"/>
            <w:vAlign w:val="center"/>
          </w:tcPr>
          <w:p w14:paraId="48C5A130"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0.47</w:t>
            </w:r>
          </w:p>
        </w:tc>
      </w:tr>
      <w:tr w:rsidR="008D13B2" w:rsidRPr="00F97A11" w14:paraId="51945393" w14:textId="77777777" w:rsidTr="00534A80">
        <w:trPr>
          <w:jc w:val="center"/>
        </w:trPr>
        <w:tc>
          <w:tcPr>
            <w:tcW w:w="5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D90BD" w14:textId="77777777" w:rsidR="008D13B2" w:rsidRPr="00F97A11" w:rsidRDefault="008D13B2" w:rsidP="00534A80">
            <w:pPr>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 Instruction for Active Learning</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655EA" w14:textId="77777777" w:rsidR="008D13B2" w:rsidRPr="00F97A11" w:rsidRDefault="008D13B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[3a.2]</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AAEC6" w14:textId="77777777" w:rsidR="008D13B2" w:rsidRPr="00F97A11" w:rsidRDefault="008D13B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accuracy</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142FC7AF"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080C51A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194" w:type="pct"/>
            <w:tcBorders>
              <w:top w:val="nil"/>
              <w:left w:val="nil"/>
              <w:bottom w:val="single" w:sz="4" w:space="0" w:color="969696"/>
              <w:right w:val="single" w:sz="4" w:space="0" w:color="969696"/>
            </w:tcBorders>
            <w:shd w:val="clear" w:color="auto" w:fill="auto"/>
            <w:vAlign w:val="center"/>
          </w:tcPr>
          <w:p w14:paraId="5BA6302A"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13</w:t>
            </w:r>
          </w:p>
        </w:tc>
        <w:tc>
          <w:tcPr>
            <w:tcW w:w="194" w:type="pct"/>
            <w:tcBorders>
              <w:top w:val="nil"/>
              <w:left w:val="nil"/>
              <w:bottom w:val="single" w:sz="4" w:space="0" w:color="969696"/>
              <w:right w:val="single" w:sz="4" w:space="0" w:color="969696"/>
            </w:tcBorders>
            <w:shd w:val="clear" w:color="auto" w:fill="auto"/>
            <w:vAlign w:val="center"/>
          </w:tcPr>
          <w:p w14:paraId="11929EB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w:t>
            </w:r>
          </w:p>
        </w:tc>
        <w:tc>
          <w:tcPr>
            <w:tcW w:w="193" w:type="pct"/>
            <w:tcBorders>
              <w:top w:val="nil"/>
              <w:left w:val="nil"/>
              <w:bottom w:val="single" w:sz="4" w:space="0" w:color="969696"/>
              <w:right w:val="single" w:sz="4" w:space="0" w:color="969696"/>
            </w:tcBorders>
            <w:shd w:val="clear" w:color="auto" w:fill="auto"/>
            <w:vAlign w:val="center"/>
          </w:tcPr>
          <w:p w14:paraId="40DEA133"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37DB0482"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2.89</w:t>
            </w:r>
          </w:p>
        </w:tc>
        <w:tc>
          <w:tcPr>
            <w:tcW w:w="229" w:type="pct"/>
            <w:tcBorders>
              <w:top w:val="nil"/>
              <w:left w:val="nil"/>
              <w:bottom w:val="single" w:sz="4" w:space="0" w:color="969696"/>
              <w:right w:val="single" w:sz="4" w:space="0" w:color="969696"/>
            </w:tcBorders>
            <w:shd w:val="clear" w:color="auto" w:fill="auto"/>
            <w:vAlign w:val="center"/>
          </w:tcPr>
          <w:p w14:paraId="6848C70A"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0.55</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4B08C657"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2AADCD2D"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229" w:type="pct"/>
            <w:tcBorders>
              <w:top w:val="nil"/>
              <w:left w:val="nil"/>
              <w:bottom w:val="single" w:sz="4" w:space="0" w:color="969696"/>
              <w:right w:val="single" w:sz="4" w:space="0" w:color="969696"/>
            </w:tcBorders>
            <w:shd w:val="clear" w:color="auto" w:fill="auto"/>
            <w:vAlign w:val="center"/>
          </w:tcPr>
          <w:p w14:paraId="68A4FB75"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6</w:t>
            </w:r>
          </w:p>
        </w:tc>
        <w:tc>
          <w:tcPr>
            <w:tcW w:w="229" w:type="pct"/>
            <w:tcBorders>
              <w:top w:val="nil"/>
              <w:left w:val="nil"/>
              <w:bottom w:val="single" w:sz="4" w:space="0" w:color="969696"/>
              <w:right w:val="single" w:sz="4" w:space="0" w:color="969696"/>
            </w:tcBorders>
            <w:shd w:val="clear" w:color="auto" w:fill="auto"/>
            <w:vAlign w:val="center"/>
          </w:tcPr>
          <w:p w14:paraId="1C4F959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5</w:t>
            </w:r>
          </w:p>
        </w:tc>
        <w:tc>
          <w:tcPr>
            <w:tcW w:w="229" w:type="pct"/>
            <w:tcBorders>
              <w:top w:val="nil"/>
              <w:left w:val="nil"/>
              <w:bottom w:val="single" w:sz="4" w:space="0" w:color="969696"/>
              <w:right w:val="single" w:sz="4" w:space="0" w:color="969696"/>
            </w:tcBorders>
            <w:shd w:val="clear" w:color="auto" w:fill="auto"/>
            <w:vAlign w:val="center"/>
          </w:tcPr>
          <w:p w14:paraId="342B8745"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04F136BD"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3.33</w:t>
            </w:r>
          </w:p>
        </w:tc>
        <w:tc>
          <w:tcPr>
            <w:tcW w:w="206" w:type="pct"/>
            <w:tcBorders>
              <w:top w:val="nil"/>
              <w:left w:val="nil"/>
              <w:bottom w:val="single" w:sz="4" w:space="0" w:color="969696"/>
              <w:right w:val="single" w:sz="4" w:space="0" w:color="969696"/>
            </w:tcBorders>
            <w:shd w:val="clear" w:color="auto" w:fill="auto"/>
            <w:vAlign w:val="center"/>
          </w:tcPr>
          <w:p w14:paraId="34CDADE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0.62</w:t>
            </w:r>
          </w:p>
        </w:tc>
      </w:tr>
      <w:tr w:rsidR="008D13B2" w:rsidRPr="00F97A11" w14:paraId="76B07369" w14:textId="77777777" w:rsidTr="00534A80">
        <w:trPr>
          <w:jc w:val="center"/>
        </w:trPr>
        <w:tc>
          <w:tcPr>
            <w:tcW w:w="572"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42570924" w14:textId="77777777" w:rsidR="008D13B2" w:rsidRPr="00F97A11" w:rsidRDefault="008D13B2" w:rsidP="00534A80">
            <w:pPr>
              <w:jc w:val="center"/>
              <w:rPr>
                <w:rFonts w:ascii="Times New Roman" w:eastAsia="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682A5" w14:textId="77777777" w:rsidR="008D13B2" w:rsidRPr="00F97A11" w:rsidRDefault="008D13B2" w:rsidP="00534A80">
            <w:pPr>
              <w:spacing w:after="120"/>
              <w:jc w:val="center"/>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[3a.3]</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EC23E" w14:textId="77777777" w:rsidR="008D13B2" w:rsidRPr="00F97A11" w:rsidRDefault="008D13B2" w:rsidP="00534A80">
            <w:pPr>
              <w:spacing w:after="120"/>
              <w:rPr>
                <w:rFonts w:ascii="Times New Roman" w:eastAsia="Times New Roman" w:hAnsi="Times New Roman" w:cs="Times New Roman"/>
                <w:b/>
                <w:bCs/>
                <w:color w:val="000000"/>
                <w:sz w:val="18"/>
                <w:szCs w:val="18"/>
              </w:rPr>
            </w:pPr>
            <w:r w:rsidRPr="00F97A11">
              <w:rPr>
                <w:rFonts w:ascii="Times New Roman" w:eastAsia="Times New Roman" w:hAnsi="Times New Roman" w:cs="Times New Roman"/>
                <w:b/>
                <w:bCs/>
                <w:color w:val="000000"/>
                <w:sz w:val="18"/>
                <w:szCs w:val="18"/>
              </w:rPr>
              <w:t>Content progression and level of challenge</w:t>
            </w:r>
          </w:p>
        </w:tc>
        <w:tc>
          <w:tcPr>
            <w:tcW w:w="219" w:type="pct"/>
            <w:tcBorders>
              <w:top w:val="nil"/>
              <w:left w:val="single" w:sz="4" w:space="0" w:color="969696"/>
              <w:bottom w:val="single" w:sz="4" w:space="0" w:color="969696"/>
              <w:right w:val="single" w:sz="4" w:space="0" w:color="969696"/>
            </w:tcBorders>
            <w:shd w:val="clear" w:color="auto" w:fill="auto"/>
            <w:vAlign w:val="center"/>
          </w:tcPr>
          <w:p w14:paraId="7AFE973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68" w:type="pct"/>
            <w:tcBorders>
              <w:top w:val="nil"/>
              <w:left w:val="nil"/>
              <w:bottom w:val="single" w:sz="4" w:space="0" w:color="969696"/>
              <w:right w:val="single" w:sz="4" w:space="0" w:color="969696"/>
            </w:tcBorders>
            <w:shd w:val="clear" w:color="auto" w:fill="auto"/>
            <w:vAlign w:val="center"/>
          </w:tcPr>
          <w:p w14:paraId="13FD13BF"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w:t>
            </w:r>
          </w:p>
        </w:tc>
        <w:tc>
          <w:tcPr>
            <w:tcW w:w="194" w:type="pct"/>
            <w:tcBorders>
              <w:top w:val="nil"/>
              <w:left w:val="nil"/>
              <w:bottom w:val="single" w:sz="4" w:space="0" w:color="969696"/>
              <w:right w:val="single" w:sz="4" w:space="0" w:color="969696"/>
            </w:tcBorders>
            <w:shd w:val="clear" w:color="auto" w:fill="auto"/>
            <w:vAlign w:val="center"/>
          </w:tcPr>
          <w:p w14:paraId="6EEB415A"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18</w:t>
            </w:r>
          </w:p>
        </w:tc>
        <w:tc>
          <w:tcPr>
            <w:tcW w:w="194" w:type="pct"/>
            <w:tcBorders>
              <w:top w:val="nil"/>
              <w:left w:val="nil"/>
              <w:bottom w:val="single" w:sz="4" w:space="0" w:color="969696"/>
              <w:right w:val="single" w:sz="4" w:space="0" w:color="969696"/>
            </w:tcBorders>
            <w:shd w:val="clear" w:color="auto" w:fill="auto"/>
            <w:vAlign w:val="center"/>
          </w:tcPr>
          <w:p w14:paraId="52371806"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3" w:type="pct"/>
            <w:tcBorders>
              <w:top w:val="nil"/>
              <w:left w:val="nil"/>
              <w:bottom w:val="single" w:sz="4" w:space="0" w:color="969696"/>
              <w:right w:val="single" w:sz="4" w:space="0" w:color="969696"/>
            </w:tcBorders>
            <w:shd w:val="clear" w:color="auto" w:fill="auto"/>
            <w:vAlign w:val="center"/>
          </w:tcPr>
          <w:p w14:paraId="26A1819D"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6" w:type="pct"/>
            <w:tcBorders>
              <w:top w:val="nil"/>
              <w:left w:val="single" w:sz="4" w:space="0" w:color="969696"/>
              <w:bottom w:val="single" w:sz="4" w:space="0" w:color="969696"/>
              <w:right w:val="single" w:sz="4" w:space="0" w:color="969696"/>
            </w:tcBorders>
            <w:shd w:val="clear" w:color="auto" w:fill="auto"/>
            <w:vAlign w:val="center"/>
          </w:tcPr>
          <w:p w14:paraId="1CF618F0"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2.95</w:t>
            </w:r>
          </w:p>
        </w:tc>
        <w:tc>
          <w:tcPr>
            <w:tcW w:w="229" w:type="pct"/>
            <w:tcBorders>
              <w:top w:val="nil"/>
              <w:left w:val="nil"/>
              <w:bottom w:val="single" w:sz="4" w:space="0" w:color="969696"/>
              <w:right w:val="single" w:sz="4" w:space="0" w:color="969696"/>
            </w:tcBorders>
            <w:shd w:val="clear" w:color="auto" w:fill="auto"/>
            <w:vAlign w:val="center"/>
          </w:tcPr>
          <w:p w14:paraId="28276BCE"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0.22</w:t>
            </w:r>
          </w:p>
        </w:tc>
        <w:tc>
          <w:tcPr>
            <w:tcW w:w="227" w:type="pct"/>
            <w:tcBorders>
              <w:top w:val="nil"/>
              <w:left w:val="single" w:sz="4" w:space="0" w:color="969696"/>
              <w:bottom w:val="single" w:sz="4" w:space="0" w:color="969696"/>
              <w:right w:val="single" w:sz="4" w:space="0" w:color="969696"/>
            </w:tcBorders>
            <w:shd w:val="clear" w:color="auto" w:fill="auto"/>
            <w:vAlign w:val="center"/>
          </w:tcPr>
          <w:p w14:paraId="0B5F95A8"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293" w:type="pct"/>
            <w:tcBorders>
              <w:top w:val="nil"/>
              <w:left w:val="nil"/>
              <w:bottom w:val="single" w:sz="4" w:space="0" w:color="969696"/>
              <w:right w:val="single" w:sz="4" w:space="0" w:color="969696"/>
            </w:tcBorders>
            <w:shd w:val="clear" w:color="auto" w:fill="auto"/>
            <w:vAlign w:val="center"/>
          </w:tcPr>
          <w:p w14:paraId="6CFCFD02"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2</w:t>
            </w:r>
          </w:p>
        </w:tc>
        <w:tc>
          <w:tcPr>
            <w:tcW w:w="229" w:type="pct"/>
            <w:tcBorders>
              <w:top w:val="nil"/>
              <w:left w:val="nil"/>
              <w:bottom w:val="single" w:sz="4" w:space="0" w:color="969696"/>
              <w:right w:val="single" w:sz="4" w:space="0" w:color="969696"/>
            </w:tcBorders>
            <w:shd w:val="clear" w:color="auto" w:fill="auto"/>
            <w:vAlign w:val="center"/>
          </w:tcPr>
          <w:p w14:paraId="408331A9"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6</w:t>
            </w:r>
          </w:p>
        </w:tc>
        <w:tc>
          <w:tcPr>
            <w:tcW w:w="229" w:type="pct"/>
            <w:tcBorders>
              <w:top w:val="nil"/>
              <w:left w:val="nil"/>
              <w:bottom w:val="single" w:sz="4" w:space="0" w:color="969696"/>
              <w:right w:val="single" w:sz="4" w:space="0" w:color="969696"/>
            </w:tcBorders>
            <w:shd w:val="clear" w:color="auto" w:fill="auto"/>
            <w:vAlign w:val="center"/>
          </w:tcPr>
          <w:p w14:paraId="0414E4A8"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4</w:t>
            </w:r>
          </w:p>
        </w:tc>
        <w:tc>
          <w:tcPr>
            <w:tcW w:w="229" w:type="pct"/>
            <w:tcBorders>
              <w:top w:val="nil"/>
              <w:left w:val="nil"/>
              <w:bottom w:val="single" w:sz="4" w:space="0" w:color="969696"/>
              <w:right w:val="single" w:sz="4" w:space="0" w:color="969696"/>
            </w:tcBorders>
            <w:shd w:val="clear" w:color="auto" w:fill="auto"/>
            <w:vAlign w:val="center"/>
          </w:tcPr>
          <w:p w14:paraId="3094C6B7"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w:t>
            </w:r>
          </w:p>
        </w:tc>
        <w:tc>
          <w:tcPr>
            <w:tcW w:w="197" w:type="pct"/>
            <w:tcBorders>
              <w:top w:val="nil"/>
              <w:left w:val="single" w:sz="4" w:space="0" w:color="969696"/>
              <w:bottom w:val="single" w:sz="4" w:space="0" w:color="969696"/>
              <w:right w:val="single" w:sz="4" w:space="0" w:color="969696"/>
            </w:tcBorders>
            <w:shd w:val="clear" w:color="auto" w:fill="auto"/>
            <w:vAlign w:val="center"/>
          </w:tcPr>
          <w:p w14:paraId="56983179"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3.17</w:t>
            </w:r>
          </w:p>
        </w:tc>
        <w:tc>
          <w:tcPr>
            <w:tcW w:w="206" w:type="pct"/>
            <w:tcBorders>
              <w:top w:val="nil"/>
              <w:left w:val="nil"/>
              <w:bottom w:val="single" w:sz="4" w:space="0" w:color="969696"/>
              <w:right w:val="single" w:sz="4" w:space="0" w:color="969696"/>
            </w:tcBorders>
            <w:shd w:val="clear" w:color="auto" w:fill="auto"/>
            <w:vAlign w:val="center"/>
          </w:tcPr>
          <w:p w14:paraId="27AEC461" w14:textId="77777777" w:rsidR="008D13B2" w:rsidRPr="00F97A11" w:rsidRDefault="008D13B2" w:rsidP="00534A80">
            <w:pPr>
              <w:spacing w:after="120"/>
              <w:jc w:val="center"/>
              <w:rPr>
                <w:rFonts w:ascii="Times New Roman" w:eastAsia="Times New Roman" w:hAnsi="Times New Roman" w:cs="Times New Roman"/>
                <w:color w:val="000000"/>
                <w:sz w:val="18"/>
                <w:szCs w:val="18"/>
              </w:rPr>
            </w:pPr>
            <w:r w:rsidRPr="00F97A11">
              <w:rPr>
                <w:rFonts w:ascii="Calibri" w:hAnsi="Calibri" w:cs="Calibri"/>
                <w:color w:val="000000"/>
                <w:sz w:val="18"/>
                <w:szCs w:val="18"/>
              </w:rPr>
              <w:t>0.69</w:t>
            </w:r>
          </w:p>
        </w:tc>
      </w:tr>
      <w:tr w:rsidR="008D13B2" w:rsidRPr="00F97A11" w14:paraId="6CBD596A"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8697F" w14:textId="77777777" w:rsidR="008D13B2" w:rsidRPr="00F97A11" w:rsidRDefault="008D13B2" w:rsidP="00534A80">
            <w:pPr>
              <w:spacing w:after="120"/>
              <w:jc w:val="right"/>
              <w:rPr>
                <w:rFonts w:ascii="Times New Roman" w:eastAsia="Times New Roman" w:hAnsi="Times New Roman" w:cs="Times New Roman"/>
                <w:b/>
                <w:bCs/>
                <w:color w:val="000000"/>
                <w:sz w:val="20"/>
                <w:szCs w:val="20"/>
              </w:rPr>
            </w:pPr>
            <w:r w:rsidRPr="00F97A11">
              <w:rPr>
                <w:rFonts w:ascii="Times New Roman" w:eastAsia="Times New Roman" w:hAnsi="Times New Roman" w:cs="Times New Roman"/>
                <w:b/>
                <w:bCs/>
                <w:color w:val="000000"/>
                <w:sz w:val="20"/>
                <w:szCs w:val="20"/>
              </w:rPr>
              <w:t>Frequencies</w:t>
            </w:r>
          </w:p>
        </w:tc>
        <w:tc>
          <w:tcPr>
            <w:tcW w:w="219" w:type="pct"/>
            <w:tcBorders>
              <w:top w:val="nil"/>
              <w:left w:val="nil"/>
              <w:bottom w:val="single" w:sz="8" w:space="0" w:color="auto"/>
              <w:right w:val="single" w:sz="8" w:space="0" w:color="auto"/>
            </w:tcBorders>
            <w:shd w:val="clear" w:color="auto" w:fill="DEEAF6" w:themeFill="accent5" w:themeFillTint="33"/>
            <w:vAlign w:val="center"/>
          </w:tcPr>
          <w:p w14:paraId="77040BC5"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268" w:type="pct"/>
            <w:tcBorders>
              <w:top w:val="nil"/>
              <w:left w:val="nil"/>
              <w:bottom w:val="single" w:sz="8" w:space="0" w:color="auto"/>
              <w:right w:val="single" w:sz="8" w:space="0" w:color="auto"/>
            </w:tcBorders>
            <w:shd w:val="clear" w:color="auto" w:fill="DEEAF6" w:themeFill="accent5" w:themeFillTint="33"/>
            <w:vAlign w:val="center"/>
          </w:tcPr>
          <w:p w14:paraId="71446E36"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5</w:t>
            </w:r>
          </w:p>
        </w:tc>
        <w:tc>
          <w:tcPr>
            <w:tcW w:w="194" w:type="pct"/>
            <w:tcBorders>
              <w:top w:val="nil"/>
              <w:left w:val="nil"/>
              <w:bottom w:val="single" w:sz="8" w:space="0" w:color="auto"/>
              <w:right w:val="single" w:sz="8" w:space="0" w:color="auto"/>
            </w:tcBorders>
            <w:shd w:val="clear" w:color="auto" w:fill="DEEAF6" w:themeFill="accent5" w:themeFillTint="33"/>
            <w:vAlign w:val="center"/>
          </w:tcPr>
          <w:p w14:paraId="69451250"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68</w:t>
            </w:r>
          </w:p>
        </w:tc>
        <w:tc>
          <w:tcPr>
            <w:tcW w:w="194" w:type="pct"/>
            <w:tcBorders>
              <w:top w:val="nil"/>
              <w:left w:val="nil"/>
              <w:bottom w:val="single" w:sz="8" w:space="0" w:color="auto"/>
              <w:right w:val="single" w:sz="8" w:space="0" w:color="auto"/>
            </w:tcBorders>
            <w:shd w:val="clear" w:color="auto" w:fill="DEEAF6" w:themeFill="accent5" w:themeFillTint="33"/>
            <w:vAlign w:val="center"/>
          </w:tcPr>
          <w:p w14:paraId="19DC7B47"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3</w:t>
            </w:r>
          </w:p>
        </w:tc>
        <w:tc>
          <w:tcPr>
            <w:tcW w:w="193" w:type="pct"/>
            <w:tcBorders>
              <w:top w:val="nil"/>
              <w:left w:val="nil"/>
              <w:bottom w:val="single" w:sz="8" w:space="0" w:color="auto"/>
              <w:right w:val="single" w:sz="8" w:space="0" w:color="auto"/>
            </w:tcBorders>
            <w:shd w:val="clear" w:color="auto" w:fill="DEEAF6" w:themeFill="accent5" w:themeFillTint="33"/>
            <w:vAlign w:val="center"/>
          </w:tcPr>
          <w:p w14:paraId="3A722211"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196" w:type="pct"/>
            <w:tcBorders>
              <w:top w:val="nil"/>
              <w:left w:val="nil"/>
              <w:bottom w:val="single" w:sz="8" w:space="0" w:color="auto"/>
              <w:right w:val="single" w:sz="8" w:space="0" w:color="auto"/>
            </w:tcBorders>
            <w:shd w:val="clear" w:color="000000" w:fill="F2F2F2"/>
            <w:vAlign w:val="center"/>
          </w:tcPr>
          <w:p w14:paraId="4791C6C2"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c>
          <w:tcPr>
            <w:tcW w:w="229" w:type="pct"/>
            <w:tcBorders>
              <w:top w:val="nil"/>
              <w:left w:val="nil"/>
              <w:bottom w:val="single" w:sz="8" w:space="0" w:color="auto"/>
              <w:right w:val="single" w:sz="8" w:space="0" w:color="auto"/>
            </w:tcBorders>
            <w:shd w:val="clear" w:color="000000" w:fill="F2F2F2"/>
            <w:vAlign w:val="center"/>
          </w:tcPr>
          <w:p w14:paraId="3E82DF7C"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c>
          <w:tcPr>
            <w:tcW w:w="227" w:type="pct"/>
            <w:tcBorders>
              <w:top w:val="nil"/>
              <w:left w:val="nil"/>
              <w:bottom w:val="single" w:sz="8" w:space="0" w:color="auto"/>
              <w:right w:val="single" w:sz="8" w:space="0" w:color="auto"/>
            </w:tcBorders>
            <w:shd w:val="clear" w:color="auto" w:fill="DEEAF6" w:themeFill="accent5" w:themeFillTint="33"/>
            <w:vAlign w:val="center"/>
          </w:tcPr>
          <w:p w14:paraId="3DC47E2D"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293" w:type="pct"/>
            <w:tcBorders>
              <w:top w:val="nil"/>
              <w:left w:val="nil"/>
              <w:bottom w:val="single" w:sz="8" w:space="0" w:color="auto"/>
              <w:right w:val="single" w:sz="8" w:space="0" w:color="auto"/>
            </w:tcBorders>
            <w:shd w:val="clear" w:color="auto" w:fill="DEEAF6" w:themeFill="accent5" w:themeFillTint="33"/>
            <w:vAlign w:val="center"/>
          </w:tcPr>
          <w:p w14:paraId="36294DEE"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3</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699F652C"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27</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22F92E4A"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18</w:t>
            </w:r>
          </w:p>
        </w:tc>
        <w:tc>
          <w:tcPr>
            <w:tcW w:w="229" w:type="pct"/>
            <w:tcBorders>
              <w:top w:val="nil"/>
              <w:left w:val="nil"/>
              <w:bottom w:val="single" w:sz="8" w:space="0" w:color="auto"/>
              <w:right w:val="single" w:sz="8" w:space="0" w:color="auto"/>
            </w:tcBorders>
            <w:shd w:val="clear" w:color="auto" w:fill="DEEAF6" w:themeFill="accent5" w:themeFillTint="33"/>
            <w:vAlign w:val="center"/>
          </w:tcPr>
          <w:p w14:paraId="4C719689"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0</w:t>
            </w:r>
          </w:p>
        </w:tc>
        <w:tc>
          <w:tcPr>
            <w:tcW w:w="197" w:type="pct"/>
            <w:tcBorders>
              <w:top w:val="nil"/>
              <w:left w:val="nil"/>
              <w:bottom w:val="single" w:sz="8" w:space="0" w:color="auto"/>
              <w:right w:val="single" w:sz="8" w:space="0" w:color="auto"/>
            </w:tcBorders>
            <w:shd w:val="clear" w:color="000000" w:fill="F2F2F2"/>
            <w:vAlign w:val="center"/>
          </w:tcPr>
          <w:p w14:paraId="3CA8F4D0"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c>
          <w:tcPr>
            <w:tcW w:w="206" w:type="pct"/>
            <w:tcBorders>
              <w:top w:val="nil"/>
              <w:left w:val="nil"/>
              <w:bottom w:val="single" w:sz="8" w:space="0" w:color="auto"/>
              <w:right w:val="single" w:sz="8" w:space="0" w:color="auto"/>
            </w:tcBorders>
            <w:shd w:val="clear" w:color="000000" w:fill="F2F2F2"/>
            <w:vAlign w:val="center"/>
          </w:tcPr>
          <w:p w14:paraId="38C4B0BF" w14:textId="77777777" w:rsidR="008D13B2" w:rsidRPr="00F97A11" w:rsidRDefault="008D13B2" w:rsidP="00534A80">
            <w:pPr>
              <w:spacing w:after="120"/>
              <w:jc w:val="center"/>
              <w:rPr>
                <w:rFonts w:ascii="Times New Roman" w:eastAsia="Times New Roman" w:hAnsi="Times New Roman" w:cs="Times New Roman"/>
                <w:b/>
                <w:bCs/>
                <w:color w:val="000000"/>
                <w:sz w:val="20"/>
                <w:szCs w:val="20"/>
              </w:rPr>
            </w:pPr>
            <w:r w:rsidRPr="00F97A11">
              <w:rPr>
                <w:b/>
                <w:bCs/>
                <w:color w:val="000000"/>
                <w:sz w:val="20"/>
                <w:szCs w:val="20"/>
              </w:rPr>
              <w:t> </w:t>
            </w:r>
          </w:p>
        </w:tc>
      </w:tr>
      <w:tr w:rsidR="008D13B2" w:rsidRPr="00F97A11" w14:paraId="386C22A5"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1C2308"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4D78B68F"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Below Standard</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2B005ED2" w14:textId="77777777" w:rsidR="008D13B2" w:rsidRPr="00F97A11" w:rsidRDefault="008D13B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0.00%</w:t>
            </w:r>
          </w:p>
        </w:tc>
        <w:tc>
          <w:tcPr>
            <w:tcW w:w="1610" w:type="pct"/>
            <w:gridSpan w:val="7"/>
            <w:tcBorders>
              <w:top w:val="single" w:sz="8" w:space="0" w:color="auto"/>
              <w:left w:val="nil"/>
              <w:bottom w:val="nil"/>
              <w:right w:val="single" w:sz="8" w:space="0" w:color="000000"/>
            </w:tcBorders>
            <w:shd w:val="clear" w:color="000000" w:fill="DAEEF3"/>
            <w:vAlign w:val="center"/>
          </w:tcPr>
          <w:p w14:paraId="48427415" w14:textId="77777777" w:rsidR="008D13B2" w:rsidRPr="00F97A11" w:rsidRDefault="008D13B2" w:rsidP="00534A80">
            <w:pPr>
              <w:jc w:val="center"/>
              <w:rPr>
                <w:rFonts w:ascii="Calibri" w:eastAsia="Times New Roman" w:hAnsi="Calibri" w:cs="Calibri"/>
                <w:b/>
                <w:bCs/>
                <w:color w:val="000000"/>
                <w:sz w:val="20"/>
                <w:szCs w:val="20"/>
              </w:rPr>
            </w:pPr>
            <w:r w:rsidRPr="00F97A11">
              <w:rPr>
                <w:b/>
                <w:bCs/>
                <w:color w:val="000000"/>
                <w:sz w:val="20"/>
                <w:szCs w:val="20"/>
              </w:rPr>
              <w:t>0.00%</w:t>
            </w:r>
          </w:p>
        </w:tc>
      </w:tr>
      <w:tr w:rsidR="008D13B2" w:rsidRPr="00F97A11" w14:paraId="7AB00B20"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79E5B1"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0A6D714D"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Developing</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23A03AB7" w14:textId="77777777" w:rsidR="008D13B2" w:rsidRPr="00F97A11" w:rsidRDefault="008D13B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6.58%</w:t>
            </w:r>
          </w:p>
        </w:tc>
        <w:tc>
          <w:tcPr>
            <w:tcW w:w="1610" w:type="pct"/>
            <w:gridSpan w:val="7"/>
            <w:tcBorders>
              <w:top w:val="single" w:sz="8" w:space="0" w:color="auto"/>
              <w:left w:val="nil"/>
              <w:bottom w:val="nil"/>
              <w:right w:val="single" w:sz="8" w:space="0" w:color="000000"/>
            </w:tcBorders>
            <w:shd w:val="clear" w:color="000000" w:fill="DAEEF3"/>
            <w:vAlign w:val="center"/>
          </w:tcPr>
          <w:p w14:paraId="54F94A9B" w14:textId="77777777" w:rsidR="008D13B2" w:rsidRPr="00F97A11" w:rsidRDefault="008D13B2" w:rsidP="00534A80">
            <w:pPr>
              <w:jc w:val="center"/>
              <w:rPr>
                <w:rFonts w:ascii="Calibri" w:eastAsia="Times New Roman" w:hAnsi="Calibri" w:cs="Calibri"/>
                <w:b/>
                <w:bCs/>
                <w:color w:val="000000"/>
                <w:sz w:val="20"/>
                <w:szCs w:val="20"/>
              </w:rPr>
            </w:pPr>
            <w:r w:rsidRPr="00F97A11">
              <w:rPr>
                <w:b/>
                <w:bCs/>
                <w:color w:val="000000"/>
                <w:sz w:val="20"/>
                <w:szCs w:val="20"/>
              </w:rPr>
              <w:t>6.25%</w:t>
            </w:r>
          </w:p>
        </w:tc>
      </w:tr>
      <w:tr w:rsidR="008D13B2" w:rsidRPr="00F97A11" w14:paraId="554C8C78"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A7BD44"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lastRenderedPageBreak/>
              <w:t xml:space="preserve">Percentage of Competencies Scored </w:t>
            </w:r>
          </w:p>
          <w:p w14:paraId="1414B040"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Proficient</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78BA32DB" w14:textId="77777777" w:rsidR="008D13B2" w:rsidRPr="00F97A11" w:rsidRDefault="008D13B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89.47%</w:t>
            </w:r>
          </w:p>
        </w:tc>
        <w:tc>
          <w:tcPr>
            <w:tcW w:w="1610" w:type="pct"/>
            <w:gridSpan w:val="7"/>
            <w:tcBorders>
              <w:top w:val="single" w:sz="8" w:space="0" w:color="auto"/>
              <w:left w:val="nil"/>
              <w:bottom w:val="nil"/>
              <w:right w:val="single" w:sz="8" w:space="0" w:color="000000"/>
            </w:tcBorders>
            <w:shd w:val="clear" w:color="000000" w:fill="DAEEF3"/>
            <w:vAlign w:val="center"/>
          </w:tcPr>
          <w:p w14:paraId="1A3DF0D3" w14:textId="77777777" w:rsidR="008D13B2" w:rsidRPr="00F97A11" w:rsidRDefault="008D13B2" w:rsidP="00534A80">
            <w:pPr>
              <w:jc w:val="center"/>
              <w:rPr>
                <w:rFonts w:ascii="Calibri" w:eastAsia="Times New Roman" w:hAnsi="Calibri" w:cs="Calibri"/>
                <w:b/>
                <w:bCs/>
                <w:color w:val="000000"/>
                <w:sz w:val="20"/>
                <w:szCs w:val="20"/>
              </w:rPr>
            </w:pPr>
            <w:r w:rsidRPr="00F97A11">
              <w:rPr>
                <w:b/>
                <w:bCs/>
                <w:color w:val="000000"/>
                <w:sz w:val="20"/>
                <w:szCs w:val="20"/>
              </w:rPr>
              <w:t>56.25%</w:t>
            </w:r>
          </w:p>
        </w:tc>
      </w:tr>
      <w:tr w:rsidR="008D13B2" w:rsidRPr="00F97A11" w14:paraId="4D980468"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B5ABCF"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 xml:space="preserve">Percentage of Competencies Scored </w:t>
            </w:r>
          </w:p>
          <w:p w14:paraId="788D2AB1"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Exemplary</w:t>
            </w:r>
          </w:p>
        </w:tc>
        <w:tc>
          <w:tcPr>
            <w:tcW w:w="1493" w:type="pct"/>
            <w:gridSpan w:val="7"/>
            <w:tcBorders>
              <w:top w:val="single" w:sz="8" w:space="0" w:color="auto"/>
              <w:left w:val="single" w:sz="8" w:space="0" w:color="auto"/>
              <w:bottom w:val="nil"/>
              <w:right w:val="single" w:sz="8" w:space="0" w:color="000000"/>
            </w:tcBorders>
            <w:shd w:val="clear" w:color="000000" w:fill="DAEEF3"/>
            <w:vAlign w:val="center"/>
          </w:tcPr>
          <w:p w14:paraId="5AABCA4D" w14:textId="77777777" w:rsidR="008D13B2" w:rsidRPr="00F97A11" w:rsidRDefault="008D13B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3.95%</w:t>
            </w:r>
          </w:p>
        </w:tc>
        <w:tc>
          <w:tcPr>
            <w:tcW w:w="1610" w:type="pct"/>
            <w:gridSpan w:val="7"/>
            <w:tcBorders>
              <w:top w:val="single" w:sz="8" w:space="0" w:color="auto"/>
              <w:left w:val="nil"/>
              <w:bottom w:val="nil"/>
              <w:right w:val="single" w:sz="8" w:space="0" w:color="000000"/>
            </w:tcBorders>
            <w:shd w:val="clear" w:color="000000" w:fill="DAEEF3"/>
            <w:vAlign w:val="center"/>
          </w:tcPr>
          <w:p w14:paraId="0B7CCB82" w14:textId="77777777" w:rsidR="008D13B2" w:rsidRPr="00F97A11" w:rsidRDefault="008D13B2" w:rsidP="00534A80">
            <w:pPr>
              <w:jc w:val="center"/>
              <w:rPr>
                <w:rFonts w:ascii="Calibri" w:eastAsia="Times New Roman" w:hAnsi="Calibri" w:cs="Calibri"/>
                <w:b/>
                <w:bCs/>
                <w:color w:val="000000"/>
                <w:sz w:val="20"/>
                <w:szCs w:val="20"/>
              </w:rPr>
            </w:pPr>
            <w:r w:rsidRPr="00F97A11">
              <w:rPr>
                <w:b/>
                <w:bCs/>
                <w:color w:val="000000"/>
                <w:sz w:val="20"/>
                <w:szCs w:val="20"/>
              </w:rPr>
              <w:t>37.50%</w:t>
            </w:r>
          </w:p>
        </w:tc>
      </w:tr>
      <w:tr w:rsidR="008D13B2" w:rsidRPr="00F97A11" w14:paraId="62DFB374" w14:textId="77777777" w:rsidTr="00534A80">
        <w:trPr>
          <w:jc w:val="center"/>
        </w:trPr>
        <w:tc>
          <w:tcPr>
            <w:tcW w:w="1897"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EDDCE0" w14:textId="77777777" w:rsidR="008D13B2" w:rsidRPr="00F97A11" w:rsidRDefault="008D13B2" w:rsidP="00534A80">
            <w:pPr>
              <w:jc w:val="right"/>
              <w:rPr>
                <w:rFonts w:ascii="Times New Roman" w:eastAsia="Times New Roman" w:hAnsi="Times New Roman" w:cs="Times New Roman"/>
                <w:b/>
                <w:bCs/>
                <w:i/>
                <w:iCs/>
                <w:color w:val="000000"/>
                <w:sz w:val="20"/>
                <w:szCs w:val="20"/>
              </w:rPr>
            </w:pPr>
            <w:r w:rsidRPr="00F97A11">
              <w:rPr>
                <w:rFonts w:ascii="Times New Roman" w:eastAsia="Times New Roman" w:hAnsi="Times New Roman" w:cs="Times New Roman"/>
                <w:b/>
                <w:bCs/>
                <w:i/>
                <w:iCs/>
                <w:color w:val="000000"/>
                <w:sz w:val="20"/>
                <w:szCs w:val="20"/>
              </w:rPr>
              <w:t>Spring 2019 Mean</w:t>
            </w:r>
          </w:p>
        </w:tc>
        <w:tc>
          <w:tcPr>
            <w:tcW w:w="1493" w:type="pct"/>
            <w:gridSpan w:val="7"/>
            <w:tcBorders>
              <w:top w:val="single" w:sz="8" w:space="0" w:color="auto"/>
              <w:left w:val="single" w:sz="8" w:space="0" w:color="auto"/>
              <w:bottom w:val="single" w:sz="8" w:space="0" w:color="000000"/>
              <w:right w:val="single" w:sz="8" w:space="0" w:color="000000"/>
            </w:tcBorders>
            <w:shd w:val="clear" w:color="000000" w:fill="DAEEF3"/>
            <w:vAlign w:val="center"/>
          </w:tcPr>
          <w:p w14:paraId="4F3F6813" w14:textId="77777777" w:rsidR="008D13B2" w:rsidRPr="00F97A11" w:rsidRDefault="008D13B2" w:rsidP="00534A80">
            <w:pPr>
              <w:jc w:val="center"/>
              <w:rPr>
                <w:rFonts w:ascii="Times New Roman" w:eastAsia="Times New Roman" w:hAnsi="Times New Roman" w:cs="Times New Roman"/>
                <w:b/>
                <w:bCs/>
                <w:color w:val="000000"/>
                <w:sz w:val="20"/>
                <w:szCs w:val="20"/>
              </w:rPr>
            </w:pPr>
            <w:r w:rsidRPr="00F97A11">
              <w:rPr>
                <w:b/>
                <w:bCs/>
                <w:color w:val="000000"/>
                <w:sz w:val="20"/>
                <w:szCs w:val="20"/>
              </w:rPr>
              <w:t>2.97</w:t>
            </w:r>
          </w:p>
        </w:tc>
        <w:tc>
          <w:tcPr>
            <w:tcW w:w="1610" w:type="pct"/>
            <w:gridSpan w:val="7"/>
            <w:tcBorders>
              <w:top w:val="single" w:sz="8" w:space="0" w:color="auto"/>
              <w:left w:val="nil"/>
              <w:bottom w:val="single" w:sz="8" w:space="0" w:color="000000"/>
              <w:right w:val="single" w:sz="8" w:space="0" w:color="000000"/>
            </w:tcBorders>
            <w:shd w:val="clear" w:color="000000" w:fill="DAEEF3"/>
            <w:vAlign w:val="center"/>
          </w:tcPr>
          <w:p w14:paraId="4E886D8E" w14:textId="77777777" w:rsidR="008D13B2" w:rsidRPr="00F97A11" w:rsidRDefault="008D13B2" w:rsidP="00534A80">
            <w:pPr>
              <w:jc w:val="center"/>
              <w:rPr>
                <w:rFonts w:ascii="Calibri" w:eastAsia="Times New Roman" w:hAnsi="Calibri" w:cs="Calibri"/>
                <w:b/>
                <w:bCs/>
                <w:color w:val="000000"/>
                <w:sz w:val="20"/>
                <w:szCs w:val="20"/>
              </w:rPr>
            </w:pPr>
            <w:r w:rsidRPr="00F97A11">
              <w:rPr>
                <w:b/>
                <w:bCs/>
                <w:color w:val="000000"/>
                <w:sz w:val="20"/>
                <w:szCs w:val="20"/>
              </w:rPr>
              <w:t>3.31</w:t>
            </w:r>
          </w:p>
        </w:tc>
      </w:tr>
      <w:tr w:rsidR="008D13B2" w:rsidRPr="00F97A11" w14:paraId="4953499E" w14:textId="77777777" w:rsidTr="00534A80">
        <w:trPr>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F4654C"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Overall Candidate Performance: University Supervisor and Mentor Health Education (PK-12) Key Indicators - Spring 2020</w:t>
            </w:r>
          </w:p>
          <w:p w14:paraId="4CDEEDA0"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Percentage Passing (Developing, Proficient, and Exemplary) = 100%</w:t>
            </w:r>
          </w:p>
          <w:p w14:paraId="1F4EE4E0" w14:textId="77777777" w:rsidR="008D13B2" w:rsidRPr="00F97A11" w:rsidRDefault="008D13B2" w:rsidP="00534A80">
            <w:pPr>
              <w:jc w:val="center"/>
              <w:rPr>
                <w:rFonts w:ascii="Times New Roman" w:eastAsia="Times New Roman" w:hAnsi="Times New Roman" w:cs="Times New Roman"/>
                <w:b/>
                <w:bCs/>
                <w:color w:val="000000"/>
                <w:szCs w:val="24"/>
              </w:rPr>
            </w:pPr>
            <w:r w:rsidRPr="00F97A11">
              <w:rPr>
                <w:rFonts w:ascii="Times New Roman" w:eastAsia="Times New Roman" w:hAnsi="Times New Roman" w:cs="Times New Roman"/>
                <w:b/>
                <w:bCs/>
                <w:color w:val="000000"/>
                <w:szCs w:val="24"/>
              </w:rPr>
              <w:t>Overall Health Education 2020 Mean = 3.10</w:t>
            </w:r>
          </w:p>
          <w:p w14:paraId="30AF1F5F" w14:textId="77777777" w:rsidR="008D13B2" w:rsidRPr="00F97A11" w:rsidRDefault="008D13B2" w:rsidP="00534A80">
            <w:pPr>
              <w:jc w:val="center"/>
              <w:rPr>
                <w:rFonts w:ascii="Times New Roman" w:eastAsia="Times New Roman" w:hAnsi="Times New Roman" w:cs="Times New Roman"/>
                <w:color w:val="000000"/>
                <w:szCs w:val="24"/>
              </w:rPr>
            </w:pPr>
            <w:r w:rsidRPr="00F97A11">
              <w:rPr>
                <w:rFonts w:ascii="Times New Roman" w:eastAsia="Times New Roman" w:hAnsi="Times New Roman" w:cs="Times New Roman"/>
                <w:b/>
                <w:bCs/>
                <w:color w:val="000000"/>
                <w:szCs w:val="24"/>
              </w:rPr>
              <w:t xml:space="preserve">   </w:t>
            </w:r>
          </w:p>
        </w:tc>
      </w:tr>
    </w:tbl>
    <w:p w14:paraId="1B3BFE87" w14:textId="77777777" w:rsidR="008D13B2" w:rsidRPr="00F97A11" w:rsidRDefault="008D13B2" w:rsidP="008D13B2">
      <w:pPr>
        <w:rPr>
          <w:rFonts w:ascii="Times New Roman" w:eastAsia="Times New Roman" w:hAnsi="Times New Roman" w:cs="Times New Roman"/>
          <w:b/>
          <w:bCs/>
          <w:color w:val="000000"/>
          <w:szCs w:val="24"/>
        </w:rPr>
      </w:pPr>
    </w:p>
    <w:p w14:paraId="67A0497F" w14:textId="77777777" w:rsidR="008D13B2" w:rsidRPr="00F97A11" w:rsidRDefault="008D13B2" w:rsidP="008D13B2">
      <w:pPr>
        <w:rPr>
          <w:rFonts w:ascii="Times New Roman" w:eastAsia="Times New Roman" w:hAnsi="Times New Roman" w:cs="Times New Roman"/>
          <w:b/>
          <w:bCs/>
          <w:color w:val="000000"/>
          <w:szCs w:val="24"/>
        </w:rPr>
      </w:pPr>
    </w:p>
    <w:p w14:paraId="6798ADA2" w14:textId="35D6D709" w:rsidR="00B72C74" w:rsidRPr="00F97A11" w:rsidRDefault="00B72C74" w:rsidP="00DC5167">
      <w:pPr>
        <w:pStyle w:val="Heading1"/>
        <w:spacing w:after="100" w:afterAutospacing="1"/>
        <w:rPr>
          <w:rFonts w:ascii="Times New Roman" w:hAnsi="Times New Roman" w:cs="Times New Roman"/>
          <w:b/>
          <w:bCs/>
          <w:color w:val="auto"/>
          <w:sz w:val="24"/>
          <w:szCs w:val="24"/>
        </w:rPr>
      </w:pPr>
      <w:bookmarkStart w:id="37" w:name="_Toc37428673"/>
      <w:r w:rsidRPr="00F97A11">
        <w:rPr>
          <w:rFonts w:ascii="Times New Roman" w:hAnsi="Times New Roman" w:cs="Times New Roman"/>
          <w:b/>
          <w:bCs/>
          <w:color w:val="auto"/>
          <w:sz w:val="24"/>
          <w:szCs w:val="24"/>
        </w:rPr>
        <w:lastRenderedPageBreak/>
        <w:t>201</w:t>
      </w:r>
      <w:r w:rsidR="008D13B2" w:rsidRPr="00F97A11">
        <w:rPr>
          <w:rFonts w:ascii="Times New Roman" w:hAnsi="Times New Roman" w:cs="Times New Roman"/>
          <w:b/>
          <w:bCs/>
          <w:color w:val="auto"/>
          <w:sz w:val="24"/>
          <w:szCs w:val="24"/>
        </w:rPr>
        <w:t>9</w:t>
      </w:r>
      <w:r w:rsidRPr="00F97A11">
        <w:rPr>
          <w:rFonts w:ascii="Times New Roman" w:hAnsi="Times New Roman" w:cs="Times New Roman"/>
          <w:b/>
          <w:bCs/>
          <w:color w:val="auto"/>
          <w:sz w:val="24"/>
          <w:szCs w:val="24"/>
        </w:rPr>
        <w:t>-20</w:t>
      </w:r>
      <w:r w:rsidR="008D13B2" w:rsidRPr="00F97A11">
        <w:rPr>
          <w:rFonts w:ascii="Times New Roman" w:hAnsi="Times New Roman" w:cs="Times New Roman"/>
          <w:b/>
          <w:bCs/>
          <w:color w:val="auto"/>
          <w:sz w:val="24"/>
          <w:szCs w:val="24"/>
        </w:rPr>
        <w:t>20</w:t>
      </w:r>
      <w:r w:rsidRPr="00F97A11">
        <w:rPr>
          <w:rFonts w:ascii="Times New Roman" w:hAnsi="Times New Roman" w:cs="Times New Roman"/>
          <w:b/>
          <w:bCs/>
          <w:color w:val="auto"/>
          <w:sz w:val="24"/>
          <w:szCs w:val="24"/>
        </w:rPr>
        <w:t xml:space="preserve"> Satisfaction of Employers (4.3, A4.1)</w:t>
      </w:r>
      <w:bookmarkEnd w:id="37"/>
    </w:p>
    <w:p w14:paraId="180B8527" w14:textId="10519483" w:rsidR="00195131" w:rsidRPr="00F97A11" w:rsidRDefault="00A43AE2" w:rsidP="00DC5167">
      <w:pPr>
        <w:pStyle w:val="Heading2"/>
        <w:spacing w:after="100" w:afterAutospacing="1"/>
        <w:rPr>
          <w:rFonts w:ascii="Times New Roman" w:hAnsi="Times New Roman" w:cs="Times New Roman"/>
          <w:b/>
          <w:bCs/>
          <w:color w:val="auto"/>
          <w:sz w:val="24"/>
          <w:szCs w:val="24"/>
        </w:rPr>
      </w:pPr>
      <w:bookmarkStart w:id="38" w:name="_Toc37428674"/>
      <w:r w:rsidRPr="00F97A11">
        <w:rPr>
          <w:rFonts w:ascii="Times New Roman" w:hAnsi="Times New Roman" w:cs="Times New Roman"/>
          <w:b/>
          <w:bCs/>
          <w:color w:val="auto"/>
          <w:sz w:val="24"/>
          <w:szCs w:val="24"/>
        </w:rPr>
        <w:t>Description</w:t>
      </w:r>
      <w:bookmarkEnd w:id="38"/>
      <w:r w:rsidRPr="00F97A11">
        <w:rPr>
          <w:rFonts w:ascii="Times New Roman" w:hAnsi="Times New Roman" w:cs="Times New Roman"/>
          <w:b/>
          <w:bCs/>
          <w:color w:val="auto"/>
          <w:sz w:val="24"/>
          <w:szCs w:val="24"/>
        </w:rPr>
        <w:t xml:space="preserve"> </w:t>
      </w:r>
    </w:p>
    <w:p w14:paraId="45D3EB26" w14:textId="1D03060B" w:rsidR="00A43AE2" w:rsidRPr="00F97A11" w:rsidRDefault="00A43AE2" w:rsidP="00204E90">
      <w:pPr>
        <w:spacing w:line="480" w:lineRule="auto"/>
        <w:ind w:firstLine="720"/>
        <w:rPr>
          <w:rStyle w:val="normaltextrun"/>
          <w:rFonts w:ascii="Times New Roman" w:hAnsi="Times New Roman" w:cs="Times New Roman"/>
          <w:b/>
          <w:bCs/>
          <w:sz w:val="24"/>
          <w:szCs w:val="24"/>
        </w:rPr>
      </w:pPr>
      <w:r w:rsidRPr="00F97A11">
        <w:rPr>
          <w:rFonts w:ascii="Times New Roman" w:hAnsi="Times New Roman" w:cs="Times New Roman"/>
          <w:sz w:val="24"/>
          <w:szCs w:val="24"/>
        </w:rPr>
        <w:t xml:space="preserve">The EPP monitors employer feedback through a survey that is sent electronically every January. The instrument was validated in 2016. The 2020 survey polled employers of AY 2018-2019 program completers. There were no 092 Program advanced program completers as the next cohort will finish in August 2020. </w:t>
      </w:r>
    </w:p>
    <w:p w14:paraId="1B65830C" w14:textId="24BB328B" w:rsidR="00195131" w:rsidRPr="00F97A11" w:rsidRDefault="00A43AE2" w:rsidP="00DC5167">
      <w:pPr>
        <w:pStyle w:val="Heading2"/>
        <w:spacing w:after="100" w:afterAutospacing="1"/>
        <w:rPr>
          <w:rStyle w:val="normaltextrun"/>
          <w:rFonts w:ascii="Times New Roman" w:hAnsi="Times New Roman" w:cs="Times New Roman"/>
          <w:b/>
          <w:bCs/>
          <w:color w:val="auto"/>
          <w:sz w:val="24"/>
          <w:szCs w:val="24"/>
        </w:rPr>
      </w:pPr>
      <w:bookmarkStart w:id="39" w:name="_Toc37428675"/>
      <w:r w:rsidRPr="00F97A11">
        <w:rPr>
          <w:rStyle w:val="normaltextrun"/>
          <w:rFonts w:ascii="Times New Roman" w:hAnsi="Times New Roman" w:cs="Times New Roman"/>
          <w:b/>
          <w:bCs/>
          <w:color w:val="auto"/>
          <w:sz w:val="24"/>
          <w:szCs w:val="24"/>
        </w:rPr>
        <w:t>Results</w:t>
      </w:r>
      <w:bookmarkEnd w:id="39"/>
      <w:r w:rsidRPr="00F97A11">
        <w:rPr>
          <w:rStyle w:val="normaltextrun"/>
          <w:rFonts w:ascii="Times New Roman" w:hAnsi="Times New Roman" w:cs="Times New Roman"/>
          <w:b/>
          <w:bCs/>
          <w:color w:val="auto"/>
          <w:sz w:val="24"/>
          <w:szCs w:val="24"/>
        </w:rPr>
        <w:t xml:space="preserve"> </w:t>
      </w:r>
    </w:p>
    <w:p w14:paraId="01AD5BCE" w14:textId="583EC12E" w:rsidR="00A7545E" w:rsidRPr="00F97A11" w:rsidRDefault="00A43AE2" w:rsidP="00A7545E">
      <w:pPr>
        <w:pStyle w:val="paragraph"/>
        <w:spacing w:before="0" w:beforeAutospacing="0" w:after="0" w:afterAutospacing="0" w:line="480" w:lineRule="auto"/>
        <w:textAlignment w:val="baseline"/>
        <w:rPr>
          <w:rStyle w:val="normaltextrun"/>
        </w:rPr>
      </w:pPr>
      <w:r w:rsidRPr="00F97A11">
        <w:rPr>
          <w:rStyle w:val="normaltextrun"/>
        </w:rPr>
        <w:t xml:space="preserve">Annually in fall and early spring, the EPP follows up with the previous year’s cohort to seek employment information. In </w:t>
      </w:r>
      <w:proofErr w:type="gramStart"/>
      <w:r w:rsidRPr="00F97A11">
        <w:rPr>
          <w:rStyle w:val="normaltextrun"/>
        </w:rPr>
        <w:t>January</w:t>
      </w:r>
      <w:proofErr w:type="gramEnd"/>
      <w:r w:rsidRPr="00F97A11">
        <w:rPr>
          <w:rStyle w:val="normaltextrun"/>
        </w:rPr>
        <w:t xml:space="preserve"> the employer survey is sent out through </w:t>
      </w:r>
      <w:proofErr w:type="spellStart"/>
      <w:r w:rsidRPr="00F97A11">
        <w:rPr>
          <w:rStyle w:val="normaltextrun"/>
        </w:rPr>
        <w:t>LiveText</w:t>
      </w:r>
      <w:proofErr w:type="spellEnd"/>
      <w:r w:rsidRPr="00F97A11">
        <w:rPr>
          <w:rStyle w:val="normaltextrun"/>
        </w:rPr>
        <w:t xml:space="preserve"> based upon program completers’ responses. </w:t>
      </w:r>
      <w:r w:rsidR="00A7545E" w:rsidRPr="00F97A11">
        <w:t>There was a total of 30 initial program completers, however only eleven responded with employment information. Five of the eight Elementary Education employers responded to the survey for a 62% return rate.</w:t>
      </w:r>
      <w:r w:rsidR="00A7545E" w:rsidRPr="00F97A11">
        <w:rPr>
          <w:b/>
          <w:bCs/>
        </w:rPr>
        <w:t xml:space="preserve">  </w:t>
      </w:r>
      <w:r w:rsidR="00A7545E" w:rsidRPr="00F97A11">
        <w:t>One of the two Secondary Education employers responded to the survey for a 50% return rate. The health education completers were only in substitute teaching positions and therefore the survey was not sent to their employers.</w:t>
      </w:r>
      <w:r w:rsidR="00B462AF">
        <w:t xml:space="preserve"> A focus group was held to supplement the findings and is reported in the Appendix.</w:t>
      </w:r>
    </w:p>
    <w:p w14:paraId="6CF0577F" w14:textId="72A7994B" w:rsidR="00A43AE2" w:rsidRPr="00F97A11" w:rsidRDefault="00A43AE2" w:rsidP="00A7545E">
      <w:pPr>
        <w:pStyle w:val="paragraph"/>
        <w:spacing w:before="0" w:beforeAutospacing="0" w:after="0" w:afterAutospacing="0" w:line="480" w:lineRule="auto"/>
        <w:ind w:firstLine="720"/>
        <w:textAlignment w:val="baseline"/>
        <w:rPr>
          <w:rStyle w:val="normaltextrun"/>
          <w:b/>
          <w:bCs/>
        </w:rPr>
      </w:pPr>
    </w:p>
    <w:p w14:paraId="7E7AC1DA" w14:textId="68B389B3" w:rsidR="007374C9" w:rsidRPr="00F97A11" w:rsidRDefault="001D2CA3" w:rsidP="007374C9">
      <w:pPr>
        <w:rPr>
          <w:rFonts w:ascii="Times New Roman" w:hAnsi="Times New Roman" w:cs="Times New Roman"/>
          <w:b/>
          <w:bCs/>
        </w:rPr>
      </w:pPr>
      <w:r w:rsidRPr="00F97A11">
        <w:rPr>
          <w:rFonts w:ascii="Times New Roman" w:hAnsi="Times New Roman" w:cs="Times New Roman"/>
          <w:b/>
          <w:bCs/>
        </w:rPr>
        <w:br w:type="page"/>
      </w:r>
      <w:r w:rsidR="007374C9" w:rsidRPr="00F97A11">
        <w:rPr>
          <w:rFonts w:ascii="Times New Roman" w:hAnsi="Times New Roman" w:cs="Times New Roman"/>
          <w:b/>
          <w:bCs/>
        </w:rPr>
        <w:lastRenderedPageBreak/>
        <w:t xml:space="preserve">Table </w:t>
      </w:r>
      <w:proofErr w:type="gramStart"/>
      <w:r w:rsidR="007374C9" w:rsidRPr="00F97A11">
        <w:rPr>
          <w:rFonts w:ascii="Times New Roman" w:hAnsi="Times New Roman" w:cs="Times New Roman"/>
          <w:b/>
          <w:bCs/>
        </w:rPr>
        <w:t xml:space="preserve">11  </w:t>
      </w:r>
      <w:bookmarkStart w:id="40" w:name="_Hlk27738661"/>
      <w:r w:rsidR="007374C9" w:rsidRPr="00F97A11">
        <w:rPr>
          <w:rFonts w:ascii="Times New Roman" w:hAnsi="Times New Roman" w:cs="Times New Roman"/>
          <w:b/>
          <w:bCs/>
        </w:rPr>
        <w:t>CAEP</w:t>
      </w:r>
      <w:proofErr w:type="gramEnd"/>
      <w:r w:rsidR="007374C9" w:rsidRPr="00F97A11">
        <w:rPr>
          <w:rFonts w:ascii="Times New Roman" w:hAnsi="Times New Roman" w:cs="Times New Roman"/>
          <w:b/>
          <w:bCs/>
        </w:rPr>
        <w:t xml:space="preserve"> Initial Programs Employer Survey 2021: Elementary Education (5 responders) </w:t>
      </w:r>
      <w:bookmarkEnd w:id="40"/>
    </w:p>
    <w:p w14:paraId="466BCD31" w14:textId="77777777" w:rsidR="007374C9" w:rsidRPr="00F97A11" w:rsidRDefault="007374C9" w:rsidP="007374C9">
      <w:pPr>
        <w:pStyle w:val="paragraph"/>
        <w:spacing w:before="0" w:beforeAutospacing="0" w:after="0" w:afterAutospacing="0"/>
        <w:textAlignment w:val="baseline"/>
        <w:rPr>
          <w:rStyle w:val="normaltextru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7598"/>
        <w:gridCol w:w="1701"/>
        <w:gridCol w:w="1594"/>
      </w:tblGrid>
      <w:tr w:rsidR="007374C9" w:rsidRPr="00F97A11" w14:paraId="471F8BD5" w14:textId="77777777" w:rsidTr="00534A80">
        <w:trPr>
          <w:trHeight w:val="510"/>
          <w:tblHeader/>
          <w:jc w:val="center"/>
        </w:trPr>
        <w:tc>
          <w:tcPr>
            <w:tcW w:w="5000" w:type="pct"/>
            <w:gridSpan w:val="4"/>
            <w:shd w:val="clear" w:color="auto" w:fill="DEEAF6" w:themeFill="accent5" w:themeFillTint="33"/>
            <w:vAlign w:val="center"/>
          </w:tcPr>
          <w:p w14:paraId="30ABBA87" w14:textId="77777777" w:rsidR="007374C9" w:rsidRPr="00F97A11" w:rsidRDefault="007374C9" w:rsidP="00534A80">
            <w:pPr>
              <w:spacing w:before="120" w:after="120" w:line="240" w:lineRule="auto"/>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WCSU Employer Survey</w:t>
            </w:r>
          </w:p>
        </w:tc>
      </w:tr>
      <w:tr w:rsidR="007374C9" w:rsidRPr="00F97A11" w14:paraId="2BA1F2F4" w14:textId="77777777" w:rsidTr="00534A80">
        <w:trPr>
          <w:trHeight w:val="510"/>
          <w:tblHeader/>
          <w:jc w:val="center"/>
        </w:trPr>
        <w:tc>
          <w:tcPr>
            <w:tcW w:w="1215" w:type="pct"/>
            <w:shd w:val="clear" w:color="auto" w:fill="DEEAF6" w:themeFill="accent5" w:themeFillTint="33"/>
            <w:vAlign w:val="center"/>
            <w:hideMark/>
          </w:tcPr>
          <w:p w14:paraId="20444C76"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bookmarkStart w:id="41" w:name="_Hlk26187855"/>
            <w:r w:rsidRPr="00F97A11">
              <w:rPr>
                <w:rFonts w:ascii="Times New Roman" w:eastAsia="Times New Roman" w:hAnsi="Times New Roman" w:cs="Times New Roman"/>
                <w:b/>
                <w:bCs/>
                <w:sz w:val="20"/>
                <w:szCs w:val="20"/>
              </w:rPr>
              <w:t>Academic Year</w:t>
            </w:r>
          </w:p>
        </w:tc>
        <w:tc>
          <w:tcPr>
            <w:tcW w:w="2640" w:type="pct"/>
            <w:shd w:val="clear" w:color="auto" w:fill="DEEAF6" w:themeFill="accent5" w:themeFillTint="33"/>
          </w:tcPr>
          <w:p w14:paraId="77361BC9"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Content Indicator</w:t>
            </w:r>
          </w:p>
        </w:tc>
        <w:tc>
          <w:tcPr>
            <w:tcW w:w="591" w:type="pct"/>
            <w:shd w:val="clear" w:color="auto" w:fill="DEEAF6" w:themeFill="accent5" w:themeFillTint="33"/>
            <w:vAlign w:val="center"/>
            <w:hideMark/>
          </w:tcPr>
          <w:p w14:paraId="71D4F4D0"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Mean</w:t>
            </w:r>
          </w:p>
        </w:tc>
        <w:tc>
          <w:tcPr>
            <w:tcW w:w="554" w:type="pct"/>
            <w:shd w:val="clear" w:color="auto" w:fill="DEEAF6" w:themeFill="accent5" w:themeFillTint="33"/>
          </w:tcPr>
          <w:p w14:paraId="11C0C714"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Range</w:t>
            </w:r>
          </w:p>
        </w:tc>
      </w:tr>
      <w:tr w:rsidR="007374C9" w:rsidRPr="00F97A11" w14:paraId="102569C4" w14:textId="77777777" w:rsidTr="00534A80">
        <w:trPr>
          <w:trHeight w:val="692"/>
          <w:jc w:val="center"/>
        </w:trPr>
        <w:tc>
          <w:tcPr>
            <w:tcW w:w="1215" w:type="pct"/>
            <w:vMerge w:val="restart"/>
            <w:shd w:val="clear" w:color="auto" w:fill="FFFFFF" w:themeFill="background1"/>
            <w:noWrap/>
            <w:vAlign w:val="center"/>
            <w:hideMark/>
          </w:tcPr>
          <w:p w14:paraId="7EF24651"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2019-2020</w:t>
            </w:r>
          </w:p>
        </w:tc>
        <w:tc>
          <w:tcPr>
            <w:tcW w:w="2640" w:type="pct"/>
            <w:shd w:val="clear" w:color="000000" w:fill="FFFFFF"/>
          </w:tcPr>
          <w:p w14:paraId="2F807CCD"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1.Integrates appropriate standards into instruction</w:t>
            </w:r>
          </w:p>
        </w:tc>
        <w:tc>
          <w:tcPr>
            <w:tcW w:w="591" w:type="pct"/>
            <w:shd w:val="clear" w:color="auto" w:fill="auto"/>
            <w:noWrap/>
            <w:vAlign w:val="center"/>
            <w:hideMark/>
          </w:tcPr>
          <w:p w14:paraId="6F40832F"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tcPr>
          <w:p w14:paraId="18F5A38E" w14:textId="77777777" w:rsidR="007374C9" w:rsidRPr="00F97A11" w:rsidRDefault="007374C9" w:rsidP="00534A80">
            <w:pPr>
              <w:rPr>
                <w:rFonts w:ascii="Times New Roman" w:eastAsia="Times New Roman" w:hAnsi="Times New Roman" w:cs="Times New Roman"/>
                <w:sz w:val="20"/>
                <w:szCs w:val="20"/>
              </w:rPr>
            </w:pPr>
          </w:p>
          <w:p w14:paraId="22902D4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0351BD63" w14:textId="77777777" w:rsidTr="00534A80">
        <w:trPr>
          <w:trHeight w:val="75"/>
          <w:jc w:val="center"/>
        </w:trPr>
        <w:tc>
          <w:tcPr>
            <w:tcW w:w="1215" w:type="pct"/>
            <w:vMerge/>
            <w:shd w:val="clear" w:color="auto" w:fill="FFFFFF" w:themeFill="background1"/>
            <w:noWrap/>
            <w:vAlign w:val="center"/>
          </w:tcPr>
          <w:p w14:paraId="06573270"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5A36A8EF"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2. Adapts instruction to diverse students and differences in learning</w:t>
            </w:r>
            <w:r w:rsidRPr="00F97A11">
              <w:rPr>
                <w:rFonts w:ascii="Times New Roman" w:eastAsia="Times New Roman" w:hAnsi="Times New Roman" w:cs="Times New Roman"/>
                <w:sz w:val="20"/>
                <w:szCs w:val="20"/>
              </w:rPr>
              <w:t>.</w:t>
            </w:r>
          </w:p>
        </w:tc>
        <w:tc>
          <w:tcPr>
            <w:tcW w:w="591" w:type="pct"/>
            <w:shd w:val="clear" w:color="000000" w:fill="FFFFFF"/>
            <w:noWrap/>
            <w:vAlign w:val="center"/>
          </w:tcPr>
          <w:p w14:paraId="7DFBC624"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3EED53CE" w14:textId="77777777" w:rsidR="007374C9" w:rsidRPr="00F97A11" w:rsidRDefault="007374C9" w:rsidP="00534A80">
            <w:pPr>
              <w:jc w:val="center"/>
              <w:rPr>
                <w:rFonts w:ascii="Times New Roman" w:eastAsia="Times New Roman" w:hAnsi="Times New Roman" w:cs="Times New Roman"/>
                <w:sz w:val="20"/>
                <w:szCs w:val="20"/>
              </w:rPr>
            </w:pPr>
          </w:p>
          <w:p w14:paraId="31B4E213"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12596F7B" w14:textId="77777777" w:rsidTr="00534A80">
        <w:trPr>
          <w:trHeight w:val="75"/>
          <w:jc w:val="center"/>
        </w:trPr>
        <w:tc>
          <w:tcPr>
            <w:tcW w:w="1215" w:type="pct"/>
            <w:vMerge/>
            <w:shd w:val="clear" w:color="auto" w:fill="FFFFFF" w:themeFill="background1"/>
            <w:noWrap/>
            <w:vAlign w:val="center"/>
          </w:tcPr>
          <w:p w14:paraId="71DB2134"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7E95C877"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3. Facilitates critical thinking, problem solving and /or other higher-level thinking</w:t>
            </w:r>
          </w:p>
        </w:tc>
        <w:tc>
          <w:tcPr>
            <w:tcW w:w="591" w:type="pct"/>
            <w:shd w:val="clear" w:color="000000" w:fill="FFFFFF"/>
            <w:noWrap/>
            <w:vAlign w:val="center"/>
          </w:tcPr>
          <w:p w14:paraId="533888D2"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2.8</w:t>
            </w:r>
          </w:p>
        </w:tc>
        <w:tc>
          <w:tcPr>
            <w:tcW w:w="554" w:type="pct"/>
            <w:shd w:val="clear" w:color="000000" w:fill="FFFFFF"/>
          </w:tcPr>
          <w:p w14:paraId="3AE5C96A" w14:textId="77777777" w:rsidR="007374C9" w:rsidRPr="00F97A11" w:rsidRDefault="007374C9" w:rsidP="00534A80">
            <w:pPr>
              <w:jc w:val="center"/>
              <w:rPr>
                <w:rFonts w:ascii="Times New Roman" w:eastAsia="Times New Roman" w:hAnsi="Times New Roman" w:cs="Times New Roman"/>
                <w:sz w:val="20"/>
                <w:szCs w:val="20"/>
              </w:rPr>
            </w:pPr>
          </w:p>
          <w:p w14:paraId="1C6CBB48"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7374C9" w:rsidRPr="00F97A11" w14:paraId="6C10C9EF" w14:textId="77777777" w:rsidTr="00534A80">
        <w:trPr>
          <w:trHeight w:val="75"/>
          <w:jc w:val="center"/>
        </w:trPr>
        <w:tc>
          <w:tcPr>
            <w:tcW w:w="1215" w:type="pct"/>
            <w:vMerge/>
            <w:shd w:val="clear" w:color="auto" w:fill="FFFFFF" w:themeFill="background1"/>
            <w:noWrap/>
            <w:vAlign w:val="center"/>
          </w:tcPr>
          <w:p w14:paraId="0C168F9D"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589029EA"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rPr>
              <w:t>4. Motivates students to learn</w:t>
            </w:r>
          </w:p>
        </w:tc>
        <w:tc>
          <w:tcPr>
            <w:tcW w:w="591" w:type="pct"/>
            <w:shd w:val="clear" w:color="000000" w:fill="FFFFFF"/>
            <w:noWrap/>
            <w:vAlign w:val="center"/>
          </w:tcPr>
          <w:p w14:paraId="2DA4D27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272B24FB" w14:textId="77777777" w:rsidR="007374C9" w:rsidRPr="00F97A11" w:rsidRDefault="007374C9" w:rsidP="00534A80">
            <w:pPr>
              <w:rPr>
                <w:rFonts w:ascii="Times New Roman" w:eastAsia="Times New Roman" w:hAnsi="Times New Roman" w:cs="Times New Roman"/>
                <w:sz w:val="20"/>
                <w:szCs w:val="20"/>
              </w:rPr>
            </w:pPr>
          </w:p>
          <w:p w14:paraId="3D366D6D"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45EF20CB" w14:textId="77777777" w:rsidTr="00534A80">
        <w:trPr>
          <w:trHeight w:val="75"/>
          <w:jc w:val="center"/>
        </w:trPr>
        <w:tc>
          <w:tcPr>
            <w:tcW w:w="1215" w:type="pct"/>
            <w:vMerge/>
            <w:shd w:val="clear" w:color="auto" w:fill="FFFFFF" w:themeFill="background1"/>
            <w:noWrap/>
            <w:vAlign w:val="center"/>
          </w:tcPr>
          <w:p w14:paraId="5B1FBFC6"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6C0CE2C6"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5. Communicates well with students.</w:t>
            </w:r>
          </w:p>
        </w:tc>
        <w:tc>
          <w:tcPr>
            <w:tcW w:w="591" w:type="pct"/>
            <w:shd w:val="clear" w:color="000000" w:fill="FFFFFF"/>
            <w:noWrap/>
            <w:vAlign w:val="center"/>
          </w:tcPr>
          <w:p w14:paraId="4564A996"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41CAA972" w14:textId="77777777" w:rsidR="007374C9" w:rsidRPr="00F97A11" w:rsidRDefault="007374C9" w:rsidP="00534A80">
            <w:pPr>
              <w:jc w:val="center"/>
              <w:rPr>
                <w:rFonts w:ascii="Times New Roman" w:eastAsia="Times New Roman" w:hAnsi="Times New Roman" w:cs="Times New Roman"/>
                <w:sz w:val="20"/>
                <w:szCs w:val="20"/>
              </w:rPr>
            </w:pPr>
          </w:p>
          <w:p w14:paraId="16D35EF8"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25F8BA2D" w14:textId="77777777" w:rsidTr="00534A80">
        <w:trPr>
          <w:trHeight w:val="75"/>
          <w:jc w:val="center"/>
        </w:trPr>
        <w:tc>
          <w:tcPr>
            <w:tcW w:w="1215" w:type="pct"/>
            <w:vMerge/>
            <w:shd w:val="clear" w:color="auto" w:fill="FFFFFF" w:themeFill="background1"/>
            <w:noWrap/>
            <w:vAlign w:val="center"/>
          </w:tcPr>
          <w:p w14:paraId="01C9D747"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375475DE"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6. Effectively applies classroom management practices</w:t>
            </w:r>
          </w:p>
        </w:tc>
        <w:tc>
          <w:tcPr>
            <w:tcW w:w="591" w:type="pct"/>
            <w:shd w:val="clear" w:color="000000" w:fill="FFFFFF"/>
            <w:noWrap/>
            <w:vAlign w:val="center"/>
          </w:tcPr>
          <w:p w14:paraId="3E3A8C8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2.8</w:t>
            </w:r>
          </w:p>
        </w:tc>
        <w:tc>
          <w:tcPr>
            <w:tcW w:w="554" w:type="pct"/>
            <w:shd w:val="clear" w:color="000000" w:fill="FFFFFF"/>
          </w:tcPr>
          <w:p w14:paraId="672E27CD" w14:textId="77777777" w:rsidR="007374C9" w:rsidRPr="00F97A11" w:rsidRDefault="007374C9" w:rsidP="00534A80">
            <w:pPr>
              <w:jc w:val="center"/>
              <w:rPr>
                <w:rFonts w:ascii="Times New Roman" w:eastAsia="Times New Roman" w:hAnsi="Times New Roman" w:cs="Times New Roman"/>
                <w:sz w:val="20"/>
                <w:szCs w:val="20"/>
              </w:rPr>
            </w:pPr>
          </w:p>
          <w:p w14:paraId="70B9E0FA"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7374C9" w:rsidRPr="00F97A11" w14:paraId="048A722F" w14:textId="77777777" w:rsidTr="00534A80">
        <w:trPr>
          <w:trHeight w:val="75"/>
          <w:jc w:val="center"/>
        </w:trPr>
        <w:tc>
          <w:tcPr>
            <w:tcW w:w="1215" w:type="pct"/>
            <w:vMerge/>
            <w:shd w:val="clear" w:color="auto" w:fill="FFFFFF" w:themeFill="background1"/>
            <w:noWrap/>
            <w:vAlign w:val="center"/>
          </w:tcPr>
          <w:p w14:paraId="520B24CB"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108F4E6D"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7. Interacts well with parents and community members</w:t>
            </w:r>
          </w:p>
        </w:tc>
        <w:tc>
          <w:tcPr>
            <w:tcW w:w="591" w:type="pct"/>
            <w:shd w:val="clear" w:color="000000" w:fill="FFFFFF"/>
            <w:noWrap/>
            <w:vAlign w:val="center"/>
          </w:tcPr>
          <w:p w14:paraId="64C0546F"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2.8</w:t>
            </w:r>
          </w:p>
        </w:tc>
        <w:tc>
          <w:tcPr>
            <w:tcW w:w="554" w:type="pct"/>
            <w:shd w:val="clear" w:color="000000" w:fill="FFFFFF"/>
          </w:tcPr>
          <w:p w14:paraId="4173FFF0" w14:textId="77777777" w:rsidR="007374C9" w:rsidRPr="00F97A11" w:rsidRDefault="007374C9" w:rsidP="00534A80">
            <w:pPr>
              <w:jc w:val="center"/>
              <w:rPr>
                <w:rFonts w:ascii="Times New Roman" w:eastAsia="Times New Roman" w:hAnsi="Times New Roman" w:cs="Times New Roman"/>
                <w:sz w:val="20"/>
                <w:szCs w:val="20"/>
              </w:rPr>
            </w:pPr>
          </w:p>
          <w:p w14:paraId="1A2E7D52"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7374C9" w:rsidRPr="00F97A11" w14:paraId="53A59D85" w14:textId="77777777" w:rsidTr="00534A80">
        <w:trPr>
          <w:trHeight w:val="75"/>
          <w:jc w:val="center"/>
        </w:trPr>
        <w:tc>
          <w:tcPr>
            <w:tcW w:w="1215" w:type="pct"/>
            <w:vMerge/>
            <w:shd w:val="clear" w:color="auto" w:fill="FFFFFF" w:themeFill="background1"/>
            <w:noWrap/>
            <w:vAlign w:val="center"/>
          </w:tcPr>
          <w:p w14:paraId="4E4B1BD0"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3276D0E2"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8. Assesses student learning</w:t>
            </w:r>
          </w:p>
        </w:tc>
        <w:tc>
          <w:tcPr>
            <w:tcW w:w="591" w:type="pct"/>
            <w:shd w:val="clear" w:color="000000" w:fill="FFFFFF"/>
            <w:noWrap/>
            <w:vAlign w:val="center"/>
          </w:tcPr>
          <w:p w14:paraId="13382B2C"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6CDCEBE2"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p w14:paraId="72522014" w14:textId="77777777" w:rsidR="007374C9" w:rsidRPr="00F97A11" w:rsidRDefault="007374C9" w:rsidP="00534A80">
            <w:pPr>
              <w:jc w:val="center"/>
              <w:rPr>
                <w:rFonts w:ascii="Times New Roman" w:eastAsia="Times New Roman" w:hAnsi="Times New Roman" w:cs="Times New Roman"/>
                <w:sz w:val="20"/>
                <w:szCs w:val="20"/>
              </w:rPr>
            </w:pPr>
          </w:p>
        </w:tc>
      </w:tr>
      <w:tr w:rsidR="007374C9" w:rsidRPr="00F97A11" w14:paraId="2A33D9DB" w14:textId="77777777" w:rsidTr="00534A80">
        <w:trPr>
          <w:trHeight w:val="75"/>
          <w:jc w:val="center"/>
        </w:trPr>
        <w:tc>
          <w:tcPr>
            <w:tcW w:w="1215" w:type="pct"/>
            <w:vMerge/>
            <w:shd w:val="clear" w:color="auto" w:fill="FFFFFF" w:themeFill="background1"/>
            <w:noWrap/>
            <w:vAlign w:val="center"/>
          </w:tcPr>
          <w:p w14:paraId="1398D3B5"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68FE78CE"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9. Engages in reflective thinking during the entire instructional cycle</w:t>
            </w:r>
          </w:p>
        </w:tc>
        <w:tc>
          <w:tcPr>
            <w:tcW w:w="591" w:type="pct"/>
            <w:shd w:val="clear" w:color="000000" w:fill="FFFFFF"/>
            <w:noWrap/>
            <w:vAlign w:val="center"/>
          </w:tcPr>
          <w:p w14:paraId="056D5D91"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4FAB3846" w14:textId="77777777" w:rsidR="007374C9" w:rsidRPr="00F97A11" w:rsidRDefault="007374C9" w:rsidP="00534A80">
            <w:pPr>
              <w:jc w:val="center"/>
              <w:rPr>
                <w:rFonts w:ascii="Times New Roman" w:eastAsia="Times New Roman" w:hAnsi="Times New Roman" w:cs="Times New Roman"/>
                <w:sz w:val="20"/>
                <w:szCs w:val="20"/>
              </w:rPr>
            </w:pPr>
          </w:p>
          <w:p w14:paraId="769AC2E6"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42457CEE" w14:textId="77777777" w:rsidTr="00534A80">
        <w:trPr>
          <w:trHeight w:val="75"/>
          <w:jc w:val="center"/>
        </w:trPr>
        <w:tc>
          <w:tcPr>
            <w:tcW w:w="1215" w:type="pct"/>
            <w:vMerge/>
            <w:shd w:val="clear" w:color="auto" w:fill="FFFFFF" w:themeFill="background1"/>
            <w:noWrap/>
          </w:tcPr>
          <w:p w14:paraId="22397A68"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1219A513"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10. Collaborates well with peers</w:t>
            </w:r>
          </w:p>
        </w:tc>
        <w:tc>
          <w:tcPr>
            <w:tcW w:w="591" w:type="pct"/>
            <w:shd w:val="clear" w:color="000000" w:fill="FFFFFF"/>
            <w:noWrap/>
          </w:tcPr>
          <w:p w14:paraId="7CDE93B4" w14:textId="77777777" w:rsidR="007374C9" w:rsidRPr="00F97A11" w:rsidRDefault="007374C9" w:rsidP="00534A80">
            <w:pPr>
              <w:jc w:val="center"/>
              <w:rPr>
                <w:rFonts w:ascii="Times New Roman" w:eastAsia="Times New Roman" w:hAnsi="Times New Roman" w:cs="Times New Roman"/>
                <w:sz w:val="20"/>
                <w:szCs w:val="20"/>
              </w:rPr>
            </w:pPr>
          </w:p>
          <w:p w14:paraId="01D55D60"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716BDE73" w14:textId="77777777" w:rsidR="007374C9" w:rsidRPr="00F97A11" w:rsidRDefault="007374C9" w:rsidP="00534A80">
            <w:pPr>
              <w:jc w:val="center"/>
              <w:rPr>
                <w:rFonts w:ascii="Times New Roman" w:eastAsia="Times New Roman" w:hAnsi="Times New Roman" w:cs="Times New Roman"/>
                <w:sz w:val="20"/>
                <w:szCs w:val="20"/>
              </w:rPr>
            </w:pPr>
          </w:p>
          <w:p w14:paraId="5241D2EC"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4788E63A" w14:textId="77777777" w:rsidTr="00534A80">
        <w:trPr>
          <w:trHeight w:val="75"/>
          <w:jc w:val="center"/>
        </w:trPr>
        <w:tc>
          <w:tcPr>
            <w:tcW w:w="1215" w:type="pct"/>
            <w:vMerge/>
            <w:shd w:val="clear" w:color="auto" w:fill="FFFFFF" w:themeFill="background1"/>
            <w:noWrap/>
            <w:vAlign w:val="center"/>
          </w:tcPr>
          <w:p w14:paraId="7ED67E17"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05B02B13"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11. Creates effective learning environments</w:t>
            </w:r>
          </w:p>
        </w:tc>
        <w:tc>
          <w:tcPr>
            <w:tcW w:w="591" w:type="pct"/>
            <w:shd w:val="clear" w:color="000000" w:fill="FFFFFF"/>
            <w:noWrap/>
            <w:vAlign w:val="center"/>
          </w:tcPr>
          <w:p w14:paraId="52712EF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2.8</w:t>
            </w:r>
          </w:p>
        </w:tc>
        <w:tc>
          <w:tcPr>
            <w:tcW w:w="554" w:type="pct"/>
            <w:shd w:val="clear" w:color="000000" w:fill="FFFFFF"/>
          </w:tcPr>
          <w:p w14:paraId="5B23F3B3" w14:textId="77777777" w:rsidR="007374C9" w:rsidRPr="00F97A11" w:rsidRDefault="007374C9" w:rsidP="00534A80">
            <w:pPr>
              <w:jc w:val="center"/>
              <w:rPr>
                <w:rFonts w:ascii="Times New Roman" w:eastAsia="Times New Roman" w:hAnsi="Times New Roman" w:cs="Times New Roman"/>
                <w:sz w:val="20"/>
                <w:szCs w:val="20"/>
              </w:rPr>
            </w:pPr>
          </w:p>
          <w:p w14:paraId="0D4913CA"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(2-3)</w:t>
            </w:r>
          </w:p>
        </w:tc>
      </w:tr>
      <w:tr w:rsidR="007374C9" w:rsidRPr="00F97A11" w14:paraId="4789DBC0" w14:textId="77777777" w:rsidTr="00534A80">
        <w:trPr>
          <w:trHeight w:val="75"/>
          <w:jc w:val="center"/>
        </w:trPr>
        <w:tc>
          <w:tcPr>
            <w:tcW w:w="1215" w:type="pct"/>
            <w:vMerge/>
            <w:shd w:val="clear" w:color="auto" w:fill="FFFFFF" w:themeFill="background1"/>
            <w:noWrap/>
            <w:vAlign w:val="center"/>
          </w:tcPr>
          <w:p w14:paraId="69F52199"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7C16E550"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12. Behaves in accordance with professional ethics</w:t>
            </w:r>
          </w:p>
        </w:tc>
        <w:tc>
          <w:tcPr>
            <w:tcW w:w="591" w:type="pct"/>
            <w:shd w:val="clear" w:color="000000" w:fill="FFFFFF"/>
            <w:noWrap/>
            <w:vAlign w:val="center"/>
          </w:tcPr>
          <w:p w14:paraId="15681C23"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560C17BF" w14:textId="77777777" w:rsidR="007374C9" w:rsidRPr="00F97A11" w:rsidRDefault="007374C9" w:rsidP="00534A80">
            <w:pPr>
              <w:jc w:val="center"/>
              <w:rPr>
                <w:rFonts w:ascii="Times New Roman" w:eastAsia="Times New Roman" w:hAnsi="Times New Roman" w:cs="Times New Roman"/>
                <w:sz w:val="20"/>
                <w:szCs w:val="20"/>
              </w:rPr>
            </w:pPr>
          </w:p>
          <w:p w14:paraId="28F7DA9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03F6E6A2" w14:textId="77777777" w:rsidTr="00534A80">
        <w:trPr>
          <w:trHeight w:val="75"/>
          <w:jc w:val="center"/>
        </w:trPr>
        <w:tc>
          <w:tcPr>
            <w:tcW w:w="1215" w:type="pct"/>
            <w:vMerge/>
            <w:shd w:val="clear" w:color="auto" w:fill="FFFFFF" w:themeFill="background1"/>
            <w:noWrap/>
            <w:vAlign w:val="center"/>
          </w:tcPr>
          <w:p w14:paraId="0EC0291F"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7CF651F7"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13. Effectively integrates technology into their instruction</w:t>
            </w:r>
          </w:p>
        </w:tc>
        <w:tc>
          <w:tcPr>
            <w:tcW w:w="591" w:type="pct"/>
            <w:shd w:val="clear" w:color="000000" w:fill="FFFFFF"/>
            <w:noWrap/>
            <w:vAlign w:val="center"/>
          </w:tcPr>
          <w:p w14:paraId="10B36A6B"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4E063DBF" w14:textId="77777777" w:rsidR="007374C9" w:rsidRPr="00F97A11" w:rsidRDefault="007374C9" w:rsidP="00534A80">
            <w:pPr>
              <w:jc w:val="center"/>
              <w:rPr>
                <w:rFonts w:ascii="Times New Roman" w:eastAsia="Times New Roman" w:hAnsi="Times New Roman" w:cs="Times New Roman"/>
                <w:sz w:val="20"/>
                <w:szCs w:val="20"/>
              </w:rPr>
            </w:pPr>
          </w:p>
          <w:p w14:paraId="607BAF0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bookmarkEnd w:id="41"/>
    </w:tbl>
    <w:p w14:paraId="31FA79B8" w14:textId="77777777" w:rsidR="007374C9" w:rsidRPr="00F97A11" w:rsidRDefault="007374C9" w:rsidP="007374C9">
      <w:pPr>
        <w:rPr>
          <w:rFonts w:ascii="Times New Roman" w:hAnsi="Times New Roman" w:cs="Times New Roman"/>
          <w:b/>
          <w:bCs/>
        </w:rPr>
      </w:pPr>
    </w:p>
    <w:p w14:paraId="711C4967" w14:textId="77777777" w:rsidR="007374C9" w:rsidRPr="00F97A11" w:rsidRDefault="007374C9" w:rsidP="007374C9">
      <w:pPr>
        <w:rPr>
          <w:rFonts w:ascii="Times New Roman" w:hAnsi="Times New Roman" w:cs="Times New Roman"/>
          <w:b/>
          <w:bCs/>
        </w:rPr>
      </w:pPr>
    </w:p>
    <w:p w14:paraId="6538F225" w14:textId="398A5CAB" w:rsidR="007374C9" w:rsidRPr="00F97A11" w:rsidRDefault="007374C9" w:rsidP="007374C9">
      <w:pPr>
        <w:rPr>
          <w:rStyle w:val="normaltextrun"/>
          <w:rFonts w:ascii="Times New Roman" w:hAnsi="Times New Roman" w:cs="Times New Roman"/>
          <w:b/>
          <w:bCs/>
        </w:rPr>
      </w:pPr>
      <w:r w:rsidRPr="00F97A11">
        <w:rPr>
          <w:rFonts w:ascii="Times New Roman" w:hAnsi="Times New Roman" w:cs="Times New Roman"/>
          <w:b/>
          <w:bCs/>
        </w:rPr>
        <w:t xml:space="preserve">Table </w:t>
      </w:r>
      <w:r w:rsidR="008E242E" w:rsidRPr="00F97A11">
        <w:rPr>
          <w:rFonts w:ascii="Times New Roman" w:hAnsi="Times New Roman" w:cs="Times New Roman"/>
          <w:b/>
          <w:bCs/>
        </w:rPr>
        <w:t>12</w:t>
      </w:r>
      <w:r w:rsidRPr="00F97A11">
        <w:rPr>
          <w:rFonts w:ascii="Times New Roman" w:hAnsi="Times New Roman" w:cs="Times New Roman"/>
          <w:b/>
          <w:bCs/>
        </w:rPr>
        <w:t xml:space="preserve"> CAEP Initial Programs Employer Survey 2021: Secondary Education (1 respondent)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7598"/>
        <w:gridCol w:w="1701"/>
        <w:gridCol w:w="1594"/>
      </w:tblGrid>
      <w:tr w:rsidR="007374C9" w:rsidRPr="00F97A11" w14:paraId="42B91A10" w14:textId="77777777" w:rsidTr="00534A80">
        <w:trPr>
          <w:trHeight w:val="510"/>
          <w:tblHeader/>
          <w:jc w:val="center"/>
        </w:trPr>
        <w:tc>
          <w:tcPr>
            <w:tcW w:w="5000" w:type="pct"/>
            <w:gridSpan w:val="4"/>
            <w:shd w:val="clear" w:color="auto" w:fill="DEEAF6" w:themeFill="accent5" w:themeFillTint="33"/>
            <w:vAlign w:val="center"/>
          </w:tcPr>
          <w:p w14:paraId="54AE6DDA"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4"/>
                <w:szCs w:val="24"/>
              </w:rPr>
              <w:t>WCSU Employer Survey</w:t>
            </w:r>
          </w:p>
        </w:tc>
      </w:tr>
      <w:tr w:rsidR="007374C9" w:rsidRPr="00F97A11" w14:paraId="4ABD854C" w14:textId="77777777" w:rsidTr="00534A80">
        <w:trPr>
          <w:trHeight w:val="510"/>
          <w:tblHeader/>
          <w:jc w:val="center"/>
        </w:trPr>
        <w:tc>
          <w:tcPr>
            <w:tcW w:w="1215" w:type="pct"/>
            <w:shd w:val="clear" w:color="auto" w:fill="DEEAF6" w:themeFill="accent5" w:themeFillTint="33"/>
            <w:vAlign w:val="center"/>
            <w:hideMark/>
          </w:tcPr>
          <w:p w14:paraId="5229B7CB"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Academic Year</w:t>
            </w:r>
          </w:p>
        </w:tc>
        <w:tc>
          <w:tcPr>
            <w:tcW w:w="2640" w:type="pct"/>
            <w:shd w:val="clear" w:color="auto" w:fill="DEEAF6" w:themeFill="accent5" w:themeFillTint="33"/>
            <w:vAlign w:val="center"/>
          </w:tcPr>
          <w:p w14:paraId="257CDABD"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Content Indicator</w:t>
            </w:r>
          </w:p>
        </w:tc>
        <w:tc>
          <w:tcPr>
            <w:tcW w:w="591" w:type="pct"/>
            <w:shd w:val="clear" w:color="auto" w:fill="DEEAF6" w:themeFill="accent5" w:themeFillTint="33"/>
            <w:vAlign w:val="center"/>
            <w:hideMark/>
          </w:tcPr>
          <w:p w14:paraId="41E03F08"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Mean</w:t>
            </w:r>
          </w:p>
        </w:tc>
        <w:tc>
          <w:tcPr>
            <w:tcW w:w="554" w:type="pct"/>
            <w:shd w:val="clear" w:color="auto" w:fill="DEEAF6" w:themeFill="accent5" w:themeFillTint="33"/>
            <w:vAlign w:val="center"/>
          </w:tcPr>
          <w:p w14:paraId="52DEDC7D" w14:textId="77777777" w:rsidR="007374C9" w:rsidRPr="00F97A11" w:rsidRDefault="007374C9" w:rsidP="00534A80">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Range</w:t>
            </w:r>
          </w:p>
        </w:tc>
      </w:tr>
      <w:tr w:rsidR="007374C9" w:rsidRPr="00F97A11" w14:paraId="0DF92FD7" w14:textId="77777777" w:rsidTr="00534A80">
        <w:trPr>
          <w:trHeight w:val="75"/>
          <w:jc w:val="center"/>
        </w:trPr>
        <w:tc>
          <w:tcPr>
            <w:tcW w:w="1215" w:type="pct"/>
            <w:vMerge w:val="restart"/>
            <w:shd w:val="clear" w:color="auto" w:fill="FFFFFF" w:themeFill="background1"/>
            <w:noWrap/>
            <w:vAlign w:val="center"/>
            <w:hideMark/>
          </w:tcPr>
          <w:p w14:paraId="63AF7EF0"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2019-2020</w:t>
            </w:r>
          </w:p>
        </w:tc>
        <w:tc>
          <w:tcPr>
            <w:tcW w:w="2640" w:type="pct"/>
            <w:shd w:val="clear" w:color="000000" w:fill="FFFFFF"/>
          </w:tcPr>
          <w:p w14:paraId="5EA59E38"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1.Integrates appropriate standards into instruction</w:t>
            </w:r>
          </w:p>
        </w:tc>
        <w:tc>
          <w:tcPr>
            <w:tcW w:w="591" w:type="pct"/>
            <w:shd w:val="clear" w:color="auto" w:fill="auto"/>
            <w:noWrap/>
            <w:vAlign w:val="center"/>
            <w:hideMark/>
          </w:tcPr>
          <w:p w14:paraId="12B3ACCD"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tcPr>
          <w:p w14:paraId="11F901E0" w14:textId="77777777" w:rsidR="007374C9" w:rsidRPr="00F97A11" w:rsidRDefault="007374C9" w:rsidP="00534A80">
            <w:pPr>
              <w:jc w:val="center"/>
              <w:rPr>
                <w:rFonts w:ascii="Times New Roman" w:eastAsia="Times New Roman" w:hAnsi="Times New Roman" w:cs="Times New Roman"/>
                <w:sz w:val="20"/>
                <w:szCs w:val="20"/>
              </w:rPr>
            </w:pPr>
          </w:p>
          <w:p w14:paraId="18C9BA3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3D56222B" w14:textId="77777777" w:rsidTr="00534A80">
        <w:trPr>
          <w:trHeight w:val="75"/>
          <w:jc w:val="center"/>
        </w:trPr>
        <w:tc>
          <w:tcPr>
            <w:tcW w:w="1215" w:type="pct"/>
            <w:vMerge/>
            <w:shd w:val="clear" w:color="auto" w:fill="FFFFFF" w:themeFill="background1"/>
            <w:noWrap/>
            <w:vAlign w:val="center"/>
          </w:tcPr>
          <w:p w14:paraId="2BAD0181"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271F86C2"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2. Adapts instruction to diverse students and differences in learning</w:t>
            </w:r>
            <w:r w:rsidRPr="00F97A11">
              <w:rPr>
                <w:rFonts w:ascii="Times New Roman" w:eastAsia="Times New Roman" w:hAnsi="Times New Roman" w:cs="Times New Roman"/>
                <w:sz w:val="20"/>
                <w:szCs w:val="20"/>
              </w:rPr>
              <w:t>.</w:t>
            </w:r>
          </w:p>
        </w:tc>
        <w:tc>
          <w:tcPr>
            <w:tcW w:w="591" w:type="pct"/>
            <w:shd w:val="clear" w:color="000000" w:fill="FFFFFF"/>
            <w:noWrap/>
            <w:vAlign w:val="center"/>
          </w:tcPr>
          <w:p w14:paraId="7F819298"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28E1D46C" w14:textId="77777777" w:rsidR="007374C9" w:rsidRPr="00F97A11" w:rsidRDefault="007374C9" w:rsidP="00534A80">
            <w:pPr>
              <w:jc w:val="center"/>
              <w:rPr>
                <w:rFonts w:ascii="Times New Roman" w:eastAsia="Times New Roman" w:hAnsi="Times New Roman" w:cs="Times New Roman"/>
                <w:sz w:val="20"/>
                <w:szCs w:val="20"/>
              </w:rPr>
            </w:pPr>
          </w:p>
          <w:p w14:paraId="7A9EE8CE"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27F534E2" w14:textId="77777777" w:rsidTr="00534A80">
        <w:trPr>
          <w:trHeight w:val="75"/>
          <w:jc w:val="center"/>
        </w:trPr>
        <w:tc>
          <w:tcPr>
            <w:tcW w:w="1215" w:type="pct"/>
            <w:vMerge/>
            <w:shd w:val="clear" w:color="auto" w:fill="FFFFFF" w:themeFill="background1"/>
            <w:noWrap/>
            <w:vAlign w:val="center"/>
          </w:tcPr>
          <w:p w14:paraId="2C69A4DD"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6BE67292"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3. Facilitates critical thinking, problem solving and /or other higher-level thinking</w:t>
            </w:r>
          </w:p>
        </w:tc>
        <w:tc>
          <w:tcPr>
            <w:tcW w:w="591" w:type="pct"/>
            <w:shd w:val="clear" w:color="000000" w:fill="FFFFFF"/>
            <w:noWrap/>
            <w:vAlign w:val="center"/>
          </w:tcPr>
          <w:p w14:paraId="02C64567"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c>
          <w:tcPr>
            <w:tcW w:w="554" w:type="pct"/>
            <w:shd w:val="clear" w:color="000000" w:fill="FFFFFF"/>
          </w:tcPr>
          <w:p w14:paraId="0B61255C" w14:textId="77777777" w:rsidR="007374C9" w:rsidRPr="00F97A11" w:rsidRDefault="007374C9" w:rsidP="00534A80">
            <w:pPr>
              <w:jc w:val="center"/>
              <w:rPr>
                <w:rFonts w:ascii="Times New Roman" w:eastAsia="Times New Roman" w:hAnsi="Times New Roman" w:cs="Times New Roman"/>
                <w:sz w:val="20"/>
                <w:szCs w:val="20"/>
              </w:rPr>
            </w:pPr>
          </w:p>
          <w:p w14:paraId="28E302F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w:t>
            </w:r>
          </w:p>
        </w:tc>
      </w:tr>
      <w:tr w:rsidR="007374C9" w:rsidRPr="00F97A11" w14:paraId="5CB91A63" w14:textId="77777777" w:rsidTr="00534A80">
        <w:trPr>
          <w:trHeight w:val="75"/>
          <w:jc w:val="center"/>
        </w:trPr>
        <w:tc>
          <w:tcPr>
            <w:tcW w:w="1215" w:type="pct"/>
            <w:vMerge/>
            <w:shd w:val="clear" w:color="auto" w:fill="FFFFFF" w:themeFill="background1"/>
            <w:noWrap/>
            <w:vAlign w:val="center"/>
          </w:tcPr>
          <w:p w14:paraId="04FA7C10"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18762541" w14:textId="77777777" w:rsidR="007374C9" w:rsidRPr="00F97A11" w:rsidRDefault="007374C9" w:rsidP="00534A80">
            <w:pPr>
              <w:rPr>
                <w:rFonts w:ascii="Times New Roman" w:eastAsia="Times New Roman" w:hAnsi="Times New Roman" w:cs="Times New Roman"/>
                <w:sz w:val="20"/>
                <w:szCs w:val="20"/>
              </w:rPr>
            </w:pPr>
            <w:r w:rsidRPr="00F97A11">
              <w:rPr>
                <w:rFonts w:ascii="Times New Roman" w:eastAsia="Times New Roman" w:hAnsi="Times New Roman" w:cs="Times New Roman"/>
              </w:rPr>
              <w:t>4. Motivates students to learn</w:t>
            </w:r>
          </w:p>
        </w:tc>
        <w:tc>
          <w:tcPr>
            <w:tcW w:w="591" w:type="pct"/>
            <w:shd w:val="clear" w:color="000000" w:fill="FFFFFF"/>
            <w:noWrap/>
            <w:vAlign w:val="center"/>
          </w:tcPr>
          <w:p w14:paraId="077FE9A0"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51324108" w14:textId="77777777" w:rsidR="007374C9" w:rsidRPr="00F97A11" w:rsidRDefault="007374C9" w:rsidP="00534A80">
            <w:pPr>
              <w:jc w:val="center"/>
              <w:rPr>
                <w:rFonts w:ascii="Times New Roman" w:eastAsia="Times New Roman" w:hAnsi="Times New Roman" w:cs="Times New Roman"/>
                <w:sz w:val="20"/>
                <w:szCs w:val="20"/>
              </w:rPr>
            </w:pPr>
          </w:p>
          <w:p w14:paraId="0FF59DF3"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31903180" w14:textId="77777777" w:rsidTr="00534A80">
        <w:trPr>
          <w:trHeight w:val="75"/>
          <w:jc w:val="center"/>
        </w:trPr>
        <w:tc>
          <w:tcPr>
            <w:tcW w:w="1215" w:type="pct"/>
            <w:vMerge/>
            <w:shd w:val="clear" w:color="auto" w:fill="FFFFFF" w:themeFill="background1"/>
            <w:noWrap/>
            <w:vAlign w:val="center"/>
          </w:tcPr>
          <w:p w14:paraId="44364120"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706D3772"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5. Communicates well with students.</w:t>
            </w:r>
          </w:p>
        </w:tc>
        <w:tc>
          <w:tcPr>
            <w:tcW w:w="591" w:type="pct"/>
            <w:shd w:val="clear" w:color="000000" w:fill="FFFFFF"/>
            <w:noWrap/>
            <w:vAlign w:val="center"/>
          </w:tcPr>
          <w:p w14:paraId="28F513EA"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5D09C974" w14:textId="77777777" w:rsidR="007374C9" w:rsidRPr="00F97A11" w:rsidRDefault="007374C9" w:rsidP="00534A80">
            <w:pPr>
              <w:jc w:val="center"/>
              <w:rPr>
                <w:rFonts w:ascii="Times New Roman" w:eastAsia="Times New Roman" w:hAnsi="Times New Roman" w:cs="Times New Roman"/>
                <w:sz w:val="20"/>
                <w:szCs w:val="20"/>
              </w:rPr>
            </w:pPr>
          </w:p>
          <w:p w14:paraId="5B8251FD"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786C2E62" w14:textId="77777777" w:rsidTr="00534A80">
        <w:trPr>
          <w:trHeight w:val="75"/>
          <w:jc w:val="center"/>
        </w:trPr>
        <w:tc>
          <w:tcPr>
            <w:tcW w:w="1215" w:type="pct"/>
            <w:vMerge/>
            <w:shd w:val="clear" w:color="auto" w:fill="FFFFFF" w:themeFill="background1"/>
            <w:noWrap/>
            <w:vAlign w:val="center"/>
          </w:tcPr>
          <w:p w14:paraId="03C7C622"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2208B688"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6. Effectively applies classroom management practices</w:t>
            </w:r>
          </w:p>
        </w:tc>
        <w:tc>
          <w:tcPr>
            <w:tcW w:w="591" w:type="pct"/>
            <w:shd w:val="clear" w:color="000000" w:fill="FFFFFF"/>
            <w:noWrap/>
            <w:vAlign w:val="center"/>
          </w:tcPr>
          <w:p w14:paraId="434F5161"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54F1C523" w14:textId="77777777" w:rsidR="007374C9" w:rsidRPr="00F97A11" w:rsidRDefault="007374C9" w:rsidP="00534A80">
            <w:pPr>
              <w:jc w:val="center"/>
              <w:rPr>
                <w:rFonts w:ascii="Times New Roman" w:eastAsia="Times New Roman" w:hAnsi="Times New Roman" w:cs="Times New Roman"/>
                <w:sz w:val="20"/>
                <w:szCs w:val="20"/>
              </w:rPr>
            </w:pPr>
          </w:p>
          <w:p w14:paraId="5A24B3D1"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p w14:paraId="4D134C8A" w14:textId="77777777" w:rsidR="007374C9" w:rsidRPr="00F97A11" w:rsidRDefault="007374C9" w:rsidP="00534A80">
            <w:pPr>
              <w:jc w:val="center"/>
              <w:rPr>
                <w:rFonts w:ascii="Times New Roman" w:eastAsia="Times New Roman" w:hAnsi="Times New Roman" w:cs="Times New Roman"/>
                <w:sz w:val="20"/>
                <w:szCs w:val="20"/>
              </w:rPr>
            </w:pPr>
          </w:p>
        </w:tc>
      </w:tr>
      <w:tr w:rsidR="007374C9" w:rsidRPr="00F97A11" w14:paraId="42DF0867" w14:textId="77777777" w:rsidTr="00534A80">
        <w:trPr>
          <w:trHeight w:val="75"/>
          <w:jc w:val="center"/>
        </w:trPr>
        <w:tc>
          <w:tcPr>
            <w:tcW w:w="1215" w:type="pct"/>
            <w:vMerge/>
            <w:shd w:val="clear" w:color="auto" w:fill="FFFFFF" w:themeFill="background1"/>
            <w:noWrap/>
            <w:vAlign w:val="center"/>
          </w:tcPr>
          <w:p w14:paraId="693C6727"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4D4E1F41"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7. Interacts well with parents and community members</w:t>
            </w:r>
          </w:p>
        </w:tc>
        <w:tc>
          <w:tcPr>
            <w:tcW w:w="591" w:type="pct"/>
            <w:shd w:val="clear" w:color="000000" w:fill="FFFFFF"/>
            <w:noWrap/>
            <w:vAlign w:val="center"/>
          </w:tcPr>
          <w:p w14:paraId="4911E38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c>
          <w:tcPr>
            <w:tcW w:w="554" w:type="pct"/>
            <w:shd w:val="clear" w:color="000000" w:fill="FFFFFF"/>
          </w:tcPr>
          <w:p w14:paraId="4E52362A" w14:textId="77777777" w:rsidR="007374C9" w:rsidRPr="00F97A11" w:rsidRDefault="007374C9" w:rsidP="00534A80">
            <w:pPr>
              <w:jc w:val="center"/>
              <w:rPr>
                <w:rFonts w:ascii="Times New Roman" w:eastAsia="Times New Roman" w:hAnsi="Times New Roman" w:cs="Times New Roman"/>
                <w:sz w:val="20"/>
                <w:szCs w:val="20"/>
              </w:rPr>
            </w:pPr>
          </w:p>
          <w:p w14:paraId="42F4C2B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w:t>
            </w:r>
          </w:p>
        </w:tc>
      </w:tr>
      <w:tr w:rsidR="007374C9" w:rsidRPr="00F97A11" w14:paraId="768B7146" w14:textId="77777777" w:rsidTr="00534A80">
        <w:trPr>
          <w:trHeight w:val="75"/>
          <w:jc w:val="center"/>
        </w:trPr>
        <w:tc>
          <w:tcPr>
            <w:tcW w:w="1215" w:type="pct"/>
            <w:vMerge/>
            <w:shd w:val="clear" w:color="auto" w:fill="FFFFFF" w:themeFill="background1"/>
            <w:noWrap/>
            <w:vAlign w:val="center"/>
          </w:tcPr>
          <w:p w14:paraId="01521F0E"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467E0213"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8. Assesses student learning</w:t>
            </w:r>
          </w:p>
        </w:tc>
        <w:tc>
          <w:tcPr>
            <w:tcW w:w="591" w:type="pct"/>
            <w:shd w:val="clear" w:color="000000" w:fill="FFFFFF"/>
            <w:noWrap/>
            <w:vAlign w:val="center"/>
          </w:tcPr>
          <w:p w14:paraId="6B227043"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c>
          <w:tcPr>
            <w:tcW w:w="554" w:type="pct"/>
            <w:shd w:val="clear" w:color="000000" w:fill="FFFFFF"/>
          </w:tcPr>
          <w:p w14:paraId="2339AC1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w:t>
            </w:r>
          </w:p>
        </w:tc>
      </w:tr>
      <w:tr w:rsidR="007374C9" w:rsidRPr="00F97A11" w14:paraId="035730B3" w14:textId="77777777" w:rsidTr="00534A80">
        <w:trPr>
          <w:trHeight w:val="75"/>
          <w:jc w:val="center"/>
        </w:trPr>
        <w:tc>
          <w:tcPr>
            <w:tcW w:w="1215" w:type="pct"/>
            <w:vMerge/>
            <w:shd w:val="clear" w:color="auto" w:fill="FFFFFF" w:themeFill="background1"/>
            <w:noWrap/>
            <w:vAlign w:val="center"/>
          </w:tcPr>
          <w:p w14:paraId="5E858DDA"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449FD51D"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9. Engages in reflective thinking during the entire instructional cycle</w:t>
            </w:r>
          </w:p>
        </w:tc>
        <w:tc>
          <w:tcPr>
            <w:tcW w:w="591" w:type="pct"/>
            <w:shd w:val="clear" w:color="000000" w:fill="FFFFFF"/>
            <w:noWrap/>
            <w:vAlign w:val="center"/>
          </w:tcPr>
          <w:p w14:paraId="42BF891C"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48FBCD44" w14:textId="77777777" w:rsidR="007374C9" w:rsidRPr="00F97A11" w:rsidRDefault="007374C9" w:rsidP="00534A80">
            <w:pPr>
              <w:jc w:val="center"/>
              <w:rPr>
                <w:rFonts w:ascii="Times New Roman" w:eastAsia="Times New Roman" w:hAnsi="Times New Roman" w:cs="Times New Roman"/>
                <w:sz w:val="20"/>
                <w:szCs w:val="20"/>
              </w:rPr>
            </w:pPr>
          </w:p>
          <w:p w14:paraId="7EFE783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662950DD" w14:textId="77777777" w:rsidTr="00534A80">
        <w:trPr>
          <w:trHeight w:val="75"/>
          <w:jc w:val="center"/>
        </w:trPr>
        <w:tc>
          <w:tcPr>
            <w:tcW w:w="1215" w:type="pct"/>
            <w:vMerge/>
            <w:shd w:val="clear" w:color="auto" w:fill="FFFFFF" w:themeFill="background1"/>
            <w:noWrap/>
          </w:tcPr>
          <w:p w14:paraId="42F3FE98"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257AF692"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10. Collaborates well with peers</w:t>
            </w:r>
          </w:p>
        </w:tc>
        <w:tc>
          <w:tcPr>
            <w:tcW w:w="591" w:type="pct"/>
            <w:shd w:val="clear" w:color="000000" w:fill="FFFFFF"/>
            <w:noWrap/>
          </w:tcPr>
          <w:p w14:paraId="7952015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5A0AAA04"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0B9F8D03" w14:textId="77777777" w:rsidTr="00534A80">
        <w:trPr>
          <w:trHeight w:val="75"/>
          <w:jc w:val="center"/>
        </w:trPr>
        <w:tc>
          <w:tcPr>
            <w:tcW w:w="1215" w:type="pct"/>
            <w:vMerge/>
            <w:shd w:val="clear" w:color="auto" w:fill="FFFFFF" w:themeFill="background1"/>
            <w:noWrap/>
            <w:vAlign w:val="center"/>
          </w:tcPr>
          <w:p w14:paraId="5A102053"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37B4FB87"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11. Creates effective learning environments</w:t>
            </w:r>
          </w:p>
        </w:tc>
        <w:tc>
          <w:tcPr>
            <w:tcW w:w="591" w:type="pct"/>
            <w:shd w:val="clear" w:color="000000" w:fill="FFFFFF"/>
            <w:noWrap/>
            <w:vAlign w:val="center"/>
          </w:tcPr>
          <w:p w14:paraId="352228AF"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7A7F95B7"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0D2C42F7" w14:textId="77777777" w:rsidTr="00534A80">
        <w:trPr>
          <w:trHeight w:val="75"/>
          <w:jc w:val="center"/>
        </w:trPr>
        <w:tc>
          <w:tcPr>
            <w:tcW w:w="1215" w:type="pct"/>
            <w:vMerge/>
            <w:shd w:val="clear" w:color="auto" w:fill="FFFFFF" w:themeFill="background1"/>
            <w:noWrap/>
            <w:vAlign w:val="center"/>
          </w:tcPr>
          <w:p w14:paraId="02F16590"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01D20501"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12. Behaves in accordance with professional ethics</w:t>
            </w:r>
          </w:p>
        </w:tc>
        <w:tc>
          <w:tcPr>
            <w:tcW w:w="591" w:type="pct"/>
            <w:shd w:val="clear" w:color="000000" w:fill="FFFFFF"/>
            <w:noWrap/>
            <w:vAlign w:val="center"/>
          </w:tcPr>
          <w:p w14:paraId="7116B9F9"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0FE988A8"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r w:rsidR="007374C9" w:rsidRPr="00F97A11" w14:paraId="5FADA02B" w14:textId="77777777" w:rsidTr="00534A80">
        <w:trPr>
          <w:trHeight w:val="75"/>
          <w:jc w:val="center"/>
        </w:trPr>
        <w:tc>
          <w:tcPr>
            <w:tcW w:w="1215" w:type="pct"/>
            <w:vMerge/>
            <w:shd w:val="clear" w:color="auto" w:fill="FFFFFF" w:themeFill="background1"/>
            <w:noWrap/>
            <w:vAlign w:val="center"/>
          </w:tcPr>
          <w:p w14:paraId="7611BE77" w14:textId="77777777" w:rsidR="007374C9" w:rsidRPr="00F97A11" w:rsidRDefault="007374C9" w:rsidP="00534A80">
            <w:pPr>
              <w:rPr>
                <w:rFonts w:ascii="Times New Roman" w:eastAsia="Times New Roman" w:hAnsi="Times New Roman" w:cs="Times New Roman"/>
                <w:sz w:val="20"/>
                <w:szCs w:val="20"/>
              </w:rPr>
            </w:pPr>
          </w:p>
        </w:tc>
        <w:tc>
          <w:tcPr>
            <w:tcW w:w="2640" w:type="pct"/>
            <w:shd w:val="clear" w:color="000000" w:fill="FFFFFF"/>
          </w:tcPr>
          <w:p w14:paraId="21C4D90A" w14:textId="77777777" w:rsidR="007374C9" w:rsidRPr="00F97A11" w:rsidRDefault="007374C9" w:rsidP="00534A80">
            <w:pPr>
              <w:rPr>
                <w:rFonts w:ascii="Times New Roman" w:eastAsia="Times New Roman" w:hAnsi="Times New Roman" w:cs="Times New Roman"/>
              </w:rPr>
            </w:pPr>
            <w:r w:rsidRPr="00F97A11">
              <w:rPr>
                <w:rFonts w:ascii="Times New Roman" w:eastAsia="Times New Roman" w:hAnsi="Times New Roman" w:cs="Times New Roman"/>
              </w:rPr>
              <w:t>13. Effectively integrates technology into their instruction</w:t>
            </w:r>
          </w:p>
        </w:tc>
        <w:tc>
          <w:tcPr>
            <w:tcW w:w="591" w:type="pct"/>
            <w:shd w:val="clear" w:color="000000" w:fill="FFFFFF"/>
            <w:noWrap/>
            <w:vAlign w:val="center"/>
          </w:tcPr>
          <w:p w14:paraId="17C70736"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3.0</w:t>
            </w:r>
          </w:p>
        </w:tc>
        <w:tc>
          <w:tcPr>
            <w:tcW w:w="554" w:type="pct"/>
            <w:shd w:val="clear" w:color="000000" w:fill="FFFFFF"/>
          </w:tcPr>
          <w:p w14:paraId="496C6D65" w14:textId="77777777" w:rsidR="007374C9" w:rsidRPr="00F97A11" w:rsidRDefault="007374C9" w:rsidP="00534A80">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(3)</w:t>
            </w:r>
          </w:p>
        </w:tc>
      </w:tr>
    </w:tbl>
    <w:p w14:paraId="22E681B7" w14:textId="77777777" w:rsidR="007374C9" w:rsidRPr="00F97A11" w:rsidRDefault="007374C9" w:rsidP="007374C9">
      <w:pPr>
        <w:pStyle w:val="paragraph"/>
        <w:spacing w:before="0" w:beforeAutospacing="0" w:after="0" w:afterAutospacing="0"/>
        <w:textAlignment w:val="baseline"/>
        <w:rPr>
          <w:rStyle w:val="normaltextrun"/>
          <w:b/>
          <w:bCs/>
        </w:rPr>
      </w:pPr>
    </w:p>
    <w:p w14:paraId="000B1922" w14:textId="77777777" w:rsidR="007374C9" w:rsidRPr="00F97A11" w:rsidRDefault="007374C9" w:rsidP="007374C9">
      <w:pPr>
        <w:pStyle w:val="paragraph"/>
        <w:spacing w:before="0" w:beforeAutospacing="0" w:after="0" w:afterAutospacing="0"/>
        <w:textAlignment w:val="baseline"/>
        <w:rPr>
          <w:rStyle w:val="normaltextrun"/>
          <w:b/>
          <w:bCs/>
        </w:rPr>
      </w:pPr>
    </w:p>
    <w:p w14:paraId="3E086E43" w14:textId="77777777" w:rsidR="007374C9" w:rsidRPr="00F97A11" w:rsidRDefault="007374C9" w:rsidP="007374C9">
      <w:pPr>
        <w:pStyle w:val="paragraph"/>
        <w:spacing w:before="0" w:beforeAutospacing="0" w:after="0" w:afterAutospacing="0"/>
        <w:textAlignment w:val="baseline"/>
        <w:rPr>
          <w:rStyle w:val="normaltextrun"/>
          <w:b/>
          <w:bCs/>
        </w:rPr>
      </w:pPr>
    </w:p>
    <w:p w14:paraId="647AE112" w14:textId="77777777" w:rsidR="007374C9" w:rsidRPr="00F97A11" w:rsidRDefault="007374C9" w:rsidP="007374C9">
      <w:pPr>
        <w:pStyle w:val="paragraph"/>
        <w:spacing w:before="0" w:beforeAutospacing="0" w:after="0" w:afterAutospacing="0"/>
        <w:textAlignment w:val="baseline"/>
        <w:rPr>
          <w:rStyle w:val="normaltextrun"/>
          <w:b/>
          <w:bCs/>
        </w:rPr>
      </w:pPr>
      <w:r w:rsidRPr="00F97A11">
        <w:rPr>
          <w:rStyle w:val="normaltextrun"/>
          <w:b/>
          <w:bCs/>
        </w:rPr>
        <w:t xml:space="preserve">Analysis (Strengths/Areas for Improvement) for the Overall Programs based on the Aggregate </w:t>
      </w:r>
      <w:proofErr w:type="gramStart"/>
      <w:r w:rsidRPr="00F97A11">
        <w:rPr>
          <w:rStyle w:val="normaltextrun"/>
          <w:b/>
          <w:bCs/>
        </w:rPr>
        <w:t>Data</w:t>
      </w:r>
      <w:proofErr w:type="gramEnd"/>
    </w:p>
    <w:p w14:paraId="59195C7C" w14:textId="77777777" w:rsidR="007374C9" w:rsidRPr="00F97A11" w:rsidRDefault="007374C9" w:rsidP="007374C9">
      <w:pPr>
        <w:pStyle w:val="paragraph"/>
        <w:spacing w:before="0" w:beforeAutospacing="0" w:after="0" w:afterAutospacing="0"/>
        <w:ind w:left="720"/>
        <w:textAlignment w:val="baseline"/>
        <w:rPr>
          <w:rStyle w:val="normaltextrun"/>
          <w:b/>
          <w:bCs/>
        </w:rPr>
      </w:pPr>
      <w:r w:rsidRPr="00F97A11">
        <w:rPr>
          <w:rStyle w:val="normaltextrun"/>
          <w:b/>
          <w:bCs/>
        </w:rPr>
        <w:t>Strengths</w:t>
      </w:r>
    </w:p>
    <w:p w14:paraId="3CFDDEEF" w14:textId="77777777" w:rsidR="007374C9" w:rsidRPr="00F97A11" w:rsidRDefault="007374C9" w:rsidP="007374C9">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Ratings were higher across </w:t>
      </w:r>
      <w:proofErr w:type="gramStart"/>
      <w:r w:rsidRPr="00F97A11">
        <w:rPr>
          <w:rStyle w:val="normaltextrun"/>
        </w:rPr>
        <w:t>the majority of</w:t>
      </w:r>
      <w:proofErr w:type="gramEnd"/>
      <w:r w:rsidRPr="00F97A11">
        <w:rPr>
          <w:rStyle w:val="normaltextrun"/>
        </w:rPr>
        <w:t xml:space="preserve"> indicators for both Elementary and Secondary Education program completers compared to last year’s results.</w:t>
      </w:r>
    </w:p>
    <w:p w14:paraId="725E4126" w14:textId="77777777" w:rsidR="007374C9" w:rsidRPr="00F97A11" w:rsidRDefault="007374C9" w:rsidP="007374C9">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Employers consistently rating the following indicators at 2.5 or higher; classroom management practices and creates effective learning environments.</w:t>
      </w:r>
    </w:p>
    <w:p w14:paraId="24F65634" w14:textId="77777777" w:rsidR="007374C9" w:rsidRPr="00F97A11" w:rsidRDefault="007374C9" w:rsidP="007374C9">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 xml:space="preserve">The following indicators rated at 3.0; integrates appropriate standards in instruction, adapts instruction for diverse students and differences in learning, behaves in accordance with professional ethics, and effectively integrates technology into instruction. </w:t>
      </w:r>
    </w:p>
    <w:p w14:paraId="1955C510" w14:textId="77777777" w:rsidR="007374C9" w:rsidRPr="00F97A11" w:rsidRDefault="007374C9" w:rsidP="007374C9">
      <w:pPr>
        <w:pStyle w:val="paragraph"/>
        <w:numPr>
          <w:ilvl w:val="0"/>
          <w:numId w:val="3"/>
        </w:numPr>
        <w:spacing w:before="0" w:beforeAutospacing="0" w:after="0" w:afterAutospacing="0"/>
        <w:ind w:left="1440"/>
        <w:textAlignment w:val="baseline"/>
        <w:rPr>
          <w:rStyle w:val="normaltextrun"/>
          <w:b/>
          <w:bCs/>
        </w:rPr>
      </w:pPr>
      <w:r w:rsidRPr="00F97A11">
        <w:rPr>
          <w:rStyle w:val="normaltextrun"/>
        </w:rPr>
        <w:t>All survey items across both candidates were rated at satisfactory and above.</w:t>
      </w:r>
    </w:p>
    <w:p w14:paraId="0A75A4D2" w14:textId="77777777" w:rsidR="007374C9" w:rsidRPr="00F97A11" w:rsidRDefault="007374C9" w:rsidP="007374C9">
      <w:pPr>
        <w:pStyle w:val="paragraph"/>
        <w:spacing w:before="0" w:beforeAutospacing="0" w:after="0" w:afterAutospacing="0"/>
        <w:textAlignment w:val="baseline"/>
        <w:rPr>
          <w:rStyle w:val="normaltextrun"/>
          <w:b/>
          <w:bCs/>
        </w:rPr>
      </w:pPr>
    </w:p>
    <w:p w14:paraId="5E40D3FE" w14:textId="77777777" w:rsidR="007374C9" w:rsidRPr="00F97A11" w:rsidRDefault="007374C9" w:rsidP="007374C9">
      <w:pPr>
        <w:pStyle w:val="paragraph"/>
        <w:spacing w:before="0" w:beforeAutospacing="0" w:after="0" w:afterAutospacing="0"/>
        <w:ind w:left="1440"/>
        <w:textAlignment w:val="baseline"/>
        <w:rPr>
          <w:rStyle w:val="normaltextrun"/>
          <w:b/>
          <w:bCs/>
        </w:rPr>
      </w:pPr>
    </w:p>
    <w:p w14:paraId="7811B0F4" w14:textId="77777777" w:rsidR="007374C9" w:rsidRPr="00F97A11" w:rsidRDefault="007374C9" w:rsidP="007374C9">
      <w:pPr>
        <w:pStyle w:val="paragraph"/>
        <w:spacing w:before="0" w:beforeAutospacing="0" w:after="0" w:afterAutospacing="0"/>
        <w:ind w:left="720"/>
        <w:textAlignment w:val="baseline"/>
        <w:rPr>
          <w:rStyle w:val="normaltextrun"/>
          <w:b/>
          <w:bCs/>
        </w:rPr>
      </w:pPr>
      <w:r w:rsidRPr="00F97A11">
        <w:rPr>
          <w:rStyle w:val="normaltextrun"/>
          <w:b/>
          <w:bCs/>
        </w:rPr>
        <w:lastRenderedPageBreak/>
        <w:t>Areas of Improvement</w:t>
      </w:r>
    </w:p>
    <w:p w14:paraId="59BE803E" w14:textId="77777777" w:rsidR="007374C9" w:rsidRPr="00F97A11" w:rsidRDefault="007374C9" w:rsidP="007374C9">
      <w:pPr>
        <w:pStyle w:val="paragraph"/>
        <w:numPr>
          <w:ilvl w:val="0"/>
          <w:numId w:val="3"/>
        </w:numPr>
        <w:spacing w:before="0" w:beforeAutospacing="0" w:after="0" w:afterAutospacing="0"/>
        <w:ind w:left="1440"/>
        <w:textAlignment w:val="baseline"/>
        <w:rPr>
          <w:rStyle w:val="normaltextrun"/>
        </w:rPr>
      </w:pPr>
      <w:r w:rsidRPr="00F97A11">
        <w:rPr>
          <w:rStyle w:val="normaltextrun"/>
        </w:rPr>
        <w:t>Low rate of return for Secondary Education program completers makes it difficult to discern patterns.</w:t>
      </w:r>
    </w:p>
    <w:p w14:paraId="7C4AB13F" w14:textId="77777777" w:rsidR="007374C9" w:rsidRPr="00F97A11" w:rsidRDefault="007374C9" w:rsidP="007374C9">
      <w:pPr>
        <w:pStyle w:val="paragraph"/>
        <w:spacing w:before="0" w:beforeAutospacing="0" w:after="0" w:afterAutospacing="0"/>
        <w:textAlignment w:val="baseline"/>
        <w:rPr>
          <w:rStyle w:val="normaltextrun"/>
        </w:rPr>
      </w:pPr>
    </w:p>
    <w:p w14:paraId="587EBF36" w14:textId="78CF6E43" w:rsidR="007374C9" w:rsidRPr="00F97A11" w:rsidRDefault="0029393E" w:rsidP="0029393E">
      <w:pPr>
        <w:ind w:left="360"/>
        <w:jc w:val="center"/>
        <w:rPr>
          <w:rFonts w:ascii="Times New Roman" w:hAnsi="Times New Roman" w:cs="Times New Roman"/>
          <w:b/>
          <w:bCs/>
          <w:sz w:val="24"/>
          <w:szCs w:val="24"/>
        </w:rPr>
      </w:pPr>
      <w:r w:rsidRPr="00F97A11">
        <w:rPr>
          <w:rFonts w:ascii="Times New Roman" w:hAnsi="Times New Roman" w:cs="Times New Roman"/>
          <w:b/>
          <w:bCs/>
          <w:sz w:val="24"/>
          <w:szCs w:val="24"/>
        </w:rPr>
        <w:t>Advanced Programs Employer Survey</w:t>
      </w:r>
    </w:p>
    <w:p w14:paraId="48C5FBAC" w14:textId="1D18BB14" w:rsidR="0029393E" w:rsidRPr="00F97A11" w:rsidRDefault="00A6248F" w:rsidP="00F97A11">
      <w:pPr>
        <w:pStyle w:val="paragraph"/>
        <w:spacing w:before="0" w:beforeAutospacing="0" w:after="0" w:afterAutospacing="0" w:line="480" w:lineRule="auto"/>
        <w:textAlignment w:val="baseline"/>
      </w:pPr>
      <w:r w:rsidRPr="00F97A11">
        <w:t>The EPP monitors employer feedback through a survey that is sent electronically every January. The survey was sent to employers of the completers in the first cohort of MSED in Special Education and the MSED in Literacy and Language Arts programs.  Employers of the five 092 Intermediate and Administration Certification completers who provided district information were also sent the survey.</w:t>
      </w:r>
      <w:r w:rsidR="00EA6715" w:rsidRPr="00F97A11">
        <w:t xml:space="preserve"> CAEP Advanced Programs Employer Survey 2021 was sent to 8 employers of the 2020 program completers and only one employer responded regarding the 092 Intermediate Administration and Supervision completer for a return rate of 20</w:t>
      </w:r>
      <w:r w:rsidR="00F97A11" w:rsidRPr="00F97A11">
        <w:t>%.</w:t>
      </w:r>
      <w:r w:rsidR="00EA6715" w:rsidRPr="00F97A11">
        <w:t xml:space="preserve"> The EPP followed up to improve the response, however the data did not change. </w:t>
      </w:r>
      <w:r w:rsidR="00B462AF">
        <w:t xml:space="preserve"> A focus group interview was held to supplement the findings due to the low return rate.  The minutes of this interview are reported in the Appendix.</w:t>
      </w:r>
    </w:p>
    <w:p w14:paraId="7057DC57" w14:textId="6E520E6D" w:rsidR="00F97A11" w:rsidRPr="00F97A11" w:rsidRDefault="00F97A11" w:rsidP="00F97A11">
      <w:pPr>
        <w:spacing w:after="0" w:line="240" w:lineRule="auto"/>
        <w:rPr>
          <w:rFonts w:ascii="Times New Roman" w:hAnsi="Times New Roman" w:cs="Times New Roman"/>
          <w:b/>
          <w:bCs/>
        </w:rPr>
      </w:pPr>
      <w:r w:rsidRPr="00F97A11">
        <w:rPr>
          <w:rFonts w:ascii="Times New Roman" w:hAnsi="Times New Roman" w:cs="Times New Roman"/>
          <w:b/>
          <w:bCs/>
        </w:rPr>
        <w:t xml:space="preserve">Table </w:t>
      </w:r>
      <w:proofErr w:type="gramStart"/>
      <w:r w:rsidRPr="00F97A11">
        <w:rPr>
          <w:rFonts w:ascii="Times New Roman" w:hAnsi="Times New Roman" w:cs="Times New Roman"/>
          <w:b/>
          <w:bCs/>
        </w:rPr>
        <w:t>13  CAEP</w:t>
      </w:r>
      <w:proofErr w:type="gramEnd"/>
      <w:r w:rsidRPr="00F97A11">
        <w:rPr>
          <w:rFonts w:ascii="Times New Roman" w:hAnsi="Times New Roman" w:cs="Times New Roman"/>
          <w:b/>
          <w:bCs/>
        </w:rPr>
        <w:t xml:space="preserve"> Initial Programs Employer Survey 2021</w:t>
      </w:r>
    </w:p>
    <w:p w14:paraId="75ACD9A2"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0499"/>
        <w:gridCol w:w="1695"/>
      </w:tblGrid>
      <w:tr w:rsidR="00F97A11" w:rsidRPr="00F97A11" w14:paraId="26683E2B" w14:textId="77777777" w:rsidTr="00534A80">
        <w:trPr>
          <w:trHeight w:val="510"/>
          <w:tblHeader/>
          <w:jc w:val="center"/>
        </w:trPr>
        <w:tc>
          <w:tcPr>
            <w:tcW w:w="5000" w:type="pct"/>
            <w:gridSpan w:val="3"/>
            <w:shd w:val="clear" w:color="auto" w:fill="DEEAF6" w:themeFill="accent5" w:themeFillTint="33"/>
            <w:vAlign w:val="center"/>
          </w:tcPr>
          <w:p w14:paraId="03260894" w14:textId="5D006BF3" w:rsidR="00F97A11" w:rsidRPr="00F97A11" w:rsidRDefault="00F97A11" w:rsidP="00F97A11">
            <w:pPr>
              <w:spacing w:after="0" w:line="240" w:lineRule="auto"/>
              <w:jc w:val="center"/>
              <w:rPr>
                <w:rFonts w:ascii="Times New Roman" w:hAnsi="Times New Roman" w:cs="Times New Roman"/>
                <w:b/>
                <w:bCs/>
              </w:rPr>
            </w:pPr>
            <w:r w:rsidRPr="00F97A11">
              <w:rPr>
                <w:rFonts w:ascii="Times New Roman" w:hAnsi="Times New Roman" w:cs="Times New Roman"/>
                <w:b/>
                <w:bCs/>
              </w:rPr>
              <w:t>CAEP Advanced Programs Employer Survey</w:t>
            </w:r>
          </w:p>
          <w:p w14:paraId="6523B875" w14:textId="77777777" w:rsidR="00F97A11" w:rsidRPr="00F97A11" w:rsidRDefault="00F97A11" w:rsidP="00F97A11">
            <w:pPr>
              <w:spacing w:after="0" w:line="240" w:lineRule="auto"/>
              <w:jc w:val="center"/>
              <w:rPr>
                <w:rFonts w:ascii="Times New Roman" w:hAnsi="Times New Roman" w:cs="Times New Roman"/>
                <w:b/>
                <w:bCs/>
              </w:rPr>
            </w:pPr>
            <w:r w:rsidRPr="00F97A11">
              <w:rPr>
                <w:rFonts w:ascii="Times New Roman" w:hAnsi="Times New Roman" w:cs="Times New Roman"/>
                <w:b/>
                <w:bCs/>
              </w:rPr>
              <w:t>2021</w:t>
            </w:r>
          </w:p>
        </w:tc>
      </w:tr>
      <w:tr w:rsidR="00F97A11" w:rsidRPr="00F97A11" w14:paraId="68746E9C" w14:textId="77777777" w:rsidTr="00534A80">
        <w:trPr>
          <w:trHeight w:val="510"/>
          <w:tblHeader/>
          <w:jc w:val="center"/>
        </w:trPr>
        <w:tc>
          <w:tcPr>
            <w:tcW w:w="763" w:type="pct"/>
            <w:shd w:val="clear" w:color="auto" w:fill="DEEAF6" w:themeFill="accent5" w:themeFillTint="33"/>
            <w:vAlign w:val="center"/>
            <w:hideMark/>
          </w:tcPr>
          <w:p w14:paraId="0825C40D" w14:textId="61B9CB13" w:rsidR="00F97A11" w:rsidRPr="00F97A11" w:rsidRDefault="00F97A11" w:rsidP="00F97A11">
            <w:pPr>
              <w:spacing w:after="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 xml:space="preserve">Academic Year </w:t>
            </w:r>
          </w:p>
        </w:tc>
        <w:tc>
          <w:tcPr>
            <w:tcW w:w="3648" w:type="pct"/>
            <w:shd w:val="clear" w:color="auto" w:fill="DEEAF6" w:themeFill="accent5" w:themeFillTint="33"/>
            <w:vAlign w:val="center"/>
          </w:tcPr>
          <w:p w14:paraId="2BDEE4B1" w14:textId="77777777" w:rsidR="00F97A11" w:rsidRPr="00F97A11" w:rsidRDefault="00F97A11" w:rsidP="00F97A11">
            <w:pPr>
              <w:spacing w:after="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Content Indicator</w:t>
            </w:r>
          </w:p>
        </w:tc>
        <w:tc>
          <w:tcPr>
            <w:tcW w:w="589" w:type="pct"/>
            <w:shd w:val="clear" w:color="auto" w:fill="DEEAF6" w:themeFill="accent5" w:themeFillTint="33"/>
            <w:vAlign w:val="center"/>
            <w:hideMark/>
          </w:tcPr>
          <w:p w14:paraId="20F81619" w14:textId="77777777" w:rsidR="00F97A11" w:rsidRPr="00F97A11" w:rsidRDefault="00F97A11" w:rsidP="00F97A11">
            <w:pPr>
              <w:spacing w:after="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Mean</w:t>
            </w:r>
          </w:p>
        </w:tc>
      </w:tr>
      <w:tr w:rsidR="00F97A11" w:rsidRPr="00F97A11" w14:paraId="55B7DCD9" w14:textId="77777777" w:rsidTr="00534A80">
        <w:trPr>
          <w:trHeight w:val="75"/>
          <w:jc w:val="center"/>
        </w:trPr>
        <w:tc>
          <w:tcPr>
            <w:tcW w:w="763" w:type="pct"/>
            <w:vMerge w:val="restart"/>
            <w:shd w:val="clear" w:color="auto" w:fill="FFFFFF" w:themeFill="background1"/>
            <w:noWrap/>
            <w:vAlign w:val="center"/>
            <w:hideMark/>
          </w:tcPr>
          <w:p w14:paraId="55C432FC" w14:textId="205E7181"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2019-2020</w:t>
            </w:r>
          </w:p>
        </w:tc>
        <w:tc>
          <w:tcPr>
            <w:tcW w:w="3648" w:type="pct"/>
            <w:shd w:val="clear" w:color="000000" w:fill="FFFFFF"/>
          </w:tcPr>
          <w:p w14:paraId="62E4BEFE" w14:textId="77777777" w:rsidR="00F97A11" w:rsidRPr="00F97A11" w:rsidRDefault="00F97A11" w:rsidP="00F97A11">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1.</w:t>
            </w:r>
            <w:r w:rsidRPr="00F97A11">
              <w:rPr>
                <w:rFonts w:ascii="Times New Roman" w:eastAsia="Times New Roman" w:hAnsi="Times New Roman" w:cs="Times New Roman"/>
              </w:rPr>
              <w:t xml:space="preserve">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develop, articulate, implement, and steward a vision characterized by respect for students, their families, and community stakeholders.</w:t>
            </w:r>
          </w:p>
        </w:tc>
        <w:tc>
          <w:tcPr>
            <w:tcW w:w="589" w:type="pct"/>
            <w:shd w:val="clear" w:color="auto" w:fill="auto"/>
            <w:noWrap/>
            <w:vAlign w:val="center"/>
            <w:hideMark/>
          </w:tcPr>
          <w:p w14:paraId="7C80011E"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5AD22FD1" w14:textId="77777777" w:rsidTr="00534A80">
        <w:trPr>
          <w:trHeight w:val="75"/>
          <w:jc w:val="center"/>
        </w:trPr>
        <w:tc>
          <w:tcPr>
            <w:tcW w:w="763" w:type="pct"/>
            <w:vMerge/>
            <w:shd w:val="clear" w:color="auto" w:fill="FFFFFF" w:themeFill="background1"/>
            <w:noWrap/>
            <w:vAlign w:val="center"/>
          </w:tcPr>
          <w:p w14:paraId="09A061E7"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68D89210" w14:textId="77777777" w:rsidR="00F97A11" w:rsidRPr="00F97A11" w:rsidRDefault="00F97A11" w:rsidP="00F97A11">
            <w:pPr>
              <w:rPr>
                <w:rFonts w:ascii="Times New Roman" w:eastAsia="Times New Roman" w:hAnsi="Times New Roman" w:cs="Times New Roman"/>
                <w:sz w:val="20"/>
                <w:szCs w:val="20"/>
              </w:rPr>
            </w:pPr>
            <w:r w:rsidRPr="00F97A11">
              <w:rPr>
                <w:rFonts w:ascii="Times New Roman" w:eastAsia="Times New Roman" w:hAnsi="Times New Roman" w:cs="Times New Roman"/>
              </w:rPr>
              <w:t xml:space="preserve">2.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plan for appropriate curriculum and instruction at the school and/or district level.</w:t>
            </w:r>
          </w:p>
        </w:tc>
        <w:tc>
          <w:tcPr>
            <w:tcW w:w="589" w:type="pct"/>
            <w:shd w:val="clear" w:color="000000" w:fill="FFFFFF"/>
            <w:noWrap/>
            <w:vAlign w:val="center"/>
          </w:tcPr>
          <w:p w14:paraId="57686406"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621CC7AD" w14:textId="77777777" w:rsidTr="00534A80">
        <w:trPr>
          <w:trHeight w:val="75"/>
          <w:jc w:val="center"/>
        </w:trPr>
        <w:tc>
          <w:tcPr>
            <w:tcW w:w="763" w:type="pct"/>
            <w:vMerge/>
            <w:shd w:val="clear" w:color="auto" w:fill="FFFFFF" w:themeFill="background1"/>
            <w:noWrap/>
            <w:vAlign w:val="center"/>
          </w:tcPr>
          <w:p w14:paraId="4C814582"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16546B3D" w14:textId="77777777" w:rsidR="00F97A11" w:rsidRPr="00F97A11" w:rsidRDefault="00F97A11" w:rsidP="00F97A11">
            <w:pPr>
              <w:rPr>
                <w:rFonts w:ascii="Times New Roman" w:eastAsia="Times New Roman" w:hAnsi="Times New Roman" w:cs="Times New Roman"/>
                <w:sz w:val="20"/>
                <w:szCs w:val="20"/>
              </w:rPr>
            </w:pPr>
            <w:r w:rsidRPr="00F97A11">
              <w:rPr>
                <w:rFonts w:ascii="Times New Roman" w:eastAsia="Times New Roman" w:hAnsi="Times New Roman" w:cs="Times New Roman"/>
                <w:sz w:val="24"/>
                <w:szCs w:val="24"/>
              </w:rPr>
              <w:t xml:space="preserve">3.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monitor curriculum and instruction at the school and/or district level.</w:t>
            </w:r>
          </w:p>
        </w:tc>
        <w:tc>
          <w:tcPr>
            <w:tcW w:w="589" w:type="pct"/>
            <w:shd w:val="clear" w:color="000000" w:fill="FFFFFF"/>
            <w:noWrap/>
            <w:vAlign w:val="center"/>
          </w:tcPr>
          <w:p w14:paraId="3FA2C2ED"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2C6B9AA4" w14:textId="77777777" w:rsidTr="00534A80">
        <w:trPr>
          <w:trHeight w:val="75"/>
          <w:jc w:val="center"/>
        </w:trPr>
        <w:tc>
          <w:tcPr>
            <w:tcW w:w="763" w:type="pct"/>
            <w:vMerge/>
            <w:shd w:val="clear" w:color="auto" w:fill="FFFFFF" w:themeFill="background1"/>
            <w:noWrap/>
            <w:vAlign w:val="center"/>
          </w:tcPr>
          <w:p w14:paraId="05251FED"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7C468609" w14:textId="77777777" w:rsidR="00F97A11" w:rsidRPr="00F97A11" w:rsidRDefault="00F97A11" w:rsidP="00F97A11">
            <w:pPr>
              <w:rPr>
                <w:rFonts w:ascii="Times New Roman" w:eastAsia="Times New Roman" w:hAnsi="Times New Roman" w:cs="Times New Roman"/>
                <w:sz w:val="20"/>
                <w:szCs w:val="20"/>
              </w:rPr>
            </w:pPr>
            <w:r w:rsidRPr="00F97A11">
              <w:rPr>
                <w:rFonts w:ascii="Times New Roman" w:eastAsia="Times New Roman" w:hAnsi="Times New Roman" w:cs="Times New Roman"/>
              </w:rPr>
              <w:t xml:space="preserve">4.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manage school and/or district-based operations.</w:t>
            </w:r>
          </w:p>
        </w:tc>
        <w:tc>
          <w:tcPr>
            <w:tcW w:w="589" w:type="pct"/>
            <w:shd w:val="clear" w:color="000000" w:fill="FFFFFF"/>
            <w:noWrap/>
            <w:vAlign w:val="center"/>
          </w:tcPr>
          <w:p w14:paraId="3890F74A"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r>
      <w:tr w:rsidR="00F97A11" w:rsidRPr="00F97A11" w14:paraId="7AB31F99" w14:textId="77777777" w:rsidTr="00534A80">
        <w:trPr>
          <w:trHeight w:val="75"/>
          <w:jc w:val="center"/>
        </w:trPr>
        <w:tc>
          <w:tcPr>
            <w:tcW w:w="763" w:type="pct"/>
            <w:vMerge/>
            <w:shd w:val="clear" w:color="auto" w:fill="FFFFFF" w:themeFill="background1"/>
            <w:noWrap/>
            <w:vAlign w:val="center"/>
          </w:tcPr>
          <w:p w14:paraId="3718475E"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3976A70F"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5.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manage school and/or district-based resources and budgets.</w:t>
            </w:r>
          </w:p>
        </w:tc>
        <w:tc>
          <w:tcPr>
            <w:tcW w:w="589" w:type="pct"/>
            <w:shd w:val="clear" w:color="000000" w:fill="FFFFFF"/>
            <w:noWrap/>
            <w:vAlign w:val="center"/>
          </w:tcPr>
          <w:p w14:paraId="17F3AFFC"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r>
      <w:tr w:rsidR="00F97A11" w:rsidRPr="00F97A11" w14:paraId="7AC705A6" w14:textId="77777777" w:rsidTr="00534A80">
        <w:trPr>
          <w:trHeight w:val="75"/>
          <w:jc w:val="center"/>
        </w:trPr>
        <w:tc>
          <w:tcPr>
            <w:tcW w:w="763" w:type="pct"/>
            <w:vMerge/>
            <w:shd w:val="clear" w:color="auto" w:fill="FFFFFF" w:themeFill="background1"/>
            <w:noWrap/>
            <w:vAlign w:val="center"/>
          </w:tcPr>
          <w:p w14:paraId="44D0349B"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027EFA40"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6.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manage, interpret and use data for school improvement.</w:t>
            </w:r>
          </w:p>
        </w:tc>
        <w:tc>
          <w:tcPr>
            <w:tcW w:w="589" w:type="pct"/>
            <w:shd w:val="clear" w:color="000000" w:fill="FFFFFF"/>
            <w:noWrap/>
            <w:vAlign w:val="center"/>
          </w:tcPr>
          <w:p w14:paraId="5C5317DB"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r>
      <w:tr w:rsidR="00F97A11" w:rsidRPr="00F97A11" w14:paraId="20A5C06C" w14:textId="77777777" w:rsidTr="00534A80">
        <w:trPr>
          <w:trHeight w:val="75"/>
          <w:jc w:val="center"/>
        </w:trPr>
        <w:tc>
          <w:tcPr>
            <w:tcW w:w="763" w:type="pct"/>
            <w:vMerge/>
            <w:shd w:val="clear" w:color="auto" w:fill="FFFFFF" w:themeFill="background1"/>
            <w:noWrap/>
            <w:vAlign w:val="center"/>
          </w:tcPr>
          <w:p w14:paraId="4030A106"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249E366D"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7.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manage building and/or district scheduling.</w:t>
            </w:r>
          </w:p>
        </w:tc>
        <w:tc>
          <w:tcPr>
            <w:tcW w:w="589" w:type="pct"/>
            <w:shd w:val="clear" w:color="000000" w:fill="FFFFFF"/>
            <w:noWrap/>
            <w:vAlign w:val="center"/>
          </w:tcPr>
          <w:p w14:paraId="649AC5DE"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2.0</w:t>
            </w:r>
          </w:p>
        </w:tc>
      </w:tr>
      <w:tr w:rsidR="00F97A11" w:rsidRPr="00F97A11" w14:paraId="31520025" w14:textId="77777777" w:rsidTr="00534A80">
        <w:trPr>
          <w:trHeight w:val="75"/>
          <w:jc w:val="center"/>
        </w:trPr>
        <w:tc>
          <w:tcPr>
            <w:tcW w:w="763" w:type="pct"/>
            <w:vMerge/>
            <w:shd w:val="clear" w:color="auto" w:fill="FFFFFF" w:themeFill="background1"/>
            <w:noWrap/>
            <w:vAlign w:val="center"/>
          </w:tcPr>
          <w:p w14:paraId="11D3C2DC"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03E71A50"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8. Collaborates effectively with faculty, parents, and community members.</w:t>
            </w:r>
          </w:p>
        </w:tc>
        <w:tc>
          <w:tcPr>
            <w:tcW w:w="589" w:type="pct"/>
            <w:shd w:val="clear" w:color="000000" w:fill="FFFFFF"/>
            <w:noWrap/>
            <w:vAlign w:val="center"/>
          </w:tcPr>
          <w:p w14:paraId="53E91EDE"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69C7787F" w14:textId="77777777" w:rsidTr="00534A80">
        <w:trPr>
          <w:trHeight w:val="75"/>
          <w:jc w:val="center"/>
        </w:trPr>
        <w:tc>
          <w:tcPr>
            <w:tcW w:w="763" w:type="pct"/>
            <w:vMerge/>
            <w:shd w:val="clear" w:color="auto" w:fill="FFFFFF" w:themeFill="background1"/>
            <w:noWrap/>
            <w:vAlign w:val="center"/>
          </w:tcPr>
          <w:p w14:paraId="31DC4896"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6AD95E5C"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9. Acts ethically demonstrating integrity and fairness.</w:t>
            </w:r>
          </w:p>
        </w:tc>
        <w:tc>
          <w:tcPr>
            <w:tcW w:w="589" w:type="pct"/>
            <w:shd w:val="clear" w:color="000000" w:fill="FFFFFF"/>
            <w:noWrap/>
            <w:vAlign w:val="center"/>
          </w:tcPr>
          <w:p w14:paraId="3005CE48"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6113AD80" w14:textId="77777777" w:rsidTr="00534A80">
        <w:trPr>
          <w:trHeight w:val="75"/>
          <w:jc w:val="center"/>
        </w:trPr>
        <w:tc>
          <w:tcPr>
            <w:tcW w:w="763" w:type="pct"/>
            <w:vMerge/>
            <w:shd w:val="clear" w:color="auto" w:fill="FFFFFF" w:themeFill="background1"/>
            <w:noWrap/>
          </w:tcPr>
          <w:p w14:paraId="24667FE6"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0B455347"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10.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use problem-solving to formulate sound strategies to deal with educational dilemmas.</w:t>
            </w:r>
          </w:p>
        </w:tc>
        <w:tc>
          <w:tcPr>
            <w:tcW w:w="589" w:type="pct"/>
            <w:shd w:val="clear" w:color="000000" w:fill="FFFFFF"/>
            <w:noWrap/>
          </w:tcPr>
          <w:p w14:paraId="7D989186"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2A1F020B" w14:textId="77777777" w:rsidTr="00534A80">
        <w:trPr>
          <w:trHeight w:val="75"/>
          <w:jc w:val="center"/>
        </w:trPr>
        <w:tc>
          <w:tcPr>
            <w:tcW w:w="763" w:type="pct"/>
            <w:vMerge/>
            <w:shd w:val="clear" w:color="auto" w:fill="FFFFFF" w:themeFill="background1"/>
            <w:noWrap/>
            <w:vAlign w:val="center"/>
          </w:tcPr>
          <w:p w14:paraId="4AF3F006"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0B4BFEEF"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11.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advocate for the diverse needs of students, parents, and faculty.</w:t>
            </w:r>
          </w:p>
        </w:tc>
        <w:tc>
          <w:tcPr>
            <w:tcW w:w="589" w:type="pct"/>
            <w:shd w:val="clear" w:color="000000" w:fill="FFFFFF"/>
            <w:noWrap/>
            <w:vAlign w:val="center"/>
          </w:tcPr>
          <w:p w14:paraId="7D7FC7C0"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54FBFE77" w14:textId="77777777" w:rsidTr="00534A80">
        <w:trPr>
          <w:trHeight w:val="75"/>
          <w:jc w:val="center"/>
        </w:trPr>
        <w:tc>
          <w:tcPr>
            <w:tcW w:w="763" w:type="pct"/>
            <w:vMerge/>
            <w:shd w:val="clear" w:color="auto" w:fill="FFFFFF" w:themeFill="background1"/>
            <w:noWrap/>
            <w:vAlign w:val="center"/>
          </w:tcPr>
          <w:p w14:paraId="029E2C0D" w14:textId="77777777" w:rsidR="00F97A11" w:rsidRPr="00F97A11" w:rsidRDefault="00F97A11" w:rsidP="00F97A11">
            <w:pPr>
              <w:rPr>
                <w:rFonts w:ascii="Times New Roman" w:eastAsia="Times New Roman" w:hAnsi="Times New Roman" w:cs="Times New Roman"/>
                <w:sz w:val="20"/>
                <w:szCs w:val="20"/>
              </w:rPr>
            </w:pPr>
          </w:p>
        </w:tc>
        <w:tc>
          <w:tcPr>
            <w:tcW w:w="3648" w:type="pct"/>
            <w:shd w:val="clear" w:color="000000" w:fill="FFFFFF"/>
          </w:tcPr>
          <w:p w14:paraId="090CB037" w14:textId="77777777" w:rsidR="00F97A11" w:rsidRPr="00F97A11" w:rsidRDefault="00F97A11" w:rsidP="00F97A11">
            <w:pPr>
              <w:rPr>
                <w:rFonts w:ascii="Times New Roman" w:eastAsia="Times New Roman" w:hAnsi="Times New Roman" w:cs="Times New Roman"/>
              </w:rPr>
            </w:pPr>
            <w:r w:rsidRPr="00F97A11">
              <w:rPr>
                <w:rFonts w:ascii="Times New Roman" w:eastAsia="Times New Roman" w:hAnsi="Times New Roman" w:cs="Times New Roman"/>
              </w:rPr>
              <w:t xml:space="preserve">12. </w:t>
            </w:r>
            <w:proofErr w:type="gramStart"/>
            <w:r w:rsidRPr="00F97A11">
              <w:rPr>
                <w:rFonts w:ascii="Times New Roman" w:eastAsia="Times New Roman" w:hAnsi="Times New Roman" w:cs="Times New Roman"/>
              </w:rPr>
              <w:t>Is able to</w:t>
            </w:r>
            <w:proofErr w:type="gramEnd"/>
            <w:r w:rsidRPr="00F97A11">
              <w:rPr>
                <w:rFonts w:ascii="Times New Roman" w:eastAsia="Times New Roman" w:hAnsi="Times New Roman" w:cs="Times New Roman"/>
              </w:rPr>
              <w:t xml:space="preserve"> create a school climate and culture that facilitates the growth and development of all students.</w:t>
            </w:r>
          </w:p>
        </w:tc>
        <w:tc>
          <w:tcPr>
            <w:tcW w:w="589" w:type="pct"/>
            <w:shd w:val="clear" w:color="000000" w:fill="FFFFFF"/>
            <w:noWrap/>
            <w:vAlign w:val="center"/>
          </w:tcPr>
          <w:p w14:paraId="46D0D804" w14:textId="77777777" w:rsidR="00F97A11" w:rsidRPr="00F97A11" w:rsidRDefault="00F97A11" w:rsidP="00F97A11">
            <w:pPr>
              <w:jc w:val="center"/>
              <w:rPr>
                <w:rFonts w:ascii="Times New Roman" w:eastAsia="Times New Roman" w:hAnsi="Times New Roman" w:cs="Times New Roman"/>
                <w:sz w:val="20"/>
                <w:szCs w:val="20"/>
              </w:rPr>
            </w:pPr>
            <w:r w:rsidRPr="00F97A11">
              <w:rPr>
                <w:rFonts w:ascii="Times New Roman" w:eastAsia="Times New Roman" w:hAnsi="Times New Roman" w:cs="Times New Roman"/>
                <w:sz w:val="20"/>
                <w:szCs w:val="20"/>
              </w:rPr>
              <w:t>4.0</w:t>
            </w:r>
          </w:p>
        </w:tc>
      </w:tr>
      <w:tr w:rsidR="00F97A11" w:rsidRPr="00F97A11" w14:paraId="48EBAC95" w14:textId="77777777" w:rsidTr="00534A80">
        <w:trPr>
          <w:trHeight w:val="75"/>
          <w:jc w:val="center"/>
        </w:trPr>
        <w:tc>
          <w:tcPr>
            <w:tcW w:w="5000" w:type="pct"/>
            <w:gridSpan w:val="3"/>
            <w:shd w:val="clear" w:color="auto" w:fill="D9E2F3" w:themeFill="accent1" w:themeFillTint="33"/>
            <w:noWrap/>
            <w:vAlign w:val="center"/>
          </w:tcPr>
          <w:p w14:paraId="625DF0CC" w14:textId="77777777" w:rsidR="00F97A11" w:rsidRPr="00F97A11" w:rsidRDefault="00F97A11" w:rsidP="00F97A11">
            <w:pPr>
              <w:spacing w:before="120" w:after="120" w:line="240" w:lineRule="auto"/>
              <w:jc w:val="center"/>
              <w:rPr>
                <w:rFonts w:ascii="Times New Roman" w:eastAsia="Times New Roman" w:hAnsi="Times New Roman" w:cs="Times New Roman"/>
                <w:b/>
                <w:bCs/>
                <w:sz w:val="20"/>
                <w:szCs w:val="20"/>
              </w:rPr>
            </w:pPr>
            <w:r w:rsidRPr="00F97A11">
              <w:rPr>
                <w:rFonts w:ascii="Times New Roman" w:eastAsia="Times New Roman" w:hAnsi="Times New Roman" w:cs="Times New Roman"/>
                <w:b/>
                <w:bCs/>
                <w:sz w:val="20"/>
                <w:szCs w:val="20"/>
              </w:rPr>
              <w:t>Overall Mean=3.33</w:t>
            </w:r>
          </w:p>
        </w:tc>
      </w:tr>
    </w:tbl>
    <w:p w14:paraId="1448AE3E" w14:textId="77777777" w:rsidR="00F97A11" w:rsidRPr="00F97A11" w:rsidRDefault="00F97A11" w:rsidP="00F97A11">
      <w:pPr>
        <w:rPr>
          <w:rFonts w:ascii="Times New Roman" w:hAnsi="Times New Roman" w:cs="Times New Roman"/>
          <w:b/>
          <w:bCs/>
        </w:rPr>
      </w:pPr>
    </w:p>
    <w:p w14:paraId="43513965"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p>
    <w:p w14:paraId="1E13AC5D"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p>
    <w:p w14:paraId="73C82900"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 xml:space="preserve">Analysis (Strengths/Areas for Improvement) for the Overall Programs based on the Aggregate </w:t>
      </w:r>
      <w:proofErr w:type="gramStart"/>
      <w:r w:rsidRPr="00F97A11">
        <w:rPr>
          <w:rFonts w:ascii="Times New Roman" w:eastAsia="Times New Roman" w:hAnsi="Times New Roman" w:cs="Times New Roman"/>
          <w:b/>
          <w:bCs/>
          <w:sz w:val="24"/>
          <w:szCs w:val="24"/>
        </w:rPr>
        <w:t>Data</w:t>
      </w:r>
      <w:proofErr w:type="gramEnd"/>
    </w:p>
    <w:p w14:paraId="60D9CE33"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w:t>
      </w:r>
      <w:r w:rsidRPr="00F97A11">
        <w:rPr>
          <w:rFonts w:ascii="Times New Roman" w:eastAsia="Times New Roman" w:hAnsi="Times New Roman" w:cs="Times New Roman"/>
          <w:sz w:val="24"/>
          <w:szCs w:val="24"/>
        </w:rPr>
        <w:t xml:space="preserve">The analysis is limited due to the small sample </w:t>
      </w:r>
      <w:proofErr w:type="gramStart"/>
      <w:r w:rsidRPr="00F97A11">
        <w:rPr>
          <w:rFonts w:ascii="Times New Roman" w:eastAsia="Times New Roman" w:hAnsi="Times New Roman" w:cs="Times New Roman"/>
          <w:sz w:val="24"/>
          <w:szCs w:val="24"/>
        </w:rPr>
        <w:t>size,</w:t>
      </w:r>
      <w:proofErr w:type="gramEnd"/>
      <w:r w:rsidRPr="00F97A11">
        <w:rPr>
          <w:rFonts w:ascii="Times New Roman" w:eastAsia="Times New Roman" w:hAnsi="Times New Roman" w:cs="Times New Roman"/>
          <w:sz w:val="24"/>
          <w:szCs w:val="24"/>
        </w:rPr>
        <w:t xml:space="preserve"> however patterns are consistent with previous cohorts.</w:t>
      </w:r>
    </w:p>
    <w:p w14:paraId="1EC85545" w14:textId="77777777" w:rsidR="00F97A11" w:rsidRPr="00F97A11" w:rsidRDefault="00F97A11" w:rsidP="00F97A11">
      <w:pPr>
        <w:spacing w:after="0" w:line="240" w:lineRule="auto"/>
        <w:ind w:left="720"/>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Strengths</w:t>
      </w:r>
    </w:p>
    <w:p w14:paraId="067BEA46" w14:textId="77777777" w:rsidR="00F97A11" w:rsidRPr="00F97A11" w:rsidRDefault="00F97A11" w:rsidP="00F97A11">
      <w:pPr>
        <w:numPr>
          <w:ilvl w:val="0"/>
          <w:numId w:val="3"/>
        </w:numPr>
        <w:spacing w:after="0" w:line="240" w:lineRule="auto"/>
        <w:ind w:left="1440"/>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sz w:val="24"/>
          <w:szCs w:val="24"/>
        </w:rPr>
        <w:t>Employer consistently rated indicators satisfactory or higher.</w:t>
      </w:r>
    </w:p>
    <w:p w14:paraId="5AD7275D" w14:textId="77777777" w:rsidR="00F97A11" w:rsidRPr="00F97A11" w:rsidRDefault="00F97A11" w:rsidP="00F97A11">
      <w:pPr>
        <w:numPr>
          <w:ilvl w:val="0"/>
          <w:numId w:val="3"/>
        </w:numPr>
        <w:spacing w:after="0" w:line="240" w:lineRule="auto"/>
        <w:ind w:left="1440"/>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sz w:val="24"/>
          <w:szCs w:val="24"/>
        </w:rPr>
        <w:t xml:space="preserve">The following indicators were rated at 4.0; developing and implementing a vision, </w:t>
      </w:r>
      <w:proofErr w:type="gramStart"/>
      <w:r w:rsidRPr="00F97A11">
        <w:rPr>
          <w:rFonts w:ascii="Times New Roman" w:eastAsia="Times New Roman" w:hAnsi="Times New Roman" w:cs="Times New Roman"/>
          <w:sz w:val="24"/>
          <w:szCs w:val="24"/>
        </w:rPr>
        <w:t>planning</w:t>
      </w:r>
      <w:proofErr w:type="gramEnd"/>
      <w:r w:rsidRPr="00F97A11">
        <w:rPr>
          <w:rFonts w:ascii="Times New Roman" w:eastAsia="Times New Roman" w:hAnsi="Times New Roman" w:cs="Times New Roman"/>
          <w:sz w:val="24"/>
          <w:szCs w:val="24"/>
        </w:rPr>
        <w:t xml:space="preserve"> and monitoring curriculum, collaborating effectively with stakeholders, acts ethically, advocates for diverse needs, and creates a school climate to facilitate growth.</w:t>
      </w:r>
    </w:p>
    <w:p w14:paraId="0B0E13DF" w14:textId="77777777" w:rsidR="00F97A11" w:rsidRPr="00F97A11" w:rsidRDefault="00F97A11" w:rsidP="00F97A11">
      <w:pPr>
        <w:spacing w:after="0" w:line="240" w:lineRule="auto"/>
        <w:textAlignment w:val="baseline"/>
        <w:rPr>
          <w:rFonts w:ascii="Times New Roman" w:eastAsia="Times New Roman" w:hAnsi="Times New Roman" w:cs="Times New Roman"/>
          <w:b/>
          <w:bCs/>
          <w:sz w:val="24"/>
          <w:szCs w:val="24"/>
        </w:rPr>
      </w:pPr>
    </w:p>
    <w:p w14:paraId="361D19DE" w14:textId="77777777" w:rsidR="00F97A11" w:rsidRPr="00F97A11" w:rsidRDefault="00F97A11" w:rsidP="00F97A11">
      <w:pPr>
        <w:spacing w:after="0" w:line="240" w:lineRule="auto"/>
        <w:ind w:left="1440"/>
        <w:textAlignment w:val="baseline"/>
        <w:rPr>
          <w:rFonts w:ascii="Times New Roman" w:eastAsia="Times New Roman" w:hAnsi="Times New Roman" w:cs="Times New Roman"/>
          <w:b/>
          <w:bCs/>
          <w:sz w:val="24"/>
          <w:szCs w:val="24"/>
        </w:rPr>
      </w:pPr>
    </w:p>
    <w:p w14:paraId="15763AE9" w14:textId="77777777" w:rsidR="00F97A11" w:rsidRPr="00F97A11" w:rsidRDefault="00F97A11" w:rsidP="00F97A11">
      <w:pPr>
        <w:spacing w:after="0" w:line="240" w:lineRule="auto"/>
        <w:ind w:left="720"/>
        <w:textAlignment w:val="baseline"/>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Areas of Improvement</w:t>
      </w:r>
    </w:p>
    <w:p w14:paraId="73BEA747" w14:textId="77777777" w:rsidR="00F97A11" w:rsidRPr="00F97A11" w:rsidRDefault="00F97A11" w:rsidP="00F97A11">
      <w:pPr>
        <w:numPr>
          <w:ilvl w:val="0"/>
          <w:numId w:val="3"/>
        </w:numPr>
        <w:spacing w:after="0" w:line="240" w:lineRule="auto"/>
        <w:ind w:left="1440"/>
        <w:textAlignment w:val="baseline"/>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Employer rated the following indicators at the satisfactory level however they were slightly lower rated than other indicators: budgeting, scheduling, and managing building/district operations.</w:t>
      </w:r>
    </w:p>
    <w:p w14:paraId="74243631" w14:textId="77777777" w:rsidR="00F97A11" w:rsidRPr="00F97A11" w:rsidRDefault="00F97A11" w:rsidP="00F97A11">
      <w:pPr>
        <w:spacing w:after="0" w:line="240" w:lineRule="auto"/>
        <w:textAlignment w:val="baseline"/>
        <w:rPr>
          <w:rFonts w:ascii="Times New Roman" w:eastAsia="Times New Roman" w:hAnsi="Times New Roman" w:cs="Times New Roman"/>
          <w:sz w:val="24"/>
          <w:szCs w:val="24"/>
        </w:rPr>
      </w:pPr>
    </w:p>
    <w:p w14:paraId="2C3FE91E" w14:textId="77777777" w:rsidR="00F97A11" w:rsidRPr="00F97A11" w:rsidRDefault="00F97A11" w:rsidP="00F97A11">
      <w:pPr>
        <w:ind w:left="360"/>
        <w:rPr>
          <w:rFonts w:ascii="Times New Roman" w:hAnsi="Times New Roman" w:cs="Times New Roman"/>
          <w:sz w:val="24"/>
          <w:szCs w:val="24"/>
        </w:rPr>
      </w:pPr>
    </w:p>
    <w:p w14:paraId="2ADEEC5B" w14:textId="77777777" w:rsidR="00F97A11" w:rsidRPr="00F97A11" w:rsidRDefault="00F97A11" w:rsidP="00F97A11"/>
    <w:p w14:paraId="4E1B6C45" w14:textId="117A683E" w:rsidR="001D2CA3" w:rsidRPr="00F97A11" w:rsidRDefault="001D2CA3">
      <w:pPr>
        <w:rPr>
          <w:rFonts w:ascii="Times New Roman" w:eastAsiaTheme="majorEastAsia" w:hAnsi="Times New Roman" w:cs="Times New Roman"/>
          <w:b/>
          <w:bCs/>
          <w:sz w:val="24"/>
          <w:szCs w:val="24"/>
        </w:rPr>
      </w:pPr>
    </w:p>
    <w:p w14:paraId="43996A30" w14:textId="77777777" w:rsidR="00FA37E5" w:rsidRPr="00F97A11" w:rsidRDefault="00FA37E5" w:rsidP="00DC5167">
      <w:pPr>
        <w:rPr>
          <w:rFonts w:ascii="Times New Roman" w:hAnsi="Times New Roman" w:cs="Times New Roman"/>
          <w:b/>
          <w:bCs/>
          <w:sz w:val="24"/>
          <w:szCs w:val="24"/>
        </w:rPr>
      </w:pPr>
    </w:p>
    <w:p w14:paraId="24B7D5DB" w14:textId="2E69E363" w:rsidR="00D04244" w:rsidRPr="00F97A11" w:rsidRDefault="00D04244" w:rsidP="00DC5167">
      <w:pPr>
        <w:pStyle w:val="Heading1"/>
        <w:spacing w:after="100" w:afterAutospacing="1"/>
        <w:rPr>
          <w:rFonts w:ascii="Times New Roman" w:hAnsi="Times New Roman" w:cs="Times New Roman"/>
          <w:b/>
          <w:bCs/>
          <w:color w:val="auto"/>
          <w:sz w:val="24"/>
          <w:szCs w:val="24"/>
        </w:rPr>
      </w:pPr>
      <w:bookmarkStart w:id="42" w:name="_Toc37428678"/>
      <w:r w:rsidRPr="00F97A11">
        <w:rPr>
          <w:rFonts w:ascii="Times New Roman" w:hAnsi="Times New Roman" w:cs="Times New Roman"/>
          <w:b/>
          <w:bCs/>
          <w:color w:val="auto"/>
          <w:sz w:val="24"/>
          <w:szCs w:val="24"/>
        </w:rPr>
        <w:lastRenderedPageBreak/>
        <w:t>201</w:t>
      </w:r>
      <w:r w:rsidR="007569D7" w:rsidRPr="00F97A11">
        <w:rPr>
          <w:rFonts w:ascii="Times New Roman" w:hAnsi="Times New Roman" w:cs="Times New Roman"/>
          <w:b/>
          <w:bCs/>
          <w:color w:val="auto"/>
          <w:sz w:val="24"/>
          <w:szCs w:val="24"/>
        </w:rPr>
        <w:t>9</w:t>
      </w:r>
      <w:r w:rsidRPr="00F97A11">
        <w:rPr>
          <w:rFonts w:ascii="Times New Roman" w:hAnsi="Times New Roman" w:cs="Times New Roman"/>
          <w:b/>
          <w:bCs/>
          <w:color w:val="auto"/>
          <w:sz w:val="24"/>
          <w:szCs w:val="24"/>
        </w:rPr>
        <w:t>-20</w:t>
      </w:r>
      <w:r w:rsidR="007569D7" w:rsidRPr="00F97A11">
        <w:rPr>
          <w:rFonts w:ascii="Times New Roman" w:hAnsi="Times New Roman" w:cs="Times New Roman"/>
          <w:b/>
          <w:bCs/>
          <w:color w:val="auto"/>
          <w:sz w:val="24"/>
          <w:szCs w:val="24"/>
        </w:rPr>
        <w:t>20</w:t>
      </w:r>
      <w:r w:rsidRPr="00F97A11">
        <w:rPr>
          <w:rFonts w:ascii="Times New Roman" w:hAnsi="Times New Roman" w:cs="Times New Roman"/>
          <w:b/>
          <w:bCs/>
          <w:color w:val="auto"/>
          <w:sz w:val="24"/>
          <w:szCs w:val="24"/>
        </w:rPr>
        <w:t xml:space="preserve"> Satisfaction of Completers (4.4, A4. 2)</w:t>
      </w:r>
      <w:bookmarkEnd w:id="42"/>
    </w:p>
    <w:p w14:paraId="1FD9C188" w14:textId="77777777" w:rsidR="00195131" w:rsidRPr="00F97A11" w:rsidRDefault="00D04244" w:rsidP="00DC5167">
      <w:pPr>
        <w:pStyle w:val="Heading2"/>
        <w:spacing w:after="100" w:afterAutospacing="1"/>
        <w:rPr>
          <w:rFonts w:ascii="Times New Roman" w:hAnsi="Times New Roman" w:cs="Times New Roman"/>
          <w:b/>
          <w:bCs/>
          <w:color w:val="auto"/>
          <w:sz w:val="24"/>
          <w:szCs w:val="24"/>
        </w:rPr>
      </w:pPr>
      <w:bookmarkStart w:id="43" w:name="_Toc37428679"/>
      <w:r w:rsidRPr="00F97A11">
        <w:rPr>
          <w:rFonts w:ascii="Times New Roman" w:hAnsi="Times New Roman" w:cs="Times New Roman"/>
          <w:b/>
          <w:bCs/>
          <w:color w:val="auto"/>
          <w:sz w:val="24"/>
          <w:szCs w:val="24"/>
        </w:rPr>
        <w:t>Description</w:t>
      </w:r>
      <w:bookmarkEnd w:id="43"/>
    </w:p>
    <w:p w14:paraId="200F9F36" w14:textId="09CD5E2F" w:rsidR="00D04244" w:rsidRPr="00F97A11" w:rsidRDefault="00D04244" w:rsidP="00204E90">
      <w:pPr>
        <w:spacing w:line="480" w:lineRule="auto"/>
        <w:ind w:firstLine="720"/>
        <w:rPr>
          <w:rFonts w:ascii="Times New Roman" w:hAnsi="Times New Roman" w:cs="Times New Roman"/>
          <w:sz w:val="24"/>
          <w:szCs w:val="24"/>
        </w:rPr>
      </w:pPr>
      <w:r w:rsidRPr="00F97A11">
        <w:rPr>
          <w:rFonts w:ascii="Times New Roman" w:hAnsi="Times New Roman" w:cs="Times New Roman"/>
          <w:sz w:val="24"/>
          <w:szCs w:val="24"/>
        </w:rPr>
        <w:t>The EPP monitors alumni feedback through a survey that is sent electronically every January. The instrument was validated in 2016. The 202</w:t>
      </w:r>
      <w:r w:rsidR="0073096F" w:rsidRPr="00F97A11">
        <w:rPr>
          <w:rFonts w:ascii="Times New Roman" w:hAnsi="Times New Roman" w:cs="Times New Roman"/>
          <w:sz w:val="24"/>
          <w:szCs w:val="24"/>
        </w:rPr>
        <w:t>1</w:t>
      </w:r>
      <w:r w:rsidRPr="00F97A11">
        <w:rPr>
          <w:rFonts w:ascii="Times New Roman" w:hAnsi="Times New Roman" w:cs="Times New Roman"/>
          <w:sz w:val="24"/>
          <w:szCs w:val="24"/>
        </w:rPr>
        <w:t xml:space="preserve"> survey polled AY 201</w:t>
      </w:r>
      <w:r w:rsidR="0073096F" w:rsidRPr="00F97A11">
        <w:rPr>
          <w:rFonts w:ascii="Times New Roman" w:hAnsi="Times New Roman" w:cs="Times New Roman"/>
          <w:sz w:val="24"/>
          <w:szCs w:val="24"/>
        </w:rPr>
        <w:t>9</w:t>
      </w:r>
      <w:r w:rsidRPr="00F97A11">
        <w:rPr>
          <w:rFonts w:ascii="Times New Roman" w:hAnsi="Times New Roman" w:cs="Times New Roman"/>
          <w:sz w:val="24"/>
          <w:szCs w:val="24"/>
        </w:rPr>
        <w:t>-20</w:t>
      </w:r>
      <w:r w:rsidR="0073096F" w:rsidRPr="00F97A11">
        <w:rPr>
          <w:rFonts w:ascii="Times New Roman" w:hAnsi="Times New Roman" w:cs="Times New Roman"/>
          <w:sz w:val="24"/>
          <w:szCs w:val="24"/>
        </w:rPr>
        <w:t>20</w:t>
      </w:r>
      <w:r w:rsidRPr="00F97A11">
        <w:rPr>
          <w:rFonts w:ascii="Times New Roman" w:hAnsi="Times New Roman" w:cs="Times New Roman"/>
          <w:sz w:val="24"/>
          <w:szCs w:val="24"/>
        </w:rPr>
        <w:t xml:space="preserve"> program completers</w:t>
      </w:r>
      <w:r w:rsidR="0073096F" w:rsidRPr="00F97A11">
        <w:rPr>
          <w:rFonts w:ascii="Times New Roman" w:hAnsi="Times New Roman" w:cs="Times New Roman"/>
          <w:sz w:val="24"/>
          <w:szCs w:val="24"/>
        </w:rPr>
        <w:t xml:space="preserve"> in initial and advanced programs</w:t>
      </w:r>
      <w:r w:rsidRPr="00F97A11">
        <w:rPr>
          <w:rFonts w:ascii="Times New Roman" w:hAnsi="Times New Roman" w:cs="Times New Roman"/>
          <w:sz w:val="24"/>
          <w:szCs w:val="24"/>
        </w:rPr>
        <w:t>.</w:t>
      </w:r>
    </w:p>
    <w:p w14:paraId="44EED96B" w14:textId="1FEDE915" w:rsidR="00195131" w:rsidRPr="00F97A11" w:rsidRDefault="00D04244" w:rsidP="00DC5167">
      <w:pPr>
        <w:pStyle w:val="Heading2"/>
        <w:spacing w:after="100" w:afterAutospacing="1"/>
        <w:rPr>
          <w:rStyle w:val="normaltextrun"/>
          <w:rFonts w:ascii="Times New Roman" w:hAnsi="Times New Roman" w:cs="Times New Roman"/>
          <w:b/>
          <w:bCs/>
          <w:color w:val="auto"/>
          <w:sz w:val="24"/>
          <w:szCs w:val="24"/>
        </w:rPr>
      </w:pPr>
      <w:bookmarkStart w:id="44" w:name="_Toc37428680"/>
      <w:r w:rsidRPr="00F97A11">
        <w:rPr>
          <w:rStyle w:val="normaltextrun"/>
          <w:rFonts w:ascii="Times New Roman" w:hAnsi="Times New Roman" w:cs="Times New Roman"/>
          <w:b/>
          <w:bCs/>
          <w:color w:val="auto"/>
          <w:sz w:val="24"/>
          <w:szCs w:val="24"/>
        </w:rPr>
        <w:t>Results</w:t>
      </w:r>
      <w:bookmarkEnd w:id="44"/>
      <w:r w:rsidRPr="00F97A11">
        <w:rPr>
          <w:rStyle w:val="normaltextrun"/>
          <w:rFonts w:ascii="Times New Roman" w:hAnsi="Times New Roman" w:cs="Times New Roman"/>
          <w:b/>
          <w:bCs/>
          <w:color w:val="auto"/>
          <w:sz w:val="24"/>
          <w:szCs w:val="24"/>
        </w:rPr>
        <w:t xml:space="preserve"> </w:t>
      </w:r>
    </w:p>
    <w:p w14:paraId="0781A981" w14:textId="2F75B3F9" w:rsidR="00E63D9B" w:rsidRPr="00F97A11" w:rsidRDefault="00D04244" w:rsidP="00E63D9B">
      <w:pPr>
        <w:pStyle w:val="paragraph"/>
        <w:spacing w:before="0" w:beforeAutospacing="0" w:after="0" w:afterAutospacing="0" w:line="480" w:lineRule="auto"/>
        <w:textAlignment w:val="baseline"/>
        <w:rPr>
          <w:rStyle w:val="normaltextrun"/>
          <w:b/>
          <w:bCs/>
        </w:rPr>
      </w:pPr>
      <w:r w:rsidRPr="00F97A11">
        <w:rPr>
          <w:rStyle w:val="normaltextrun"/>
        </w:rPr>
        <w:t xml:space="preserve">Annually in fall and early spring, the EPP follows up with the previous year’s cohort to seek employment information. In </w:t>
      </w:r>
      <w:proofErr w:type="gramStart"/>
      <w:r w:rsidRPr="00F97A11">
        <w:rPr>
          <w:rStyle w:val="normaltextrun"/>
        </w:rPr>
        <w:t>January</w:t>
      </w:r>
      <w:proofErr w:type="gramEnd"/>
      <w:r w:rsidRPr="00F97A11">
        <w:rPr>
          <w:rStyle w:val="normaltextrun"/>
        </w:rPr>
        <w:t xml:space="preserve"> the alumni survey is sent out through </w:t>
      </w:r>
      <w:proofErr w:type="spellStart"/>
      <w:r w:rsidRPr="00F97A11">
        <w:rPr>
          <w:rStyle w:val="normaltextrun"/>
        </w:rPr>
        <w:t>LiveText</w:t>
      </w:r>
      <w:proofErr w:type="spellEnd"/>
      <w:r w:rsidRPr="00F97A11">
        <w:rPr>
          <w:rStyle w:val="normaltextrun"/>
        </w:rPr>
        <w:t xml:space="preserve">. </w:t>
      </w:r>
      <w:r w:rsidR="00E63D9B" w:rsidRPr="00F97A11">
        <w:rPr>
          <w:rStyle w:val="normaltextrun"/>
        </w:rPr>
        <w:t xml:space="preserve">The 2021 </w:t>
      </w:r>
      <w:r w:rsidR="00E63D9B" w:rsidRPr="00F97A11">
        <w:t>CAEP Initial Programs Completers Survey was sent to 2019-2020 program completers(N=</w:t>
      </w:r>
      <w:r w:rsidR="00226973" w:rsidRPr="00F97A11">
        <w:t>30</w:t>
      </w:r>
      <w:r w:rsidR="00E63D9B" w:rsidRPr="00F97A11">
        <w:t>).  The survey was sent to 20 Elementary Education program completers and ten responded for a return rate of 50%. The 2020 Secondary Education alumni survey was sent to 5 program completers and 2 responded for a 40% return rate. The survey was sent to the five 2020 Health Education program completers and two responded for a 40% return rate.</w:t>
      </w:r>
    </w:p>
    <w:p w14:paraId="7FA708D0" w14:textId="413A2A8F" w:rsidR="00D04244" w:rsidRPr="00F97A11" w:rsidRDefault="00826CE4" w:rsidP="00204E90">
      <w:pPr>
        <w:pStyle w:val="paragraph"/>
        <w:spacing w:before="0" w:beforeAutospacing="0" w:after="0" w:afterAutospacing="0" w:line="480" w:lineRule="auto"/>
        <w:ind w:firstLine="720"/>
        <w:textAlignment w:val="baseline"/>
      </w:pPr>
      <w:r w:rsidRPr="00F97A11">
        <w:t>A</w:t>
      </w:r>
      <w:r w:rsidR="00493297" w:rsidRPr="00F97A11">
        <w:t>nalysis indicates that alumni rated the program highest for helping them to ‘</w:t>
      </w:r>
      <w:r w:rsidR="00493297" w:rsidRPr="00F97A11">
        <w:rPr>
          <w:i/>
          <w:iCs/>
        </w:rPr>
        <w:t>grow professionally through reflection’</w:t>
      </w:r>
      <w:r w:rsidR="00493297" w:rsidRPr="00F97A11">
        <w:t xml:space="preserve"> at 2.55. Two indicators were rated the lowest: ‘</w:t>
      </w:r>
      <w:r w:rsidR="00493297" w:rsidRPr="00F97A11">
        <w:rPr>
          <w:i/>
          <w:iCs/>
        </w:rPr>
        <w:t xml:space="preserve">Collaborate with peers and coordinate instruction with special education teachers </w:t>
      </w:r>
      <w:r w:rsidR="00493297" w:rsidRPr="00F97A11">
        <w:t xml:space="preserve">and </w:t>
      </w:r>
      <w:r w:rsidR="00493297" w:rsidRPr="00F97A11">
        <w:rPr>
          <w:i/>
          <w:iCs/>
        </w:rPr>
        <w:t xml:space="preserve">Implement, interpret and use student performance assessments for effective instruction’ </w:t>
      </w:r>
      <w:r w:rsidR="00493297" w:rsidRPr="00F97A11">
        <w:t>at 1.73</w:t>
      </w:r>
      <w:r w:rsidR="00493297" w:rsidRPr="00F97A11">
        <w:rPr>
          <w:i/>
          <w:iCs/>
        </w:rPr>
        <w:t>.</w:t>
      </w:r>
      <w:r w:rsidR="00493297" w:rsidRPr="00F97A11">
        <w:t xml:space="preserve"> These findings are in alignment with the case studies of program completers who indicated the need for further preparation on designing targeted interventions for students with special needs.</w:t>
      </w:r>
    </w:p>
    <w:p w14:paraId="6F7F849E" w14:textId="4D3FFE6D" w:rsidR="00F97A11" w:rsidRPr="00F97A11" w:rsidRDefault="00F97A11" w:rsidP="00204E90">
      <w:pPr>
        <w:pStyle w:val="paragraph"/>
        <w:spacing w:before="0" w:beforeAutospacing="0" w:after="0" w:afterAutospacing="0" w:line="480" w:lineRule="auto"/>
        <w:ind w:firstLine="720"/>
        <w:textAlignment w:val="baseline"/>
      </w:pPr>
    </w:p>
    <w:p w14:paraId="2B10700B" w14:textId="27187831" w:rsidR="00F97A11" w:rsidRPr="00F97A11" w:rsidRDefault="00F97A11" w:rsidP="00204E90">
      <w:pPr>
        <w:pStyle w:val="paragraph"/>
        <w:spacing w:before="0" w:beforeAutospacing="0" w:after="0" w:afterAutospacing="0" w:line="480" w:lineRule="auto"/>
        <w:ind w:firstLine="720"/>
        <w:textAlignment w:val="baseline"/>
      </w:pPr>
    </w:p>
    <w:p w14:paraId="70C7AC91" w14:textId="02247CE0" w:rsidR="00F97A11" w:rsidRPr="00F97A11" w:rsidRDefault="00F97A11" w:rsidP="00204E90">
      <w:pPr>
        <w:pStyle w:val="paragraph"/>
        <w:spacing w:before="0" w:beforeAutospacing="0" w:after="0" w:afterAutospacing="0" w:line="480" w:lineRule="auto"/>
        <w:ind w:firstLine="720"/>
        <w:textAlignment w:val="baseline"/>
      </w:pPr>
    </w:p>
    <w:p w14:paraId="4CD75233" w14:textId="77777777" w:rsidR="00F97A11" w:rsidRPr="00F97A11" w:rsidRDefault="00F97A11" w:rsidP="00204E90">
      <w:pPr>
        <w:pStyle w:val="paragraph"/>
        <w:spacing w:before="0" w:beforeAutospacing="0" w:after="0" w:afterAutospacing="0" w:line="480" w:lineRule="auto"/>
        <w:ind w:firstLine="720"/>
        <w:textAlignment w:val="baseline"/>
        <w:rPr>
          <w:rStyle w:val="normaltextrun"/>
        </w:rPr>
      </w:pPr>
    </w:p>
    <w:p w14:paraId="09C7ED6C" w14:textId="56827D0B" w:rsidR="00D04244" w:rsidRPr="00F97A11" w:rsidRDefault="00D04244" w:rsidP="00DC5167">
      <w:pPr>
        <w:pStyle w:val="Heading3"/>
        <w:spacing w:after="100" w:afterAutospacing="1"/>
        <w:rPr>
          <w:rStyle w:val="normaltextrun"/>
          <w:rFonts w:ascii="Times New Roman" w:hAnsi="Times New Roman" w:cs="Times New Roman"/>
          <w:b/>
          <w:bCs/>
          <w:color w:val="auto"/>
        </w:rPr>
      </w:pPr>
      <w:bookmarkStart w:id="45" w:name="_Toc37428681"/>
      <w:r w:rsidRPr="00F97A11">
        <w:rPr>
          <w:rFonts w:ascii="Times New Roman" w:hAnsi="Times New Roman" w:cs="Times New Roman"/>
          <w:b/>
          <w:bCs/>
          <w:color w:val="auto"/>
        </w:rPr>
        <w:lastRenderedPageBreak/>
        <w:t xml:space="preserve">Table </w:t>
      </w:r>
      <w:r w:rsidR="00F97A11" w:rsidRPr="00F97A11">
        <w:rPr>
          <w:rFonts w:ascii="Times New Roman" w:hAnsi="Times New Roman" w:cs="Times New Roman"/>
          <w:b/>
          <w:bCs/>
          <w:color w:val="auto"/>
        </w:rPr>
        <w:t>14</w:t>
      </w:r>
      <w:r w:rsidR="004A44F8" w:rsidRPr="00F97A11">
        <w:rPr>
          <w:rFonts w:ascii="Times New Roman" w:hAnsi="Times New Roman" w:cs="Times New Roman"/>
          <w:b/>
          <w:bCs/>
          <w:color w:val="auto"/>
        </w:rPr>
        <w:t>.</w:t>
      </w:r>
      <w:r w:rsidRPr="00F97A11">
        <w:rPr>
          <w:rFonts w:ascii="Times New Roman" w:hAnsi="Times New Roman" w:cs="Times New Roman"/>
          <w:b/>
          <w:bCs/>
          <w:color w:val="auto"/>
        </w:rPr>
        <w:t xml:space="preserve">  CAEP Initial Programs Completer Survey 2020</w:t>
      </w:r>
      <w:bookmarkEnd w:id="45"/>
    </w:p>
    <w:p w14:paraId="1EA8FF87" w14:textId="6C8A0C76" w:rsidR="00174FE4" w:rsidRPr="00F97A11" w:rsidRDefault="00174FE4" w:rsidP="00174FE4">
      <w:pPr>
        <w:jc w:val="cente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CAEP Initial Programs Alumni Survey: Elementary Education 2020 Program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34"/>
        <w:gridCol w:w="2532"/>
        <w:gridCol w:w="2532"/>
      </w:tblGrid>
      <w:tr w:rsidR="00174FE4" w:rsidRPr="00F97A11" w14:paraId="7C6E7380" w14:textId="77777777" w:rsidTr="00534A80">
        <w:trPr>
          <w:trHeight w:val="510"/>
          <w:tblHeader/>
          <w:jc w:val="center"/>
        </w:trPr>
        <w:tc>
          <w:tcPr>
            <w:tcW w:w="1215" w:type="pct"/>
            <w:shd w:val="clear" w:color="auto" w:fill="DEEAF6" w:themeFill="accent5" w:themeFillTint="33"/>
            <w:vAlign w:val="center"/>
            <w:hideMark/>
          </w:tcPr>
          <w:p w14:paraId="545F9A82"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72B75D77"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7F89A22D"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1" w:type="pct"/>
            <w:shd w:val="clear" w:color="auto" w:fill="DEEAF6" w:themeFill="accent5" w:themeFillTint="33"/>
          </w:tcPr>
          <w:p w14:paraId="5E1F939A"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174FE4" w:rsidRPr="00F97A11" w14:paraId="5CBD8DBD" w14:textId="77777777" w:rsidTr="00534A80">
        <w:trPr>
          <w:trHeight w:val="75"/>
          <w:jc w:val="center"/>
        </w:trPr>
        <w:tc>
          <w:tcPr>
            <w:tcW w:w="1215" w:type="pct"/>
            <w:vMerge w:val="restart"/>
            <w:shd w:val="clear" w:color="auto" w:fill="FFFFFF" w:themeFill="background1"/>
            <w:noWrap/>
            <w:vAlign w:val="center"/>
            <w:hideMark/>
          </w:tcPr>
          <w:p w14:paraId="3451FFA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w:t>
            </w:r>
          </w:p>
          <w:p w14:paraId="48CA1AD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ELEM ED</w:t>
            </w:r>
          </w:p>
        </w:tc>
        <w:tc>
          <w:tcPr>
            <w:tcW w:w="1262" w:type="pct"/>
            <w:shd w:val="clear" w:color="000000" w:fill="FFFFFF"/>
          </w:tcPr>
          <w:p w14:paraId="0C755EAA"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Integrate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standards.</w:t>
            </w:r>
          </w:p>
        </w:tc>
        <w:tc>
          <w:tcPr>
            <w:tcW w:w="1261" w:type="pct"/>
            <w:shd w:val="clear" w:color="auto" w:fill="auto"/>
            <w:noWrap/>
            <w:vAlign w:val="center"/>
            <w:hideMark/>
          </w:tcPr>
          <w:p w14:paraId="0DBD531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w:t>
            </w:r>
          </w:p>
        </w:tc>
        <w:tc>
          <w:tcPr>
            <w:tcW w:w="1261" w:type="pct"/>
          </w:tcPr>
          <w:p w14:paraId="332936BA" w14:textId="77777777" w:rsidR="00174FE4" w:rsidRPr="00F97A11" w:rsidRDefault="00174FE4" w:rsidP="00534A80">
            <w:pPr>
              <w:jc w:val="center"/>
              <w:rPr>
                <w:rFonts w:ascii="Times New Roman" w:eastAsia="Times New Roman" w:hAnsi="Times New Roman" w:cs="Times New Roman"/>
                <w:sz w:val="24"/>
                <w:szCs w:val="24"/>
              </w:rPr>
            </w:pPr>
          </w:p>
          <w:p w14:paraId="4F255F34" w14:textId="77777777" w:rsidR="00174FE4" w:rsidRPr="00F97A11" w:rsidRDefault="00174FE4" w:rsidP="00534A80">
            <w:pPr>
              <w:jc w:val="center"/>
              <w:rPr>
                <w:rFonts w:ascii="Times New Roman" w:eastAsia="Times New Roman" w:hAnsi="Times New Roman" w:cs="Times New Roman"/>
                <w:sz w:val="24"/>
                <w:szCs w:val="24"/>
              </w:rPr>
            </w:pPr>
          </w:p>
          <w:p w14:paraId="67C21B5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p w14:paraId="1CA0B7F2" w14:textId="77777777" w:rsidR="00174FE4" w:rsidRPr="00F97A11" w:rsidRDefault="00174FE4" w:rsidP="00534A80">
            <w:pPr>
              <w:jc w:val="center"/>
              <w:rPr>
                <w:rFonts w:ascii="Times New Roman" w:eastAsia="Times New Roman" w:hAnsi="Times New Roman" w:cs="Times New Roman"/>
                <w:sz w:val="24"/>
                <w:szCs w:val="24"/>
              </w:rPr>
            </w:pPr>
          </w:p>
        </w:tc>
      </w:tr>
      <w:tr w:rsidR="00174FE4" w:rsidRPr="00F97A11" w14:paraId="48670CCB" w14:textId="77777777" w:rsidTr="00534A80">
        <w:trPr>
          <w:trHeight w:val="75"/>
          <w:jc w:val="center"/>
        </w:trPr>
        <w:tc>
          <w:tcPr>
            <w:tcW w:w="1215" w:type="pct"/>
            <w:vMerge/>
            <w:shd w:val="clear" w:color="auto" w:fill="FFFFFF" w:themeFill="background1"/>
            <w:noWrap/>
            <w:vAlign w:val="center"/>
          </w:tcPr>
          <w:p w14:paraId="6EF368CB"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B082B7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Identify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adapt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learners.</w:t>
            </w:r>
          </w:p>
        </w:tc>
        <w:tc>
          <w:tcPr>
            <w:tcW w:w="1261" w:type="pct"/>
            <w:shd w:val="clear" w:color="000000" w:fill="FFFFFF"/>
            <w:noWrap/>
            <w:vAlign w:val="center"/>
          </w:tcPr>
          <w:p w14:paraId="5378F1B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w:t>
            </w:r>
          </w:p>
        </w:tc>
        <w:tc>
          <w:tcPr>
            <w:tcW w:w="1261" w:type="pct"/>
            <w:shd w:val="clear" w:color="000000" w:fill="FFFFFF"/>
          </w:tcPr>
          <w:p w14:paraId="61DDBFC3" w14:textId="77777777" w:rsidR="00174FE4" w:rsidRPr="00F97A11" w:rsidRDefault="00174FE4" w:rsidP="00534A80">
            <w:pPr>
              <w:jc w:val="center"/>
              <w:rPr>
                <w:rFonts w:ascii="Times New Roman" w:eastAsia="Times New Roman" w:hAnsi="Times New Roman" w:cs="Times New Roman"/>
                <w:sz w:val="24"/>
                <w:szCs w:val="24"/>
              </w:rPr>
            </w:pPr>
          </w:p>
          <w:p w14:paraId="1312843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33A5A8C4" w14:textId="77777777" w:rsidTr="00534A80">
        <w:trPr>
          <w:trHeight w:val="75"/>
          <w:jc w:val="center"/>
        </w:trPr>
        <w:tc>
          <w:tcPr>
            <w:tcW w:w="1215" w:type="pct"/>
            <w:vMerge/>
            <w:shd w:val="clear" w:color="auto" w:fill="FFFFFF" w:themeFill="background1"/>
            <w:noWrap/>
            <w:vAlign w:val="center"/>
          </w:tcPr>
          <w:p w14:paraId="3462A748"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47B83F56"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Adapt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p>
        </w:tc>
        <w:tc>
          <w:tcPr>
            <w:tcW w:w="1261" w:type="pct"/>
            <w:shd w:val="clear" w:color="000000" w:fill="FFFFFF"/>
            <w:noWrap/>
            <w:vAlign w:val="center"/>
          </w:tcPr>
          <w:p w14:paraId="02629957"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w:t>
            </w:r>
          </w:p>
        </w:tc>
        <w:tc>
          <w:tcPr>
            <w:tcW w:w="1261" w:type="pct"/>
            <w:shd w:val="clear" w:color="000000" w:fill="FFFFFF"/>
          </w:tcPr>
          <w:p w14:paraId="1BA162F1" w14:textId="77777777" w:rsidR="00174FE4" w:rsidRPr="00F97A11" w:rsidRDefault="00174FE4" w:rsidP="00534A80">
            <w:pPr>
              <w:jc w:val="center"/>
              <w:rPr>
                <w:rFonts w:ascii="Times New Roman" w:eastAsia="Times New Roman" w:hAnsi="Times New Roman" w:cs="Times New Roman"/>
                <w:sz w:val="24"/>
                <w:szCs w:val="24"/>
              </w:rPr>
            </w:pPr>
          </w:p>
          <w:p w14:paraId="195D843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4A34DE9A" w14:textId="77777777" w:rsidTr="00534A80">
        <w:trPr>
          <w:trHeight w:val="75"/>
          <w:jc w:val="center"/>
        </w:trPr>
        <w:tc>
          <w:tcPr>
            <w:tcW w:w="1215" w:type="pct"/>
            <w:vMerge/>
            <w:shd w:val="clear" w:color="auto" w:fill="FFFFFF" w:themeFill="background1"/>
            <w:noWrap/>
            <w:vAlign w:val="center"/>
          </w:tcPr>
          <w:p w14:paraId="754833ED"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DFD0B4C" w14:textId="77777777" w:rsidR="00174FE4" w:rsidRPr="00F97A11" w:rsidRDefault="00174FE4" w:rsidP="00534A80">
            <w:pPr>
              <w:pStyle w:val="TableParagraph"/>
              <w:rPr>
                <w:rFonts w:ascii="Times New Roman" w:hAnsi="Times New Roman" w:cs="Times New Roman"/>
              </w:rPr>
            </w:pPr>
            <w:r w:rsidRPr="00F97A11">
              <w:rPr>
                <w:rFonts w:ascii="Times New Roman" w:hAnsi="Times New Roman" w:cs="Times New Roman"/>
                <w:spacing w:val="-1"/>
              </w:rPr>
              <w:t>4. Facilitate</w:t>
            </w:r>
            <w:r w:rsidRPr="00F97A11">
              <w:rPr>
                <w:rFonts w:ascii="Times New Roman" w:hAnsi="Times New Roman" w:cs="Times New Roman"/>
                <w:spacing w:val="-4"/>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rPr>
              <w:t>critical</w:t>
            </w:r>
            <w:r w:rsidRPr="00F97A11">
              <w:rPr>
                <w:rFonts w:ascii="Times New Roman" w:hAnsi="Times New Roman" w:cs="Times New Roman"/>
                <w:spacing w:val="-2"/>
              </w:rPr>
              <w:t xml:space="preserve"> </w:t>
            </w:r>
            <w:r w:rsidRPr="00F97A11">
              <w:rPr>
                <w:rFonts w:ascii="Times New Roman" w:hAnsi="Times New Roman" w:cs="Times New Roman"/>
                <w:spacing w:val="-1"/>
              </w:rPr>
              <w:t>thinking,</w:t>
            </w:r>
            <w:r w:rsidRPr="00F97A11">
              <w:rPr>
                <w:rFonts w:ascii="Times New Roman" w:hAnsi="Times New Roman" w:cs="Times New Roman"/>
                <w:spacing w:val="-2"/>
              </w:rPr>
              <w:t xml:space="preserve"> </w:t>
            </w:r>
            <w:r w:rsidRPr="00F97A11">
              <w:rPr>
                <w:rFonts w:ascii="Times New Roman" w:hAnsi="Times New Roman" w:cs="Times New Roman"/>
                <w:spacing w:val="-1"/>
              </w:rPr>
              <w:t>problem</w:t>
            </w:r>
            <w:r w:rsidRPr="00F97A11">
              <w:rPr>
                <w:rFonts w:ascii="Times New Roman" w:hAnsi="Times New Roman" w:cs="Times New Roman"/>
              </w:rPr>
              <w:t xml:space="preserve"> </w:t>
            </w:r>
            <w:r w:rsidRPr="00F97A11">
              <w:rPr>
                <w:rFonts w:ascii="Times New Roman" w:hAnsi="Times New Roman" w:cs="Times New Roman"/>
                <w:spacing w:val="-1"/>
              </w:rPr>
              <w:t>solving</w:t>
            </w:r>
            <w:r w:rsidRPr="00F97A11">
              <w:rPr>
                <w:rFonts w:ascii="Times New Roman" w:hAnsi="Times New Roman" w:cs="Times New Roman"/>
                <w:spacing w:val="-3"/>
              </w:rPr>
              <w:t xml:space="preserve"> </w:t>
            </w:r>
            <w:r w:rsidRPr="00F97A11">
              <w:rPr>
                <w:rFonts w:ascii="Times New Roman" w:hAnsi="Times New Roman" w:cs="Times New Roman"/>
              </w:rPr>
              <w:t>and</w:t>
            </w:r>
          </w:p>
          <w:p w14:paraId="1FA75AB9" w14:textId="77777777" w:rsidR="00174FE4" w:rsidRPr="00F97A11" w:rsidRDefault="00174FE4" w:rsidP="00534A80">
            <w:pPr>
              <w:pStyle w:val="TableParagraph"/>
              <w:ind w:left="864" w:hanging="720"/>
              <w:rPr>
                <w:rFonts w:ascii="Times New Roman" w:hAnsi="Times New Roman" w:cs="Times New Roman"/>
                <w:spacing w:val="-1"/>
              </w:rPr>
            </w:pPr>
            <w:r w:rsidRPr="00F97A11">
              <w:rPr>
                <w:rFonts w:ascii="Times New Roman" w:hAnsi="Times New Roman" w:cs="Times New Roman"/>
                <w:spacing w:val="-1"/>
              </w:rPr>
              <w:t>higher</w:t>
            </w:r>
            <w:r w:rsidRPr="00F97A11">
              <w:rPr>
                <w:rFonts w:ascii="Times New Roman" w:hAnsi="Times New Roman" w:cs="Times New Roman"/>
                <w:spacing w:val="-2"/>
              </w:rPr>
              <w:t xml:space="preserve"> </w:t>
            </w:r>
            <w:r w:rsidRPr="00F97A11">
              <w:rPr>
                <w:rFonts w:ascii="Times New Roman" w:hAnsi="Times New Roman" w:cs="Times New Roman"/>
                <w:spacing w:val="-1"/>
              </w:rPr>
              <w:t>order</w:t>
            </w:r>
          </w:p>
          <w:p w14:paraId="72502546"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thinking</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skills.</w:t>
            </w:r>
          </w:p>
        </w:tc>
        <w:tc>
          <w:tcPr>
            <w:tcW w:w="1261" w:type="pct"/>
            <w:shd w:val="clear" w:color="000000" w:fill="FFFFFF"/>
            <w:noWrap/>
            <w:vAlign w:val="center"/>
          </w:tcPr>
          <w:p w14:paraId="07B2E5DF"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w:t>
            </w:r>
          </w:p>
        </w:tc>
        <w:tc>
          <w:tcPr>
            <w:tcW w:w="1261" w:type="pct"/>
            <w:shd w:val="clear" w:color="000000" w:fill="FFFFFF"/>
          </w:tcPr>
          <w:p w14:paraId="75293DC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57B4619E" w14:textId="77777777" w:rsidTr="00534A80">
        <w:trPr>
          <w:trHeight w:val="75"/>
          <w:jc w:val="center"/>
        </w:trPr>
        <w:tc>
          <w:tcPr>
            <w:tcW w:w="1215" w:type="pct"/>
            <w:vMerge/>
            <w:shd w:val="clear" w:color="auto" w:fill="FFFFFF" w:themeFill="background1"/>
            <w:noWrap/>
            <w:vAlign w:val="center"/>
          </w:tcPr>
          <w:p w14:paraId="694CA0F8"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BC840E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Encourage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motivate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1"/>
                <w:sz w:val="24"/>
                <w:szCs w:val="24"/>
              </w:rPr>
              <w:t xml:space="preserve"> student</w:t>
            </w:r>
            <w:r w:rsidRPr="00F97A11">
              <w:rPr>
                <w:rFonts w:ascii="Times New Roman" w:hAnsi="Times New Roman" w:cs="Times New Roman"/>
                <w:sz w:val="24"/>
                <w:szCs w:val="24"/>
              </w:rPr>
              <w:t xml:space="preserve"> to</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learn.</w:t>
            </w:r>
          </w:p>
        </w:tc>
        <w:tc>
          <w:tcPr>
            <w:tcW w:w="1261" w:type="pct"/>
            <w:shd w:val="clear" w:color="000000" w:fill="FFFFFF"/>
            <w:noWrap/>
            <w:vAlign w:val="center"/>
          </w:tcPr>
          <w:p w14:paraId="0C6FC77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37434A37" w14:textId="77777777" w:rsidR="00174FE4" w:rsidRPr="00F97A11" w:rsidRDefault="00174FE4" w:rsidP="00534A80">
            <w:pPr>
              <w:jc w:val="center"/>
              <w:rPr>
                <w:rFonts w:ascii="Times New Roman" w:eastAsia="Times New Roman" w:hAnsi="Times New Roman" w:cs="Times New Roman"/>
                <w:sz w:val="24"/>
                <w:szCs w:val="24"/>
              </w:rPr>
            </w:pPr>
          </w:p>
          <w:p w14:paraId="2B82E5B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4D5D723D" w14:textId="77777777" w:rsidTr="00534A80">
        <w:trPr>
          <w:trHeight w:val="75"/>
          <w:jc w:val="center"/>
        </w:trPr>
        <w:tc>
          <w:tcPr>
            <w:tcW w:w="1215" w:type="pct"/>
            <w:vMerge/>
            <w:shd w:val="clear" w:color="auto" w:fill="FFFFFF" w:themeFill="background1"/>
            <w:noWrap/>
            <w:vAlign w:val="center"/>
          </w:tcPr>
          <w:p w14:paraId="3E11E20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4F1A365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Create</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environments.</w:t>
            </w:r>
          </w:p>
        </w:tc>
        <w:tc>
          <w:tcPr>
            <w:tcW w:w="1261" w:type="pct"/>
            <w:shd w:val="clear" w:color="000000" w:fill="FFFFFF"/>
            <w:noWrap/>
            <w:vAlign w:val="center"/>
          </w:tcPr>
          <w:p w14:paraId="3BA44A4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28C1697F" w14:textId="77777777" w:rsidR="00174FE4" w:rsidRPr="00F97A11" w:rsidRDefault="00174FE4" w:rsidP="00534A80">
            <w:pPr>
              <w:jc w:val="center"/>
              <w:rPr>
                <w:rFonts w:ascii="Times New Roman" w:eastAsia="Times New Roman" w:hAnsi="Times New Roman" w:cs="Times New Roman"/>
                <w:sz w:val="24"/>
                <w:szCs w:val="24"/>
              </w:rPr>
            </w:pPr>
          </w:p>
          <w:p w14:paraId="1EF8E45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51B02BAF" w14:textId="77777777" w:rsidTr="00534A80">
        <w:trPr>
          <w:trHeight w:val="75"/>
          <w:jc w:val="center"/>
        </w:trPr>
        <w:tc>
          <w:tcPr>
            <w:tcW w:w="1215" w:type="pct"/>
            <w:vMerge/>
            <w:shd w:val="clear" w:color="auto" w:fill="FFFFFF" w:themeFill="background1"/>
            <w:noWrap/>
            <w:vAlign w:val="center"/>
          </w:tcPr>
          <w:p w14:paraId="14F47FA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2D2F0CF"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7. </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Integrate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technology</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into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716CEA5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A6643AC" w14:textId="77777777" w:rsidR="00174FE4" w:rsidRPr="00F97A11" w:rsidRDefault="00174FE4" w:rsidP="00534A80">
            <w:pPr>
              <w:jc w:val="center"/>
              <w:rPr>
                <w:rFonts w:ascii="Times New Roman" w:eastAsia="Times New Roman" w:hAnsi="Times New Roman" w:cs="Times New Roman"/>
                <w:sz w:val="24"/>
                <w:szCs w:val="24"/>
              </w:rPr>
            </w:pPr>
          </w:p>
          <w:p w14:paraId="403F266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22C25848" w14:textId="77777777" w:rsidTr="00534A80">
        <w:trPr>
          <w:trHeight w:val="75"/>
          <w:jc w:val="center"/>
        </w:trPr>
        <w:tc>
          <w:tcPr>
            <w:tcW w:w="1215" w:type="pct"/>
            <w:vMerge/>
            <w:shd w:val="clear" w:color="auto" w:fill="FFFFFF" w:themeFill="background1"/>
            <w:noWrap/>
            <w:vAlign w:val="center"/>
          </w:tcPr>
          <w:p w14:paraId="6E88A73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B851174"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Effectively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communicate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oral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written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modes.</w:t>
            </w:r>
          </w:p>
        </w:tc>
        <w:tc>
          <w:tcPr>
            <w:tcW w:w="1261" w:type="pct"/>
            <w:shd w:val="clear" w:color="000000" w:fill="FFFFFF"/>
            <w:noWrap/>
            <w:vAlign w:val="center"/>
          </w:tcPr>
          <w:p w14:paraId="0AFB427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6431B954" w14:textId="77777777" w:rsidR="00174FE4" w:rsidRPr="00F97A11" w:rsidRDefault="00174FE4" w:rsidP="00534A80">
            <w:pPr>
              <w:jc w:val="center"/>
              <w:rPr>
                <w:rFonts w:ascii="Times New Roman" w:eastAsia="Times New Roman" w:hAnsi="Times New Roman" w:cs="Times New Roman"/>
                <w:sz w:val="24"/>
                <w:szCs w:val="24"/>
              </w:rPr>
            </w:pPr>
          </w:p>
          <w:p w14:paraId="629FAD2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3F3D29D" w14:textId="77777777" w:rsidTr="00534A80">
        <w:trPr>
          <w:trHeight w:val="75"/>
          <w:jc w:val="center"/>
        </w:trPr>
        <w:tc>
          <w:tcPr>
            <w:tcW w:w="1215" w:type="pct"/>
            <w:vMerge/>
            <w:shd w:val="clear" w:color="auto" w:fill="FFFFFF" w:themeFill="background1"/>
            <w:noWrap/>
            <w:vAlign w:val="center"/>
          </w:tcPr>
          <w:p w14:paraId="14C194F4"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17C2377"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Grow</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professionally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reflection.</w:t>
            </w:r>
          </w:p>
        </w:tc>
        <w:tc>
          <w:tcPr>
            <w:tcW w:w="1261" w:type="pct"/>
            <w:shd w:val="clear" w:color="000000" w:fill="FFFFFF"/>
            <w:noWrap/>
            <w:vAlign w:val="center"/>
          </w:tcPr>
          <w:p w14:paraId="7269695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50FC0C85" w14:textId="77777777" w:rsidR="00174FE4" w:rsidRPr="00F97A11" w:rsidRDefault="00174FE4" w:rsidP="00534A80">
            <w:pPr>
              <w:jc w:val="center"/>
              <w:rPr>
                <w:rFonts w:ascii="Times New Roman" w:eastAsia="Times New Roman" w:hAnsi="Times New Roman" w:cs="Times New Roman"/>
                <w:sz w:val="24"/>
                <w:szCs w:val="24"/>
              </w:rPr>
            </w:pPr>
          </w:p>
          <w:p w14:paraId="70792E5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5DBBC473" w14:textId="77777777" w:rsidTr="00534A80">
        <w:trPr>
          <w:trHeight w:val="75"/>
          <w:jc w:val="center"/>
        </w:trPr>
        <w:tc>
          <w:tcPr>
            <w:tcW w:w="1215" w:type="pct"/>
            <w:vMerge/>
            <w:shd w:val="clear" w:color="auto" w:fill="FFFFFF" w:themeFill="background1"/>
            <w:noWrap/>
          </w:tcPr>
          <w:p w14:paraId="6BE3B98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A528BC7"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Appropriately</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apply</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management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practices.</w:t>
            </w:r>
          </w:p>
        </w:tc>
        <w:tc>
          <w:tcPr>
            <w:tcW w:w="1261" w:type="pct"/>
            <w:shd w:val="clear" w:color="000000" w:fill="FFFFFF"/>
            <w:noWrap/>
          </w:tcPr>
          <w:p w14:paraId="6BC90943" w14:textId="77777777" w:rsidR="00174FE4" w:rsidRPr="00F97A11" w:rsidRDefault="00174FE4" w:rsidP="00534A80">
            <w:pPr>
              <w:jc w:val="center"/>
              <w:rPr>
                <w:rFonts w:ascii="Times New Roman" w:eastAsia="Times New Roman" w:hAnsi="Times New Roman" w:cs="Times New Roman"/>
                <w:sz w:val="24"/>
                <w:szCs w:val="24"/>
              </w:rPr>
            </w:pPr>
          </w:p>
          <w:p w14:paraId="1A75437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w:t>
            </w:r>
          </w:p>
        </w:tc>
        <w:tc>
          <w:tcPr>
            <w:tcW w:w="1261" w:type="pct"/>
            <w:shd w:val="clear" w:color="000000" w:fill="FFFFFF"/>
          </w:tcPr>
          <w:p w14:paraId="1FAA8E24" w14:textId="77777777" w:rsidR="00174FE4" w:rsidRPr="00F97A11" w:rsidRDefault="00174FE4" w:rsidP="00534A80">
            <w:pPr>
              <w:jc w:val="center"/>
              <w:rPr>
                <w:rFonts w:ascii="Times New Roman" w:eastAsia="Times New Roman" w:hAnsi="Times New Roman" w:cs="Times New Roman"/>
                <w:sz w:val="24"/>
                <w:szCs w:val="24"/>
              </w:rPr>
            </w:pPr>
          </w:p>
          <w:p w14:paraId="6D1BC75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32BE2982" w14:textId="77777777" w:rsidTr="00534A80">
        <w:trPr>
          <w:trHeight w:val="75"/>
          <w:jc w:val="center"/>
        </w:trPr>
        <w:tc>
          <w:tcPr>
            <w:tcW w:w="1215" w:type="pct"/>
            <w:vMerge/>
            <w:shd w:val="clear" w:color="auto" w:fill="FFFFFF" w:themeFill="background1"/>
            <w:noWrap/>
            <w:vAlign w:val="center"/>
          </w:tcPr>
          <w:p w14:paraId="076C5A41"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2CF275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Effectively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interact</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teachers,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parent,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community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members.</w:t>
            </w:r>
          </w:p>
        </w:tc>
        <w:tc>
          <w:tcPr>
            <w:tcW w:w="1261" w:type="pct"/>
            <w:shd w:val="clear" w:color="000000" w:fill="FFFFFF"/>
            <w:noWrap/>
            <w:vAlign w:val="center"/>
          </w:tcPr>
          <w:p w14:paraId="4025D3A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0635A8B4" w14:textId="77777777" w:rsidR="00174FE4" w:rsidRPr="00F97A11" w:rsidRDefault="00174FE4" w:rsidP="00534A80">
            <w:pPr>
              <w:jc w:val="center"/>
              <w:rPr>
                <w:rFonts w:ascii="Times New Roman" w:eastAsia="Times New Roman" w:hAnsi="Times New Roman" w:cs="Times New Roman"/>
                <w:sz w:val="24"/>
                <w:szCs w:val="24"/>
              </w:rPr>
            </w:pPr>
          </w:p>
          <w:p w14:paraId="5395BE9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22785C2" w14:textId="77777777" w:rsidTr="00534A80">
        <w:trPr>
          <w:trHeight w:val="75"/>
          <w:jc w:val="center"/>
        </w:trPr>
        <w:tc>
          <w:tcPr>
            <w:tcW w:w="1215" w:type="pct"/>
            <w:vMerge/>
            <w:shd w:val="clear" w:color="auto" w:fill="FFFFFF" w:themeFill="background1"/>
            <w:noWrap/>
            <w:vAlign w:val="center"/>
          </w:tcPr>
          <w:p w14:paraId="444B3AF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521EE4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Understand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human</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development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it</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relates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teaching-learning</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process.</w:t>
            </w:r>
          </w:p>
        </w:tc>
        <w:tc>
          <w:tcPr>
            <w:tcW w:w="1261" w:type="pct"/>
            <w:shd w:val="clear" w:color="000000" w:fill="FFFFFF"/>
            <w:noWrap/>
            <w:vAlign w:val="center"/>
          </w:tcPr>
          <w:p w14:paraId="51BFA7E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4099685E" w14:textId="77777777" w:rsidR="00174FE4" w:rsidRPr="00F97A11" w:rsidRDefault="00174FE4" w:rsidP="00534A80">
            <w:pPr>
              <w:jc w:val="center"/>
              <w:rPr>
                <w:rFonts w:ascii="Times New Roman" w:eastAsia="Times New Roman" w:hAnsi="Times New Roman" w:cs="Times New Roman"/>
                <w:sz w:val="24"/>
                <w:szCs w:val="24"/>
              </w:rPr>
            </w:pPr>
          </w:p>
          <w:p w14:paraId="5845A60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p w14:paraId="02FE55A0" w14:textId="77777777" w:rsidR="00174FE4" w:rsidRPr="00F97A11" w:rsidRDefault="00174FE4" w:rsidP="00534A80">
            <w:pPr>
              <w:jc w:val="center"/>
              <w:rPr>
                <w:rFonts w:ascii="Times New Roman" w:eastAsia="Times New Roman" w:hAnsi="Times New Roman" w:cs="Times New Roman"/>
                <w:sz w:val="24"/>
                <w:szCs w:val="24"/>
              </w:rPr>
            </w:pPr>
          </w:p>
        </w:tc>
      </w:tr>
      <w:tr w:rsidR="00174FE4" w:rsidRPr="00F97A11" w14:paraId="04CDF0FE" w14:textId="77777777" w:rsidTr="00534A80">
        <w:trPr>
          <w:trHeight w:val="75"/>
          <w:jc w:val="center"/>
        </w:trPr>
        <w:tc>
          <w:tcPr>
            <w:tcW w:w="1215" w:type="pct"/>
            <w:vMerge/>
            <w:shd w:val="clear" w:color="auto" w:fill="FFFFFF" w:themeFill="background1"/>
            <w:noWrap/>
            <w:vAlign w:val="center"/>
          </w:tcPr>
          <w:p w14:paraId="71434AE1"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D9C7DC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13. Demonstrate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ethical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behavior.</w:t>
            </w:r>
          </w:p>
        </w:tc>
        <w:tc>
          <w:tcPr>
            <w:tcW w:w="1261" w:type="pct"/>
            <w:shd w:val="clear" w:color="000000" w:fill="FFFFFF"/>
            <w:noWrap/>
            <w:vAlign w:val="center"/>
          </w:tcPr>
          <w:p w14:paraId="3791B4E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6BD6B113" w14:textId="77777777" w:rsidR="00174FE4" w:rsidRPr="00F97A11" w:rsidRDefault="00174FE4" w:rsidP="00534A80">
            <w:pPr>
              <w:jc w:val="center"/>
              <w:rPr>
                <w:rFonts w:ascii="Times New Roman" w:eastAsia="Times New Roman" w:hAnsi="Times New Roman" w:cs="Times New Roman"/>
                <w:sz w:val="24"/>
                <w:szCs w:val="24"/>
              </w:rPr>
            </w:pPr>
          </w:p>
          <w:p w14:paraId="265422F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4E85436" w14:textId="77777777" w:rsidTr="00534A80">
        <w:trPr>
          <w:trHeight w:val="75"/>
          <w:jc w:val="center"/>
        </w:trPr>
        <w:tc>
          <w:tcPr>
            <w:tcW w:w="1215" w:type="pct"/>
            <w:vMerge/>
            <w:shd w:val="clear" w:color="auto" w:fill="FFFFFF" w:themeFill="background1"/>
            <w:noWrap/>
            <w:vAlign w:val="center"/>
          </w:tcPr>
          <w:p w14:paraId="6BA2E789"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3995380"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14. Develop</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Sensitivity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Respect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needs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feelings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0C25428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0C75CD2C" w14:textId="77777777" w:rsidR="00174FE4" w:rsidRPr="00F97A11" w:rsidRDefault="00174FE4" w:rsidP="00534A80">
            <w:pPr>
              <w:jc w:val="center"/>
              <w:rPr>
                <w:rFonts w:ascii="Times New Roman" w:eastAsia="Times New Roman" w:hAnsi="Times New Roman" w:cs="Times New Roman"/>
                <w:sz w:val="24"/>
                <w:szCs w:val="24"/>
              </w:rPr>
            </w:pPr>
          </w:p>
          <w:p w14:paraId="1E4CD73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52B93EF" w14:textId="77777777" w:rsidTr="00534A80">
        <w:trPr>
          <w:trHeight w:val="75"/>
          <w:jc w:val="center"/>
        </w:trPr>
        <w:tc>
          <w:tcPr>
            <w:tcW w:w="1215" w:type="pct"/>
            <w:vMerge/>
            <w:shd w:val="clear" w:color="auto" w:fill="FFFFFF" w:themeFill="background1"/>
            <w:noWrap/>
            <w:vAlign w:val="center"/>
          </w:tcPr>
          <w:p w14:paraId="5FF3543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4F19499"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15. Recognize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how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organization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district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can</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affect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91"/>
                <w:sz w:val="24"/>
                <w:szCs w:val="24"/>
              </w:rPr>
              <w:t xml:space="preserve"> </w:t>
            </w:r>
            <w:r w:rsidRPr="00F97A11">
              <w:rPr>
                <w:rFonts w:ascii="Times New Roman" w:hAnsi="Times New Roman" w:cs="Times New Roman"/>
                <w:spacing w:val="-1"/>
                <w:sz w:val="24"/>
                <w:szCs w:val="24"/>
              </w:rPr>
              <w:t>teacher.</w:t>
            </w:r>
          </w:p>
        </w:tc>
        <w:tc>
          <w:tcPr>
            <w:tcW w:w="1261" w:type="pct"/>
            <w:shd w:val="clear" w:color="000000" w:fill="FFFFFF"/>
            <w:noWrap/>
            <w:vAlign w:val="center"/>
          </w:tcPr>
          <w:p w14:paraId="12DE7F4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CC5D4DB" w14:textId="77777777" w:rsidR="00174FE4" w:rsidRPr="00F97A11" w:rsidRDefault="00174FE4" w:rsidP="00534A80">
            <w:pPr>
              <w:jc w:val="center"/>
              <w:rPr>
                <w:rFonts w:ascii="Times New Roman" w:eastAsia="Times New Roman" w:hAnsi="Times New Roman" w:cs="Times New Roman"/>
                <w:sz w:val="24"/>
                <w:szCs w:val="24"/>
              </w:rPr>
            </w:pPr>
          </w:p>
          <w:p w14:paraId="4C83BE6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976723B" w14:textId="77777777" w:rsidTr="00534A80">
        <w:trPr>
          <w:trHeight w:val="75"/>
          <w:jc w:val="center"/>
        </w:trPr>
        <w:tc>
          <w:tcPr>
            <w:tcW w:w="1215" w:type="pct"/>
            <w:vMerge/>
            <w:shd w:val="clear" w:color="auto" w:fill="FFFFFF" w:themeFill="background1"/>
            <w:noWrap/>
            <w:vAlign w:val="center"/>
          </w:tcPr>
          <w:p w14:paraId="23D72BF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0BE6B30"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16. 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leadership.</w:t>
            </w:r>
          </w:p>
        </w:tc>
        <w:tc>
          <w:tcPr>
            <w:tcW w:w="1261" w:type="pct"/>
            <w:shd w:val="clear" w:color="000000" w:fill="FFFFFF"/>
            <w:noWrap/>
            <w:vAlign w:val="center"/>
          </w:tcPr>
          <w:p w14:paraId="7422DCB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87A2EDF" w14:textId="77777777" w:rsidR="00174FE4" w:rsidRPr="00F97A11" w:rsidRDefault="00174FE4" w:rsidP="00534A80">
            <w:pPr>
              <w:jc w:val="center"/>
              <w:rPr>
                <w:rFonts w:ascii="Times New Roman" w:eastAsia="Times New Roman" w:hAnsi="Times New Roman" w:cs="Times New Roman"/>
                <w:sz w:val="24"/>
                <w:szCs w:val="24"/>
              </w:rPr>
            </w:pPr>
          </w:p>
          <w:p w14:paraId="02650B7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18D1DA07" w14:textId="77777777" w:rsidTr="00534A80">
        <w:trPr>
          <w:trHeight w:val="75"/>
          <w:jc w:val="center"/>
        </w:trPr>
        <w:tc>
          <w:tcPr>
            <w:tcW w:w="1215" w:type="pct"/>
            <w:vMerge/>
            <w:shd w:val="clear" w:color="auto" w:fill="FFFFFF" w:themeFill="background1"/>
            <w:noWrap/>
            <w:vAlign w:val="center"/>
          </w:tcPr>
          <w:p w14:paraId="500927A3"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A427FD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17. Develop</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1"/>
                <w:sz w:val="24"/>
                <w:szCs w:val="24"/>
              </w:rPr>
              <w:t xml:space="preserve"> positive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disposition</w:t>
            </w:r>
            <w:r w:rsidRPr="00F97A11">
              <w:rPr>
                <w:rFonts w:ascii="Times New Roman" w:hAnsi="Times New Roman" w:cs="Times New Roman"/>
                <w:sz w:val="24"/>
                <w:szCs w:val="24"/>
              </w:rPr>
              <w:t xml:space="preserve"> toward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342F3CF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13428BC0" w14:textId="77777777" w:rsidR="00174FE4" w:rsidRPr="00F97A11" w:rsidRDefault="00174FE4" w:rsidP="00534A80">
            <w:pPr>
              <w:jc w:val="center"/>
              <w:rPr>
                <w:rFonts w:ascii="Times New Roman" w:eastAsia="Times New Roman" w:hAnsi="Times New Roman" w:cs="Times New Roman"/>
                <w:sz w:val="24"/>
                <w:szCs w:val="24"/>
              </w:rPr>
            </w:pPr>
          </w:p>
          <w:p w14:paraId="7AF80B2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53C5989D" w14:textId="77777777" w:rsidTr="00534A80">
        <w:trPr>
          <w:trHeight w:val="75"/>
          <w:jc w:val="center"/>
        </w:trPr>
        <w:tc>
          <w:tcPr>
            <w:tcW w:w="1215" w:type="pct"/>
            <w:vMerge/>
            <w:shd w:val="clear" w:color="auto" w:fill="FFFFFF" w:themeFill="background1"/>
            <w:noWrap/>
            <w:vAlign w:val="center"/>
          </w:tcPr>
          <w:p w14:paraId="45A5EAD3"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92E87E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18. Collaborate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peers</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coordinate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with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special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teachers.</w:t>
            </w:r>
          </w:p>
        </w:tc>
        <w:tc>
          <w:tcPr>
            <w:tcW w:w="1261" w:type="pct"/>
            <w:shd w:val="clear" w:color="000000" w:fill="FFFFFF"/>
            <w:noWrap/>
            <w:vAlign w:val="center"/>
          </w:tcPr>
          <w:p w14:paraId="59208E4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50FFCA3B" w14:textId="77777777" w:rsidR="00174FE4" w:rsidRPr="00F97A11" w:rsidRDefault="00174FE4" w:rsidP="00534A80">
            <w:pPr>
              <w:jc w:val="center"/>
              <w:rPr>
                <w:rFonts w:ascii="Times New Roman" w:eastAsia="Times New Roman" w:hAnsi="Times New Roman" w:cs="Times New Roman"/>
                <w:sz w:val="24"/>
                <w:szCs w:val="24"/>
              </w:rPr>
            </w:pPr>
          </w:p>
          <w:p w14:paraId="7FFE245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12697BE9" w14:textId="77777777" w:rsidTr="00534A80">
        <w:trPr>
          <w:trHeight w:val="75"/>
          <w:jc w:val="center"/>
        </w:trPr>
        <w:tc>
          <w:tcPr>
            <w:tcW w:w="1215" w:type="pct"/>
            <w:vMerge/>
            <w:shd w:val="clear" w:color="auto" w:fill="FFFFFF" w:themeFill="background1"/>
            <w:noWrap/>
            <w:vAlign w:val="center"/>
          </w:tcPr>
          <w:p w14:paraId="5E7CAC0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FE179F0"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19.Develop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quality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units.</w:t>
            </w:r>
          </w:p>
        </w:tc>
        <w:tc>
          <w:tcPr>
            <w:tcW w:w="1261" w:type="pct"/>
            <w:shd w:val="clear" w:color="000000" w:fill="FFFFFF"/>
            <w:noWrap/>
            <w:vAlign w:val="center"/>
          </w:tcPr>
          <w:p w14:paraId="380FD8C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w:t>
            </w:r>
          </w:p>
        </w:tc>
        <w:tc>
          <w:tcPr>
            <w:tcW w:w="1261" w:type="pct"/>
            <w:shd w:val="clear" w:color="000000" w:fill="FFFFFF"/>
          </w:tcPr>
          <w:p w14:paraId="52FB6BF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08C44544" w14:textId="77777777" w:rsidTr="00534A80">
        <w:trPr>
          <w:trHeight w:val="75"/>
          <w:jc w:val="center"/>
        </w:trPr>
        <w:tc>
          <w:tcPr>
            <w:tcW w:w="1215" w:type="pct"/>
            <w:vMerge/>
            <w:shd w:val="clear" w:color="auto" w:fill="FFFFFF" w:themeFill="background1"/>
            <w:noWrap/>
            <w:vAlign w:val="center"/>
          </w:tcPr>
          <w:p w14:paraId="73C34E51"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26A06DD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20. Appropriately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select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wide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 xml:space="preserve">variety </w:t>
            </w:r>
            <w:r w:rsidRPr="00F97A11">
              <w:rPr>
                <w:rFonts w:ascii="Times New Roman" w:hAnsi="Times New Roman" w:cs="Times New Roman"/>
                <w:sz w:val="24"/>
                <w:szCs w:val="24"/>
              </w:rPr>
              <w:t>of</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strategies,</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resource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materials,</w:t>
            </w:r>
            <w:r w:rsidRPr="00F97A11">
              <w:rPr>
                <w:rFonts w:ascii="Times New Roman" w:hAnsi="Times New Roman" w:cs="Times New Roman"/>
                <w:spacing w:val="87"/>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media.</w:t>
            </w:r>
          </w:p>
        </w:tc>
        <w:tc>
          <w:tcPr>
            <w:tcW w:w="1261" w:type="pct"/>
            <w:shd w:val="clear" w:color="000000" w:fill="FFFFFF"/>
            <w:noWrap/>
            <w:vAlign w:val="center"/>
          </w:tcPr>
          <w:p w14:paraId="73A39B9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w:t>
            </w:r>
          </w:p>
        </w:tc>
        <w:tc>
          <w:tcPr>
            <w:tcW w:w="1261" w:type="pct"/>
            <w:shd w:val="clear" w:color="000000" w:fill="FFFFFF"/>
          </w:tcPr>
          <w:p w14:paraId="6695B830" w14:textId="77777777" w:rsidR="00174FE4" w:rsidRPr="00F97A11" w:rsidRDefault="00174FE4" w:rsidP="00534A80">
            <w:pPr>
              <w:jc w:val="center"/>
              <w:rPr>
                <w:rFonts w:ascii="Times New Roman" w:eastAsia="Times New Roman" w:hAnsi="Times New Roman" w:cs="Times New Roman"/>
                <w:sz w:val="24"/>
                <w:szCs w:val="24"/>
              </w:rPr>
            </w:pPr>
          </w:p>
          <w:p w14:paraId="18C807D8" w14:textId="77777777" w:rsidR="00174FE4" w:rsidRPr="00F97A11" w:rsidRDefault="00174FE4" w:rsidP="00534A80">
            <w:pPr>
              <w:jc w:val="center"/>
              <w:rPr>
                <w:rFonts w:ascii="Times New Roman" w:eastAsia="Times New Roman" w:hAnsi="Times New Roman" w:cs="Times New Roman"/>
                <w:sz w:val="24"/>
                <w:szCs w:val="24"/>
              </w:rPr>
            </w:pPr>
          </w:p>
          <w:p w14:paraId="4CE1AD5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3C95F99F" w14:textId="77777777" w:rsidTr="00534A80">
        <w:trPr>
          <w:trHeight w:val="75"/>
          <w:jc w:val="center"/>
        </w:trPr>
        <w:tc>
          <w:tcPr>
            <w:tcW w:w="1215" w:type="pct"/>
            <w:vMerge/>
            <w:shd w:val="clear" w:color="auto" w:fill="FFFFFF" w:themeFill="background1"/>
            <w:noWrap/>
            <w:vAlign w:val="center"/>
          </w:tcPr>
          <w:p w14:paraId="6CA206E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EF0F8B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21. Implement,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interpret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performance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assessments</w:t>
            </w:r>
            <w:r w:rsidRPr="00F97A11">
              <w:rPr>
                <w:rFonts w:ascii="Times New Roman" w:hAnsi="Times New Roman" w:cs="Times New Roman"/>
                <w:spacing w:val="-5"/>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1D830C2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4776156D" w14:textId="77777777" w:rsidR="00174FE4" w:rsidRPr="00F97A11" w:rsidRDefault="00174FE4" w:rsidP="00534A80">
            <w:pPr>
              <w:jc w:val="center"/>
              <w:rPr>
                <w:rFonts w:ascii="Times New Roman" w:eastAsia="Times New Roman" w:hAnsi="Times New Roman" w:cs="Times New Roman"/>
                <w:sz w:val="24"/>
                <w:szCs w:val="24"/>
              </w:rPr>
            </w:pPr>
          </w:p>
          <w:p w14:paraId="1820C79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2008B8E" w14:textId="77777777" w:rsidTr="00534A80">
        <w:trPr>
          <w:trHeight w:val="75"/>
          <w:jc w:val="center"/>
        </w:trPr>
        <w:tc>
          <w:tcPr>
            <w:tcW w:w="1215" w:type="pct"/>
            <w:vMerge/>
            <w:shd w:val="clear" w:color="auto" w:fill="FFFFFF" w:themeFill="background1"/>
            <w:noWrap/>
            <w:vAlign w:val="center"/>
          </w:tcPr>
          <w:p w14:paraId="609615B6"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8CBD5D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22. Use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small</w:t>
            </w:r>
            <w:r w:rsidRPr="00F97A11">
              <w:rPr>
                <w:rFonts w:ascii="Times New Roman" w:hAnsi="Times New Roman" w:cs="Times New Roman"/>
                <w:spacing w:val="-3"/>
                <w:sz w:val="24"/>
                <w:szCs w:val="24"/>
              </w:rPr>
              <w:t xml:space="preserve"> </w:t>
            </w:r>
            <w:proofErr w:type="gramStart"/>
            <w:r w:rsidRPr="00F97A11">
              <w:rPr>
                <w:rFonts w:ascii="Times New Roman" w:hAnsi="Times New Roman" w:cs="Times New Roman"/>
                <w:sz w:val="24"/>
                <w:szCs w:val="24"/>
              </w:rPr>
              <w:t>group</w:t>
            </w:r>
            <w:proofErr w:type="gramEnd"/>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large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lastRenderedPageBreak/>
              <w:t>group instructional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arrangements.</w:t>
            </w:r>
          </w:p>
        </w:tc>
        <w:tc>
          <w:tcPr>
            <w:tcW w:w="1261" w:type="pct"/>
            <w:shd w:val="clear" w:color="000000" w:fill="FFFFFF"/>
            <w:noWrap/>
            <w:vAlign w:val="center"/>
          </w:tcPr>
          <w:p w14:paraId="3ED8449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1.90</w:t>
            </w:r>
          </w:p>
        </w:tc>
        <w:tc>
          <w:tcPr>
            <w:tcW w:w="1261" w:type="pct"/>
            <w:shd w:val="clear" w:color="000000" w:fill="FFFFFF"/>
          </w:tcPr>
          <w:p w14:paraId="09CC55D0" w14:textId="77777777" w:rsidR="00174FE4" w:rsidRPr="00F97A11" w:rsidRDefault="00174FE4" w:rsidP="00534A80">
            <w:pPr>
              <w:jc w:val="center"/>
              <w:rPr>
                <w:rFonts w:ascii="Times New Roman" w:eastAsia="Times New Roman" w:hAnsi="Times New Roman" w:cs="Times New Roman"/>
                <w:sz w:val="24"/>
                <w:szCs w:val="24"/>
              </w:rPr>
            </w:pPr>
          </w:p>
          <w:p w14:paraId="7F04B0D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(1-3)</w:t>
            </w:r>
          </w:p>
        </w:tc>
      </w:tr>
      <w:tr w:rsidR="00174FE4" w:rsidRPr="00F97A11" w14:paraId="252FFF1D" w14:textId="77777777" w:rsidTr="00534A80">
        <w:trPr>
          <w:trHeight w:val="75"/>
          <w:jc w:val="center"/>
        </w:trPr>
        <w:tc>
          <w:tcPr>
            <w:tcW w:w="1215" w:type="pct"/>
            <w:vMerge/>
            <w:shd w:val="clear" w:color="auto" w:fill="FFFFFF" w:themeFill="background1"/>
            <w:noWrap/>
            <w:vAlign w:val="center"/>
          </w:tcPr>
          <w:p w14:paraId="19F6BF0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2A0A129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23. Develop online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expectations </w:t>
            </w:r>
            <w:r w:rsidRPr="00F97A11">
              <w:rPr>
                <w:rFonts w:ascii="Times New Roman" w:hAnsi="Times New Roman" w:cs="Times New Roman"/>
                <w:sz w:val="24"/>
                <w:szCs w:val="24"/>
              </w:rPr>
              <w:t>for</w:t>
            </w:r>
            <w:r w:rsidRPr="00F97A11">
              <w:rPr>
                <w:rFonts w:ascii="Times New Roman" w:hAnsi="Times New Roman" w:cs="Times New Roman"/>
                <w:spacing w:val="-1"/>
                <w:sz w:val="24"/>
                <w:szCs w:val="24"/>
              </w:rPr>
              <w:t xml:space="preserve"> students.</w:t>
            </w:r>
          </w:p>
        </w:tc>
        <w:tc>
          <w:tcPr>
            <w:tcW w:w="1261" w:type="pct"/>
            <w:shd w:val="clear" w:color="000000" w:fill="FFFFFF"/>
            <w:noWrap/>
            <w:vAlign w:val="center"/>
          </w:tcPr>
          <w:p w14:paraId="5F779EB7"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w:t>
            </w:r>
          </w:p>
        </w:tc>
        <w:tc>
          <w:tcPr>
            <w:tcW w:w="1261" w:type="pct"/>
            <w:shd w:val="clear" w:color="000000" w:fill="FFFFFF"/>
          </w:tcPr>
          <w:p w14:paraId="0B10C25A" w14:textId="77777777" w:rsidR="00174FE4" w:rsidRPr="00F97A11" w:rsidRDefault="00174FE4" w:rsidP="00534A80">
            <w:pPr>
              <w:rPr>
                <w:rFonts w:ascii="Times New Roman" w:eastAsia="Times New Roman" w:hAnsi="Times New Roman" w:cs="Times New Roman"/>
                <w:sz w:val="24"/>
                <w:szCs w:val="24"/>
              </w:rPr>
            </w:pPr>
          </w:p>
          <w:p w14:paraId="1CFCB17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bl>
    <w:p w14:paraId="3D5AC4D1" w14:textId="77777777" w:rsidR="00174FE4" w:rsidRPr="00F97A11" w:rsidRDefault="00174FE4" w:rsidP="00174FE4">
      <w:pPr>
        <w:rPr>
          <w:rFonts w:ascii="Times New Roman" w:hAnsi="Times New Roman" w:cs="Times New Roman"/>
          <w:b/>
          <w:bCs/>
          <w:sz w:val="24"/>
          <w:szCs w:val="24"/>
        </w:rPr>
      </w:pPr>
    </w:p>
    <w:p w14:paraId="2F580EF6" w14:textId="77777777" w:rsidR="00174FE4" w:rsidRPr="00F97A11" w:rsidRDefault="00174FE4" w:rsidP="00174FE4">
      <w:pPr>
        <w:rPr>
          <w:rFonts w:ascii="Times New Roman" w:hAnsi="Times New Roman" w:cs="Times New Roman"/>
          <w:b/>
          <w:bCs/>
          <w:sz w:val="24"/>
          <w:szCs w:val="24"/>
        </w:rPr>
      </w:pPr>
      <w:bookmarkStart w:id="46" w:name="_Hlk26188246"/>
    </w:p>
    <w:p w14:paraId="6042BF58" w14:textId="77777777" w:rsidR="00174FE4" w:rsidRPr="00F97A11" w:rsidRDefault="00174FE4" w:rsidP="00174FE4">
      <w:pPr>
        <w:rPr>
          <w:rFonts w:ascii="Times New Roman" w:hAnsi="Times New Roman" w:cs="Times New Roman"/>
          <w:b/>
          <w:bCs/>
          <w:sz w:val="24"/>
          <w:szCs w:val="24"/>
        </w:rPr>
      </w:pPr>
    </w:p>
    <w:p w14:paraId="7BB373D9" w14:textId="76B61BFF" w:rsidR="00174FE4" w:rsidRPr="00F97A11" w:rsidRDefault="00174FE4" w:rsidP="00174FE4">
      <w:pPr>
        <w:jc w:val="cente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CAEP Initial Programs Alumni Survey Secondary Education 2020 Program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34"/>
        <w:gridCol w:w="2532"/>
        <w:gridCol w:w="2532"/>
      </w:tblGrid>
      <w:tr w:rsidR="00174FE4" w:rsidRPr="00F97A11" w14:paraId="3F9E45D9" w14:textId="77777777" w:rsidTr="00534A80">
        <w:trPr>
          <w:trHeight w:val="510"/>
          <w:tblHeader/>
          <w:jc w:val="center"/>
        </w:trPr>
        <w:tc>
          <w:tcPr>
            <w:tcW w:w="1215" w:type="pct"/>
            <w:shd w:val="clear" w:color="auto" w:fill="DEEAF6" w:themeFill="accent5" w:themeFillTint="33"/>
            <w:vAlign w:val="center"/>
            <w:hideMark/>
          </w:tcPr>
          <w:p w14:paraId="2E7046B7" w14:textId="77777777" w:rsidR="00174FE4" w:rsidRPr="00F97A11" w:rsidRDefault="00174FE4" w:rsidP="00534A80">
            <w:pPr>
              <w:jc w:val="center"/>
              <w:rPr>
                <w:rFonts w:ascii="Times New Roman" w:eastAsia="Times New Roman" w:hAnsi="Times New Roman" w:cs="Times New Roman"/>
                <w:b/>
                <w:bCs/>
                <w:sz w:val="24"/>
                <w:szCs w:val="24"/>
              </w:rPr>
            </w:pPr>
            <w:bookmarkStart w:id="47" w:name="_Hlk26193780"/>
            <w:bookmarkEnd w:id="46"/>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2455B020"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065286B5"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1" w:type="pct"/>
            <w:shd w:val="clear" w:color="auto" w:fill="DEEAF6" w:themeFill="accent5" w:themeFillTint="33"/>
          </w:tcPr>
          <w:p w14:paraId="27068162"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174FE4" w:rsidRPr="00F97A11" w14:paraId="24429FDB" w14:textId="77777777" w:rsidTr="00534A80">
        <w:trPr>
          <w:trHeight w:val="75"/>
          <w:jc w:val="center"/>
        </w:trPr>
        <w:tc>
          <w:tcPr>
            <w:tcW w:w="1215" w:type="pct"/>
            <w:vMerge w:val="restart"/>
            <w:shd w:val="clear" w:color="auto" w:fill="FFFFFF" w:themeFill="background1"/>
            <w:noWrap/>
            <w:vAlign w:val="center"/>
            <w:hideMark/>
          </w:tcPr>
          <w:p w14:paraId="35EA66F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 SEC ED</w:t>
            </w:r>
          </w:p>
        </w:tc>
        <w:tc>
          <w:tcPr>
            <w:tcW w:w="1262" w:type="pct"/>
            <w:shd w:val="clear" w:color="000000" w:fill="FFFFFF"/>
          </w:tcPr>
          <w:p w14:paraId="7C7D7A2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Integrate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standards.</w:t>
            </w:r>
          </w:p>
        </w:tc>
        <w:tc>
          <w:tcPr>
            <w:tcW w:w="1261" w:type="pct"/>
            <w:shd w:val="clear" w:color="auto" w:fill="auto"/>
            <w:noWrap/>
            <w:vAlign w:val="center"/>
            <w:hideMark/>
          </w:tcPr>
          <w:p w14:paraId="74C43B9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tcPr>
          <w:p w14:paraId="272F7284" w14:textId="77777777" w:rsidR="00174FE4" w:rsidRPr="00F97A11" w:rsidRDefault="00174FE4" w:rsidP="00534A80">
            <w:pPr>
              <w:jc w:val="center"/>
              <w:rPr>
                <w:rFonts w:ascii="Times New Roman" w:eastAsia="Times New Roman" w:hAnsi="Times New Roman" w:cs="Times New Roman"/>
                <w:sz w:val="24"/>
                <w:szCs w:val="24"/>
              </w:rPr>
            </w:pPr>
          </w:p>
          <w:p w14:paraId="6248F74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64AB522" w14:textId="77777777" w:rsidTr="00534A80">
        <w:trPr>
          <w:trHeight w:val="75"/>
          <w:jc w:val="center"/>
        </w:trPr>
        <w:tc>
          <w:tcPr>
            <w:tcW w:w="1215" w:type="pct"/>
            <w:vMerge/>
            <w:shd w:val="clear" w:color="auto" w:fill="FFFFFF" w:themeFill="background1"/>
            <w:noWrap/>
            <w:vAlign w:val="center"/>
          </w:tcPr>
          <w:p w14:paraId="2AFB5838"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7743703"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Identify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adapt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learners.</w:t>
            </w:r>
          </w:p>
        </w:tc>
        <w:tc>
          <w:tcPr>
            <w:tcW w:w="1261" w:type="pct"/>
            <w:shd w:val="clear" w:color="000000" w:fill="FFFFFF"/>
            <w:noWrap/>
            <w:vAlign w:val="center"/>
          </w:tcPr>
          <w:p w14:paraId="106F195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112B5794" w14:textId="77777777" w:rsidR="00174FE4" w:rsidRPr="00F97A11" w:rsidRDefault="00174FE4" w:rsidP="00534A80">
            <w:pPr>
              <w:jc w:val="center"/>
              <w:rPr>
                <w:rFonts w:ascii="Times New Roman" w:eastAsia="Times New Roman" w:hAnsi="Times New Roman" w:cs="Times New Roman"/>
                <w:sz w:val="24"/>
                <w:szCs w:val="24"/>
              </w:rPr>
            </w:pPr>
          </w:p>
          <w:p w14:paraId="46CB74C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tr w:rsidR="00174FE4" w:rsidRPr="00F97A11" w14:paraId="2ED8F42F" w14:textId="77777777" w:rsidTr="00534A80">
        <w:trPr>
          <w:trHeight w:val="75"/>
          <w:jc w:val="center"/>
        </w:trPr>
        <w:tc>
          <w:tcPr>
            <w:tcW w:w="1215" w:type="pct"/>
            <w:vMerge/>
            <w:shd w:val="clear" w:color="auto" w:fill="FFFFFF" w:themeFill="background1"/>
            <w:noWrap/>
            <w:vAlign w:val="center"/>
          </w:tcPr>
          <w:p w14:paraId="7B13827C"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681C489"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Adapt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p>
        </w:tc>
        <w:tc>
          <w:tcPr>
            <w:tcW w:w="1261" w:type="pct"/>
            <w:shd w:val="clear" w:color="000000" w:fill="FFFFFF"/>
            <w:noWrap/>
            <w:vAlign w:val="center"/>
          </w:tcPr>
          <w:p w14:paraId="2B5D8E6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3F2D5FC2" w14:textId="77777777" w:rsidR="00174FE4" w:rsidRPr="00F97A11" w:rsidRDefault="00174FE4" w:rsidP="00534A80">
            <w:pPr>
              <w:jc w:val="center"/>
              <w:rPr>
                <w:rFonts w:ascii="Times New Roman" w:eastAsia="Times New Roman" w:hAnsi="Times New Roman" w:cs="Times New Roman"/>
                <w:sz w:val="24"/>
                <w:szCs w:val="24"/>
              </w:rPr>
            </w:pPr>
          </w:p>
          <w:p w14:paraId="4ABF7AD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tr w:rsidR="00174FE4" w:rsidRPr="00F97A11" w14:paraId="266D1234" w14:textId="77777777" w:rsidTr="00534A80">
        <w:trPr>
          <w:trHeight w:val="75"/>
          <w:jc w:val="center"/>
        </w:trPr>
        <w:tc>
          <w:tcPr>
            <w:tcW w:w="1215" w:type="pct"/>
            <w:vMerge/>
            <w:shd w:val="clear" w:color="auto" w:fill="FFFFFF" w:themeFill="background1"/>
            <w:noWrap/>
            <w:vAlign w:val="center"/>
          </w:tcPr>
          <w:p w14:paraId="541C73A2"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28CEF68" w14:textId="77777777" w:rsidR="00174FE4" w:rsidRPr="00F97A11" w:rsidRDefault="00174FE4" w:rsidP="00534A80">
            <w:pPr>
              <w:pStyle w:val="TableParagraph"/>
              <w:rPr>
                <w:rFonts w:ascii="Times New Roman" w:hAnsi="Times New Roman" w:cs="Times New Roman"/>
              </w:rPr>
            </w:pPr>
            <w:r w:rsidRPr="00F97A11">
              <w:rPr>
                <w:rFonts w:ascii="Times New Roman" w:hAnsi="Times New Roman" w:cs="Times New Roman"/>
                <w:spacing w:val="-1"/>
              </w:rPr>
              <w:t>4. Facilitate</w:t>
            </w:r>
            <w:r w:rsidRPr="00F97A11">
              <w:rPr>
                <w:rFonts w:ascii="Times New Roman" w:hAnsi="Times New Roman" w:cs="Times New Roman"/>
                <w:spacing w:val="-4"/>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rPr>
              <w:t>critical</w:t>
            </w:r>
            <w:r w:rsidRPr="00F97A11">
              <w:rPr>
                <w:rFonts w:ascii="Times New Roman" w:hAnsi="Times New Roman" w:cs="Times New Roman"/>
                <w:spacing w:val="-2"/>
              </w:rPr>
              <w:t xml:space="preserve"> </w:t>
            </w:r>
            <w:r w:rsidRPr="00F97A11">
              <w:rPr>
                <w:rFonts w:ascii="Times New Roman" w:hAnsi="Times New Roman" w:cs="Times New Roman"/>
                <w:spacing w:val="-1"/>
              </w:rPr>
              <w:t>thinking,</w:t>
            </w:r>
            <w:r w:rsidRPr="00F97A11">
              <w:rPr>
                <w:rFonts w:ascii="Times New Roman" w:hAnsi="Times New Roman" w:cs="Times New Roman"/>
                <w:spacing w:val="-2"/>
              </w:rPr>
              <w:t xml:space="preserve"> </w:t>
            </w:r>
            <w:r w:rsidRPr="00F97A11">
              <w:rPr>
                <w:rFonts w:ascii="Times New Roman" w:hAnsi="Times New Roman" w:cs="Times New Roman"/>
                <w:spacing w:val="-1"/>
              </w:rPr>
              <w:t>problem</w:t>
            </w:r>
            <w:r w:rsidRPr="00F97A11">
              <w:rPr>
                <w:rFonts w:ascii="Times New Roman" w:hAnsi="Times New Roman" w:cs="Times New Roman"/>
              </w:rPr>
              <w:t xml:space="preserve"> </w:t>
            </w:r>
            <w:r w:rsidRPr="00F97A11">
              <w:rPr>
                <w:rFonts w:ascii="Times New Roman" w:hAnsi="Times New Roman" w:cs="Times New Roman"/>
                <w:spacing w:val="-1"/>
              </w:rPr>
              <w:t>solving</w:t>
            </w:r>
            <w:r w:rsidRPr="00F97A11">
              <w:rPr>
                <w:rFonts w:ascii="Times New Roman" w:hAnsi="Times New Roman" w:cs="Times New Roman"/>
                <w:spacing w:val="-3"/>
              </w:rPr>
              <w:t xml:space="preserve"> </w:t>
            </w:r>
            <w:r w:rsidRPr="00F97A11">
              <w:rPr>
                <w:rFonts w:ascii="Times New Roman" w:hAnsi="Times New Roman" w:cs="Times New Roman"/>
              </w:rPr>
              <w:t>and</w:t>
            </w:r>
          </w:p>
          <w:p w14:paraId="53C955A7" w14:textId="77777777" w:rsidR="00174FE4" w:rsidRPr="00F97A11" w:rsidRDefault="00174FE4" w:rsidP="00534A80">
            <w:pPr>
              <w:pStyle w:val="TableParagraph"/>
              <w:ind w:left="864" w:hanging="720"/>
              <w:rPr>
                <w:rFonts w:ascii="Times New Roman" w:hAnsi="Times New Roman" w:cs="Times New Roman"/>
                <w:spacing w:val="-1"/>
              </w:rPr>
            </w:pPr>
            <w:r w:rsidRPr="00F97A11">
              <w:rPr>
                <w:rFonts w:ascii="Times New Roman" w:hAnsi="Times New Roman" w:cs="Times New Roman"/>
                <w:spacing w:val="-1"/>
              </w:rPr>
              <w:t>higher</w:t>
            </w:r>
            <w:r w:rsidRPr="00F97A11">
              <w:rPr>
                <w:rFonts w:ascii="Times New Roman" w:hAnsi="Times New Roman" w:cs="Times New Roman"/>
                <w:spacing w:val="-2"/>
              </w:rPr>
              <w:t xml:space="preserve"> </w:t>
            </w:r>
            <w:r w:rsidRPr="00F97A11">
              <w:rPr>
                <w:rFonts w:ascii="Times New Roman" w:hAnsi="Times New Roman" w:cs="Times New Roman"/>
                <w:spacing w:val="-1"/>
              </w:rPr>
              <w:t>order</w:t>
            </w:r>
          </w:p>
          <w:p w14:paraId="6DE7BE9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thinking</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skills.</w:t>
            </w:r>
          </w:p>
        </w:tc>
        <w:tc>
          <w:tcPr>
            <w:tcW w:w="1261" w:type="pct"/>
            <w:shd w:val="clear" w:color="000000" w:fill="FFFFFF"/>
            <w:noWrap/>
            <w:vAlign w:val="center"/>
          </w:tcPr>
          <w:p w14:paraId="6E874EF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57EC5448" w14:textId="77777777" w:rsidR="00174FE4" w:rsidRPr="00F97A11" w:rsidRDefault="00174FE4" w:rsidP="00534A80">
            <w:pPr>
              <w:jc w:val="center"/>
              <w:rPr>
                <w:rFonts w:ascii="Times New Roman" w:eastAsia="Times New Roman" w:hAnsi="Times New Roman" w:cs="Times New Roman"/>
                <w:sz w:val="24"/>
                <w:szCs w:val="24"/>
              </w:rPr>
            </w:pPr>
          </w:p>
          <w:p w14:paraId="206A3B2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2B2A12A4" w14:textId="77777777" w:rsidTr="00534A80">
        <w:trPr>
          <w:trHeight w:val="75"/>
          <w:jc w:val="center"/>
        </w:trPr>
        <w:tc>
          <w:tcPr>
            <w:tcW w:w="1215" w:type="pct"/>
            <w:vMerge/>
            <w:shd w:val="clear" w:color="auto" w:fill="FFFFFF" w:themeFill="background1"/>
            <w:noWrap/>
            <w:vAlign w:val="center"/>
          </w:tcPr>
          <w:p w14:paraId="41601B19"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EFC6F7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Encourage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motivate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1"/>
                <w:sz w:val="24"/>
                <w:szCs w:val="24"/>
              </w:rPr>
              <w:t xml:space="preserve"> student</w:t>
            </w:r>
            <w:r w:rsidRPr="00F97A11">
              <w:rPr>
                <w:rFonts w:ascii="Times New Roman" w:hAnsi="Times New Roman" w:cs="Times New Roman"/>
                <w:sz w:val="24"/>
                <w:szCs w:val="24"/>
              </w:rPr>
              <w:t xml:space="preserve"> to</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learn.</w:t>
            </w:r>
          </w:p>
        </w:tc>
        <w:tc>
          <w:tcPr>
            <w:tcW w:w="1261" w:type="pct"/>
            <w:shd w:val="clear" w:color="000000" w:fill="FFFFFF"/>
            <w:noWrap/>
            <w:vAlign w:val="center"/>
          </w:tcPr>
          <w:p w14:paraId="554DED5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29972821" w14:textId="77777777" w:rsidR="00174FE4" w:rsidRPr="00F97A11" w:rsidRDefault="00174FE4" w:rsidP="00534A80">
            <w:pPr>
              <w:jc w:val="center"/>
              <w:rPr>
                <w:rFonts w:ascii="Times New Roman" w:eastAsia="Times New Roman" w:hAnsi="Times New Roman" w:cs="Times New Roman"/>
                <w:sz w:val="24"/>
                <w:szCs w:val="24"/>
              </w:rPr>
            </w:pPr>
          </w:p>
          <w:p w14:paraId="26EB47B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8310C42" w14:textId="77777777" w:rsidTr="00534A80">
        <w:trPr>
          <w:trHeight w:val="75"/>
          <w:jc w:val="center"/>
        </w:trPr>
        <w:tc>
          <w:tcPr>
            <w:tcW w:w="1215" w:type="pct"/>
            <w:vMerge/>
            <w:shd w:val="clear" w:color="auto" w:fill="FFFFFF" w:themeFill="background1"/>
            <w:noWrap/>
            <w:vAlign w:val="center"/>
          </w:tcPr>
          <w:p w14:paraId="0819E00B"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3B4BDE4"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Create</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environments.</w:t>
            </w:r>
          </w:p>
        </w:tc>
        <w:tc>
          <w:tcPr>
            <w:tcW w:w="1261" w:type="pct"/>
            <w:shd w:val="clear" w:color="000000" w:fill="FFFFFF"/>
            <w:noWrap/>
            <w:vAlign w:val="center"/>
          </w:tcPr>
          <w:p w14:paraId="27E5C10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3429E96E" w14:textId="77777777" w:rsidR="00174FE4" w:rsidRPr="00F97A11" w:rsidRDefault="00174FE4" w:rsidP="00534A80">
            <w:pPr>
              <w:jc w:val="center"/>
              <w:rPr>
                <w:rFonts w:ascii="Times New Roman" w:eastAsia="Times New Roman" w:hAnsi="Times New Roman" w:cs="Times New Roman"/>
                <w:sz w:val="24"/>
                <w:szCs w:val="24"/>
              </w:rPr>
            </w:pPr>
          </w:p>
          <w:p w14:paraId="46ECDEE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57EBBD3" w14:textId="77777777" w:rsidTr="00534A80">
        <w:trPr>
          <w:trHeight w:val="75"/>
          <w:jc w:val="center"/>
        </w:trPr>
        <w:tc>
          <w:tcPr>
            <w:tcW w:w="1215" w:type="pct"/>
            <w:vMerge/>
            <w:shd w:val="clear" w:color="auto" w:fill="FFFFFF" w:themeFill="background1"/>
            <w:noWrap/>
            <w:vAlign w:val="center"/>
          </w:tcPr>
          <w:p w14:paraId="5CAFF181"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4D0BE2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7. </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Integrate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technology</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into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371C95C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5EAB779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p w14:paraId="7317DCCE" w14:textId="77777777" w:rsidR="00174FE4" w:rsidRPr="00F97A11" w:rsidRDefault="00174FE4" w:rsidP="00534A80">
            <w:pPr>
              <w:jc w:val="center"/>
              <w:rPr>
                <w:rFonts w:ascii="Times New Roman" w:eastAsia="Times New Roman" w:hAnsi="Times New Roman" w:cs="Times New Roman"/>
                <w:sz w:val="24"/>
                <w:szCs w:val="24"/>
              </w:rPr>
            </w:pPr>
          </w:p>
        </w:tc>
      </w:tr>
      <w:tr w:rsidR="00174FE4" w:rsidRPr="00F97A11" w14:paraId="68184804" w14:textId="77777777" w:rsidTr="00534A80">
        <w:trPr>
          <w:trHeight w:val="75"/>
          <w:jc w:val="center"/>
        </w:trPr>
        <w:tc>
          <w:tcPr>
            <w:tcW w:w="1215" w:type="pct"/>
            <w:vMerge/>
            <w:shd w:val="clear" w:color="auto" w:fill="FFFFFF" w:themeFill="background1"/>
            <w:noWrap/>
            <w:vAlign w:val="center"/>
          </w:tcPr>
          <w:p w14:paraId="19F88A8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EE861F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Effectively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communicate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oral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written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modes.</w:t>
            </w:r>
          </w:p>
        </w:tc>
        <w:tc>
          <w:tcPr>
            <w:tcW w:w="1261" w:type="pct"/>
            <w:shd w:val="clear" w:color="000000" w:fill="FFFFFF"/>
            <w:noWrap/>
            <w:vAlign w:val="center"/>
          </w:tcPr>
          <w:p w14:paraId="6404498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1384BA00" w14:textId="77777777" w:rsidR="00174FE4" w:rsidRPr="00F97A11" w:rsidRDefault="00174FE4" w:rsidP="00534A80">
            <w:pPr>
              <w:jc w:val="center"/>
              <w:rPr>
                <w:rFonts w:ascii="Times New Roman" w:eastAsia="Times New Roman" w:hAnsi="Times New Roman" w:cs="Times New Roman"/>
                <w:sz w:val="24"/>
                <w:szCs w:val="24"/>
              </w:rPr>
            </w:pPr>
          </w:p>
          <w:p w14:paraId="65E0473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7031EF83" w14:textId="77777777" w:rsidTr="00534A80">
        <w:trPr>
          <w:trHeight w:val="75"/>
          <w:jc w:val="center"/>
        </w:trPr>
        <w:tc>
          <w:tcPr>
            <w:tcW w:w="1215" w:type="pct"/>
            <w:vMerge/>
            <w:shd w:val="clear" w:color="auto" w:fill="FFFFFF" w:themeFill="background1"/>
            <w:noWrap/>
            <w:vAlign w:val="center"/>
          </w:tcPr>
          <w:p w14:paraId="068FAF2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13F1BA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Grow</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professionally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reflection.</w:t>
            </w:r>
          </w:p>
        </w:tc>
        <w:tc>
          <w:tcPr>
            <w:tcW w:w="1261" w:type="pct"/>
            <w:shd w:val="clear" w:color="000000" w:fill="FFFFFF"/>
            <w:noWrap/>
            <w:vAlign w:val="center"/>
          </w:tcPr>
          <w:p w14:paraId="7D1476C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151DE1CD" w14:textId="77777777" w:rsidR="00174FE4" w:rsidRPr="00F97A11" w:rsidRDefault="00174FE4" w:rsidP="00534A80">
            <w:pPr>
              <w:jc w:val="center"/>
              <w:rPr>
                <w:rFonts w:ascii="Times New Roman" w:eastAsia="Times New Roman" w:hAnsi="Times New Roman" w:cs="Times New Roman"/>
                <w:sz w:val="24"/>
                <w:szCs w:val="24"/>
              </w:rPr>
            </w:pPr>
          </w:p>
          <w:p w14:paraId="366C34C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65D4A436" w14:textId="77777777" w:rsidTr="00534A80">
        <w:trPr>
          <w:trHeight w:val="75"/>
          <w:jc w:val="center"/>
        </w:trPr>
        <w:tc>
          <w:tcPr>
            <w:tcW w:w="1215" w:type="pct"/>
            <w:vMerge/>
            <w:shd w:val="clear" w:color="auto" w:fill="FFFFFF" w:themeFill="background1"/>
            <w:noWrap/>
          </w:tcPr>
          <w:p w14:paraId="46BE7564"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3AA6076"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Appropriately</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apply</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management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practices.</w:t>
            </w:r>
          </w:p>
        </w:tc>
        <w:tc>
          <w:tcPr>
            <w:tcW w:w="1261" w:type="pct"/>
            <w:shd w:val="clear" w:color="000000" w:fill="FFFFFF"/>
            <w:noWrap/>
          </w:tcPr>
          <w:p w14:paraId="0A434E43" w14:textId="77777777" w:rsidR="00174FE4" w:rsidRPr="00F97A11" w:rsidRDefault="00174FE4" w:rsidP="00534A80">
            <w:pPr>
              <w:jc w:val="center"/>
              <w:rPr>
                <w:rFonts w:ascii="Times New Roman" w:eastAsia="Times New Roman" w:hAnsi="Times New Roman" w:cs="Times New Roman"/>
                <w:sz w:val="24"/>
                <w:szCs w:val="24"/>
              </w:rPr>
            </w:pPr>
          </w:p>
          <w:p w14:paraId="531E071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42026095" w14:textId="77777777" w:rsidR="00174FE4" w:rsidRPr="00F97A11" w:rsidRDefault="00174FE4" w:rsidP="00534A80">
            <w:pPr>
              <w:jc w:val="center"/>
              <w:rPr>
                <w:rFonts w:ascii="Times New Roman" w:eastAsia="Times New Roman" w:hAnsi="Times New Roman" w:cs="Times New Roman"/>
                <w:sz w:val="24"/>
                <w:szCs w:val="24"/>
              </w:rPr>
            </w:pPr>
          </w:p>
          <w:p w14:paraId="7040178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19F14AD4" w14:textId="77777777" w:rsidTr="00534A80">
        <w:trPr>
          <w:trHeight w:val="75"/>
          <w:jc w:val="center"/>
        </w:trPr>
        <w:tc>
          <w:tcPr>
            <w:tcW w:w="1215" w:type="pct"/>
            <w:vMerge/>
            <w:shd w:val="clear" w:color="auto" w:fill="FFFFFF" w:themeFill="background1"/>
            <w:noWrap/>
            <w:vAlign w:val="center"/>
          </w:tcPr>
          <w:p w14:paraId="29AC8EC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BED1B23"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Effectively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interact</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teachers,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parent,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community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members.</w:t>
            </w:r>
          </w:p>
        </w:tc>
        <w:tc>
          <w:tcPr>
            <w:tcW w:w="1261" w:type="pct"/>
            <w:shd w:val="clear" w:color="000000" w:fill="FFFFFF"/>
            <w:noWrap/>
            <w:vAlign w:val="center"/>
          </w:tcPr>
          <w:p w14:paraId="3237012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03351808" w14:textId="77777777" w:rsidR="00174FE4" w:rsidRPr="00F97A11" w:rsidRDefault="00174FE4" w:rsidP="00534A80">
            <w:pPr>
              <w:jc w:val="center"/>
              <w:rPr>
                <w:rFonts w:ascii="Times New Roman" w:eastAsia="Times New Roman" w:hAnsi="Times New Roman" w:cs="Times New Roman"/>
                <w:sz w:val="24"/>
                <w:szCs w:val="24"/>
              </w:rPr>
            </w:pPr>
          </w:p>
          <w:p w14:paraId="26E7A7FA" w14:textId="77777777" w:rsidR="00174FE4" w:rsidRPr="00F97A11" w:rsidRDefault="00174FE4" w:rsidP="00534A80">
            <w:pPr>
              <w:jc w:val="center"/>
              <w:rPr>
                <w:rFonts w:ascii="Times New Roman" w:eastAsia="Times New Roman" w:hAnsi="Times New Roman" w:cs="Times New Roman"/>
                <w:sz w:val="24"/>
                <w:szCs w:val="24"/>
              </w:rPr>
            </w:pPr>
          </w:p>
          <w:p w14:paraId="2023D6B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9BF659A" w14:textId="77777777" w:rsidTr="00534A80">
        <w:trPr>
          <w:trHeight w:val="75"/>
          <w:jc w:val="center"/>
        </w:trPr>
        <w:tc>
          <w:tcPr>
            <w:tcW w:w="1215" w:type="pct"/>
            <w:vMerge/>
            <w:shd w:val="clear" w:color="auto" w:fill="FFFFFF" w:themeFill="background1"/>
            <w:noWrap/>
            <w:vAlign w:val="center"/>
          </w:tcPr>
          <w:p w14:paraId="58D075C4"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042B65F"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Understand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human</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development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it</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relates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teaching-learning</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process.</w:t>
            </w:r>
          </w:p>
        </w:tc>
        <w:tc>
          <w:tcPr>
            <w:tcW w:w="1261" w:type="pct"/>
            <w:shd w:val="clear" w:color="000000" w:fill="FFFFFF"/>
            <w:noWrap/>
            <w:vAlign w:val="center"/>
          </w:tcPr>
          <w:p w14:paraId="2A5B300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074D79DF" w14:textId="77777777" w:rsidR="00174FE4" w:rsidRPr="00F97A11" w:rsidRDefault="00174FE4" w:rsidP="00534A80">
            <w:pPr>
              <w:jc w:val="center"/>
              <w:rPr>
                <w:rFonts w:ascii="Times New Roman" w:eastAsia="Times New Roman" w:hAnsi="Times New Roman" w:cs="Times New Roman"/>
                <w:sz w:val="24"/>
                <w:szCs w:val="24"/>
              </w:rPr>
            </w:pPr>
          </w:p>
          <w:p w14:paraId="42491BE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7153C0C9" w14:textId="77777777" w:rsidTr="00534A80">
        <w:trPr>
          <w:trHeight w:val="75"/>
          <w:jc w:val="center"/>
        </w:trPr>
        <w:tc>
          <w:tcPr>
            <w:tcW w:w="1215" w:type="pct"/>
            <w:vMerge/>
            <w:shd w:val="clear" w:color="auto" w:fill="FFFFFF" w:themeFill="background1"/>
            <w:noWrap/>
            <w:vAlign w:val="center"/>
          </w:tcPr>
          <w:p w14:paraId="0EA976C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63E5BC1"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13. Demonstrate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ethical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behavior.</w:t>
            </w:r>
          </w:p>
        </w:tc>
        <w:tc>
          <w:tcPr>
            <w:tcW w:w="1261" w:type="pct"/>
            <w:shd w:val="clear" w:color="000000" w:fill="FFFFFF"/>
            <w:noWrap/>
            <w:vAlign w:val="center"/>
          </w:tcPr>
          <w:p w14:paraId="7152BC1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0E061141" w14:textId="77777777" w:rsidR="00174FE4" w:rsidRPr="00F97A11" w:rsidRDefault="00174FE4" w:rsidP="00534A80">
            <w:pPr>
              <w:jc w:val="center"/>
              <w:rPr>
                <w:rFonts w:ascii="Times New Roman" w:eastAsia="Times New Roman" w:hAnsi="Times New Roman" w:cs="Times New Roman"/>
                <w:sz w:val="24"/>
                <w:szCs w:val="24"/>
              </w:rPr>
            </w:pPr>
          </w:p>
          <w:p w14:paraId="19D090E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r w:rsidR="00174FE4" w:rsidRPr="00F97A11" w14:paraId="7F303331" w14:textId="77777777" w:rsidTr="00534A80">
        <w:trPr>
          <w:trHeight w:val="75"/>
          <w:jc w:val="center"/>
        </w:trPr>
        <w:tc>
          <w:tcPr>
            <w:tcW w:w="1215" w:type="pct"/>
            <w:vMerge/>
            <w:shd w:val="clear" w:color="auto" w:fill="FFFFFF" w:themeFill="background1"/>
            <w:noWrap/>
            <w:vAlign w:val="center"/>
          </w:tcPr>
          <w:p w14:paraId="3517DB2D"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F40266F"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14. Develop</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Sensitivity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Respect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needs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feelings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0B0F6F6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6A319EA7" w14:textId="77777777" w:rsidR="00174FE4" w:rsidRPr="00F97A11" w:rsidRDefault="00174FE4" w:rsidP="00534A80">
            <w:pPr>
              <w:jc w:val="center"/>
              <w:rPr>
                <w:rFonts w:ascii="Times New Roman" w:eastAsia="Times New Roman" w:hAnsi="Times New Roman" w:cs="Times New Roman"/>
                <w:sz w:val="24"/>
                <w:szCs w:val="24"/>
              </w:rPr>
            </w:pPr>
          </w:p>
          <w:p w14:paraId="0CA05D8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tr w:rsidR="00174FE4" w:rsidRPr="00F97A11" w14:paraId="61372D8F" w14:textId="77777777" w:rsidTr="00534A80">
        <w:trPr>
          <w:trHeight w:val="75"/>
          <w:jc w:val="center"/>
        </w:trPr>
        <w:tc>
          <w:tcPr>
            <w:tcW w:w="1215" w:type="pct"/>
            <w:vMerge/>
            <w:shd w:val="clear" w:color="auto" w:fill="FFFFFF" w:themeFill="background1"/>
            <w:noWrap/>
            <w:vAlign w:val="center"/>
          </w:tcPr>
          <w:p w14:paraId="7728DF6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60E5A63"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15. Recognize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how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organization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district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can</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affect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91"/>
                <w:sz w:val="24"/>
                <w:szCs w:val="24"/>
              </w:rPr>
              <w:t xml:space="preserve"> </w:t>
            </w:r>
            <w:r w:rsidRPr="00F97A11">
              <w:rPr>
                <w:rFonts w:ascii="Times New Roman" w:hAnsi="Times New Roman" w:cs="Times New Roman"/>
                <w:spacing w:val="-1"/>
                <w:sz w:val="24"/>
                <w:szCs w:val="24"/>
              </w:rPr>
              <w:t>teacher.</w:t>
            </w:r>
          </w:p>
        </w:tc>
        <w:tc>
          <w:tcPr>
            <w:tcW w:w="1261" w:type="pct"/>
            <w:shd w:val="clear" w:color="000000" w:fill="FFFFFF"/>
            <w:noWrap/>
            <w:vAlign w:val="center"/>
          </w:tcPr>
          <w:p w14:paraId="1FAE733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.50</w:t>
            </w:r>
          </w:p>
        </w:tc>
        <w:tc>
          <w:tcPr>
            <w:tcW w:w="1261" w:type="pct"/>
            <w:shd w:val="clear" w:color="000000" w:fill="FFFFFF"/>
          </w:tcPr>
          <w:p w14:paraId="0285CF95" w14:textId="77777777" w:rsidR="00174FE4" w:rsidRPr="00F97A11" w:rsidRDefault="00174FE4" w:rsidP="00534A80">
            <w:pPr>
              <w:jc w:val="center"/>
              <w:rPr>
                <w:rFonts w:ascii="Times New Roman" w:eastAsia="Times New Roman" w:hAnsi="Times New Roman" w:cs="Times New Roman"/>
                <w:sz w:val="24"/>
                <w:szCs w:val="24"/>
              </w:rPr>
            </w:pPr>
          </w:p>
          <w:p w14:paraId="6279441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(0-1)</w:t>
            </w:r>
          </w:p>
        </w:tc>
      </w:tr>
      <w:tr w:rsidR="00174FE4" w:rsidRPr="00F97A11" w14:paraId="06E0D6A3" w14:textId="77777777" w:rsidTr="00534A80">
        <w:trPr>
          <w:trHeight w:val="75"/>
          <w:jc w:val="center"/>
        </w:trPr>
        <w:tc>
          <w:tcPr>
            <w:tcW w:w="1215" w:type="pct"/>
            <w:vMerge/>
            <w:shd w:val="clear" w:color="auto" w:fill="FFFFFF" w:themeFill="background1"/>
            <w:noWrap/>
            <w:vAlign w:val="center"/>
          </w:tcPr>
          <w:p w14:paraId="1CDB9EB1"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063BAAD"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16. 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leadership.</w:t>
            </w:r>
          </w:p>
        </w:tc>
        <w:tc>
          <w:tcPr>
            <w:tcW w:w="1261" w:type="pct"/>
            <w:shd w:val="clear" w:color="000000" w:fill="FFFFFF"/>
            <w:noWrap/>
            <w:vAlign w:val="center"/>
          </w:tcPr>
          <w:p w14:paraId="7CFD588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1E3A69DF" w14:textId="77777777" w:rsidR="00174FE4" w:rsidRPr="00F97A11" w:rsidRDefault="00174FE4" w:rsidP="00534A80">
            <w:pPr>
              <w:jc w:val="center"/>
              <w:rPr>
                <w:rFonts w:ascii="Times New Roman" w:eastAsia="Times New Roman" w:hAnsi="Times New Roman" w:cs="Times New Roman"/>
                <w:sz w:val="24"/>
                <w:szCs w:val="24"/>
              </w:rPr>
            </w:pPr>
          </w:p>
          <w:p w14:paraId="41FC4B4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w:t>
            </w:r>
          </w:p>
        </w:tc>
      </w:tr>
      <w:tr w:rsidR="00174FE4" w:rsidRPr="00F97A11" w14:paraId="5E5389A9" w14:textId="77777777" w:rsidTr="00534A80">
        <w:trPr>
          <w:trHeight w:val="75"/>
          <w:jc w:val="center"/>
        </w:trPr>
        <w:tc>
          <w:tcPr>
            <w:tcW w:w="1215" w:type="pct"/>
            <w:vMerge/>
            <w:shd w:val="clear" w:color="auto" w:fill="FFFFFF" w:themeFill="background1"/>
            <w:noWrap/>
            <w:vAlign w:val="center"/>
          </w:tcPr>
          <w:p w14:paraId="7A96D7A5"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7DBCA22"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17. Develop</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1"/>
                <w:sz w:val="24"/>
                <w:szCs w:val="24"/>
              </w:rPr>
              <w:t xml:space="preserve"> positive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disposition</w:t>
            </w:r>
            <w:r w:rsidRPr="00F97A11">
              <w:rPr>
                <w:rFonts w:ascii="Times New Roman" w:hAnsi="Times New Roman" w:cs="Times New Roman"/>
                <w:sz w:val="24"/>
                <w:szCs w:val="24"/>
              </w:rPr>
              <w:t xml:space="preserve"> toward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15E6312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3AF769FF" w14:textId="77777777" w:rsidR="00174FE4" w:rsidRPr="00F97A11" w:rsidRDefault="00174FE4" w:rsidP="00534A80">
            <w:pPr>
              <w:jc w:val="center"/>
              <w:rPr>
                <w:rFonts w:ascii="Times New Roman" w:eastAsia="Times New Roman" w:hAnsi="Times New Roman" w:cs="Times New Roman"/>
                <w:sz w:val="24"/>
                <w:szCs w:val="24"/>
              </w:rPr>
            </w:pPr>
          </w:p>
          <w:p w14:paraId="40AA3F8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3F9BBA2F" w14:textId="77777777" w:rsidTr="00534A80">
        <w:trPr>
          <w:trHeight w:val="75"/>
          <w:jc w:val="center"/>
        </w:trPr>
        <w:tc>
          <w:tcPr>
            <w:tcW w:w="1215" w:type="pct"/>
            <w:vMerge/>
            <w:shd w:val="clear" w:color="auto" w:fill="FFFFFF" w:themeFill="background1"/>
            <w:noWrap/>
            <w:vAlign w:val="center"/>
          </w:tcPr>
          <w:p w14:paraId="45D50903"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8C7922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18. Collaborate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peers</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coordinate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with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special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teachers.</w:t>
            </w:r>
          </w:p>
        </w:tc>
        <w:tc>
          <w:tcPr>
            <w:tcW w:w="1261" w:type="pct"/>
            <w:shd w:val="clear" w:color="000000" w:fill="FFFFFF"/>
            <w:noWrap/>
            <w:vAlign w:val="center"/>
          </w:tcPr>
          <w:p w14:paraId="3B3EC8BF"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1.00</w:t>
            </w:r>
          </w:p>
        </w:tc>
        <w:tc>
          <w:tcPr>
            <w:tcW w:w="1261" w:type="pct"/>
            <w:shd w:val="clear" w:color="000000" w:fill="FFFFFF"/>
          </w:tcPr>
          <w:p w14:paraId="72A81469" w14:textId="77777777" w:rsidR="00174FE4" w:rsidRPr="00F97A11" w:rsidRDefault="00174FE4" w:rsidP="00534A80">
            <w:pPr>
              <w:jc w:val="center"/>
              <w:rPr>
                <w:rFonts w:ascii="Times New Roman" w:eastAsia="Times New Roman" w:hAnsi="Times New Roman" w:cs="Times New Roman"/>
                <w:sz w:val="24"/>
                <w:szCs w:val="24"/>
              </w:rPr>
            </w:pPr>
          </w:p>
          <w:p w14:paraId="3523F5D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(0-2)</w:t>
            </w:r>
          </w:p>
        </w:tc>
      </w:tr>
      <w:tr w:rsidR="00174FE4" w:rsidRPr="00F97A11" w14:paraId="2FE98E4C" w14:textId="77777777" w:rsidTr="00534A80">
        <w:trPr>
          <w:trHeight w:val="75"/>
          <w:jc w:val="center"/>
        </w:trPr>
        <w:tc>
          <w:tcPr>
            <w:tcW w:w="1215" w:type="pct"/>
            <w:vMerge/>
            <w:shd w:val="clear" w:color="auto" w:fill="FFFFFF" w:themeFill="background1"/>
            <w:noWrap/>
            <w:vAlign w:val="center"/>
          </w:tcPr>
          <w:p w14:paraId="54427EE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60C52D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19.Develop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quality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units.</w:t>
            </w:r>
          </w:p>
        </w:tc>
        <w:tc>
          <w:tcPr>
            <w:tcW w:w="1261" w:type="pct"/>
            <w:shd w:val="clear" w:color="000000" w:fill="FFFFFF"/>
            <w:noWrap/>
            <w:vAlign w:val="center"/>
          </w:tcPr>
          <w:p w14:paraId="71D2EEE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4423E3D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w:t>
            </w:r>
          </w:p>
        </w:tc>
      </w:tr>
      <w:tr w:rsidR="00174FE4" w:rsidRPr="00F97A11" w14:paraId="7ADA2B1D" w14:textId="77777777" w:rsidTr="00534A80">
        <w:trPr>
          <w:trHeight w:val="75"/>
          <w:jc w:val="center"/>
        </w:trPr>
        <w:tc>
          <w:tcPr>
            <w:tcW w:w="1215" w:type="pct"/>
            <w:vMerge/>
            <w:shd w:val="clear" w:color="auto" w:fill="FFFFFF" w:themeFill="background1"/>
            <w:noWrap/>
            <w:vAlign w:val="center"/>
          </w:tcPr>
          <w:p w14:paraId="2E04BA8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6737F8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20. Appropriately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select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wide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 xml:space="preserve">variety </w:t>
            </w:r>
            <w:r w:rsidRPr="00F97A11">
              <w:rPr>
                <w:rFonts w:ascii="Times New Roman" w:hAnsi="Times New Roman" w:cs="Times New Roman"/>
                <w:sz w:val="24"/>
                <w:szCs w:val="24"/>
              </w:rPr>
              <w:t>of</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lastRenderedPageBreak/>
              <w:t>strategies,</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resource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materials,</w:t>
            </w:r>
            <w:r w:rsidRPr="00F97A11">
              <w:rPr>
                <w:rFonts w:ascii="Times New Roman" w:hAnsi="Times New Roman" w:cs="Times New Roman"/>
                <w:spacing w:val="87"/>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media.</w:t>
            </w:r>
          </w:p>
        </w:tc>
        <w:tc>
          <w:tcPr>
            <w:tcW w:w="1261" w:type="pct"/>
            <w:shd w:val="clear" w:color="000000" w:fill="FFFFFF"/>
            <w:noWrap/>
            <w:vAlign w:val="center"/>
          </w:tcPr>
          <w:p w14:paraId="17EFBB9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1.50</w:t>
            </w:r>
          </w:p>
        </w:tc>
        <w:tc>
          <w:tcPr>
            <w:tcW w:w="1261" w:type="pct"/>
            <w:shd w:val="clear" w:color="000000" w:fill="FFFFFF"/>
          </w:tcPr>
          <w:p w14:paraId="62FBE153" w14:textId="77777777" w:rsidR="00174FE4" w:rsidRPr="00F97A11" w:rsidRDefault="00174FE4" w:rsidP="00534A80">
            <w:pPr>
              <w:jc w:val="center"/>
              <w:rPr>
                <w:rFonts w:ascii="Times New Roman" w:eastAsia="Times New Roman" w:hAnsi="Times New Roman" w:cs="Times New Roman"/>
                <w:sz w:val="24"/>
                <w:szCs w:val="24"/>
              </w:rPr>
            </w:pPr>
          </w:p>
          <w:p w14:paraId="74000EB5" w14:textId="77777777" w:rsidR="00174FE4" w:rsidRPr="00F97A11" w:rsidRDefault="00174FE4" w:rsidP="00534A80">
            <w:pPr>
              <w:jc w:val="center"/>
              <w:rPr>
                <w:rFonts w:ascii="Times New Roman" w:eastAsia="Times New Roman" w:hAnsi="Times New Roman" w:cs="Times New Roman"/>
                <w:sz w:val="24"/>
                <w:szCs w:val="24"/>
              </w:rPr>
            </w:pPr>
          </w:p>
          <w:p w14:paraId="414122A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tr w:rsidR="00174FE4" w:rsidRPr="00F97A11" w14:paraId="60B8AF7F" w14:textId="77777777" w:rsidTr="00534A80">
        <w:trPr>
          <w:trHeight w:val="75"/>
          <w:jc w:val="center"/>
        </w:trPr>
        <w:tc>
          <w:tcPr>
            <w:tcW w:w="1215" w:type="pct"/>
            <w:vMerge/>
            <w:shd w:val="clear" w:color="auto" w:fill="FFFFFF" w:themeFill="background1"/>
            <w:noWrap/>
            <w:vAlign w:val="center"/>
          </w:tcPr>
          <w:p w14:paraId="1EB4F352"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EE746F7"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21. Implement,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interpret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performance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assessments</w:t>
            </w:r>
            <w:r w:rsidRPr="00F97A11">
              <w:rPr>
                <w:rFonts w:ascii="Times New Roman" w:hAnsi="Times New Roman" w:cs="Times New Roman"/>
                <w:spacing w:val="-5"/>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299A31B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1B723E55" w14:textId="77777777" w:rsidR="00174FE4" w:rsidRPr="00F97A11" w:rsidRDefault="00174FE4" w:rsidP="00534A80">
            <w:pPr>
              <w:jc w:val="center"/>
              <w:rPr>
                <w:rFonts w:ascii="Times New Roman" w:eastAsia="Times New Roman" w:hAnsi="Times New Roman" w:cs="Times New Roman"/>
                <w:sz w:val="24"/>
                <w:szCs w:val="24"/>
              </w:rPr>
            </w:pPr>
          </w:p>
          <w:p w14:paraId="08CDF83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tr w:rsidR="00174FE4" w:rsidRPr="00F97A11" w14:paraId="36E35AF3" w14:textId="77777777" w:rsidTr="00534A80">
        <w:trPr>
          <w:trHeight w:val="75"/>
          <w:jc w:val="center"/>
        </w:trPr>
        <w:tc>
          <w:tcPr>
            <w:tcW w:w="1215" w:type="pct"/>
            <w:vMerge/>
            <w:shd w:val="clear" w:color="auto" w:fill="FFFFFF" w:themeFill="background1"/>
            <w:noWrap/>
            <w:vAlign w:val="center"/>
          </w:tcPr>
          <w:p w14:paraId="2831809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E1EF873"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22. Use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small</w:t>
            </w:r>
            <w:r w:rsidRPr="00F97A11">
              <w:rPr>
                <w:rFonts w:ascii="Times New Roman" w:hAnsi="Times New Roman" w:cs="Times New Roman"/>
                <w:spacing w:val="-3"/>
                <w:sz w:val="24"/>
                <w:szCs w:val="24"/>
              </w:rPr>
              <w:t xml:space="preserve"> </w:t>
            </w:r>
            <w:proofErr w:type="gramStart"/>
            <w:r w:rsidRPr="00F97A11">
              <w:rPr>
                <w:rFonts w:ascii="Times New Roman" w:hAnsi="Times New Roman" w:cs="Times New Roman"/>
                <w:sz w:val="24"/>
                <w:szCs w:val="24"/>
              </w:rPr>
              <w:t>group</w:t>
            </w:r>
            <w:proofErr w:type="gramEnd"/>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large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group instructional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arrangements.</w:t>
            </w:r>
          </w:p>
        </w:tc>
        <w:tc>
          <w:tcPr>
            <w:tcW w:w="1261" w:type="pct"/>
            <w:shd w:val="clear" w:color="000000" w:fill="FFFFFF"/>
            <w:noWrap/>
            <w:vAlign w:val="center"/>
          </w:tcPr>
          <w:p w14:paraId="552E1437"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63CA63E9" w14:textId="77777777" w:rsidR="00174FE4" w:rsidRPr="00F97A11" w:rsidRDefault="00174FE4" w:rsidP="00534A80">
            <w:pPr>
              <w:jc w:val="center"/>
              <w:rPr>
                <w:rFonts w:ascii="Times New Roman" w:eastAsia="Times New Roman" w:hAnsi="Times New Roman" w:cs="Times New Roman"/>
                <w:sz w:val="24"/>
                <w:szCs w:val="24"/>
              </w:rPr>
            </w:pPr>
          </w:p>
          <w:p w14:paraId="6667CAF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EFAA5AA" w14:textId="77777777" w:rsidTr="00534A80">
        <w:trPr>
          <w:trHeight w:val="75"/>
          <w:jc w:val="center"/>
        </w:trPr>
        <w:tc>
          <w:tcPr>
            <w:tcW w:w="1215" w:type="pct"/>
            <w:vMerge/>
            <w:shd w:val="clear" w:color="auto" w:fill="FFFFFF" w:themeFill="background1"/>
            <w:noWrap/>
            <w:vAlign w:val="center"/>
          </w:tcPr>
          <w:p w14:paraId="4B24EC9A"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2959EF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23. Develop online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expectations </w:t>
            </w:r>
            <w:r w:rsidRPr="00F97A11">
              <w:rPr>
                <w:rFonts w:ascii="Times New Roman" w:hAnsi="Times New Roman" w:cs="Times New Roman"/>
                <w:sz w:val="24"/>
                <w:szCs w:val="24"/>
              </w:rPr>
              <w:t>for</w:t>
            </w:r>
            <w:r w:rsidRPr="00F97A11">
              <w:rPr>
                <w:rFonts w:ascii="Times New Roman" w:hAnsi="Times New Roman" w:cs="Times New Roman"/>
                <w:spacing w:val="-1"/>
                <w:sz w:val="24"/>
                <w:szCs w:val="24"/>
              </w:rPr>
              <w:t xml:space="preserve"> students.</w:t>
            </w:r>
          </w:p>
        </w:tc>
        <w:tc>
          <w:tcPr>
            <w:tcW w:w="1261" w:type="pct"/>
            <w:shd w:val="clear" w:color="000000" w:fill="FFFFFF"/>
            <w:noWrap/>
            <w:vAlign w:val="center"/>
          </w:tcPr>
          <w:p w14:paraId="2101685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1.50</w:t>
            </w:r>
          </w:p>
        </w:tc>
        <w:tc>
          <w:tcPr>
            <w:tcW w:w="1261" w:type="pct"/>
            <w:shd w:val="clear" w:color="000000" w:fill="FFFFFF"/>
          </w:tcPr>
          <w:p w14:paraId="4E0BB06F" w14:textId="77777777" w:rsidR="00174FE4" w:rsidRPr="00F97A11" w:rsidRDefault="00174FE4" w:rsidP="00534A80">
            <w:pPr>
              <w:jc w:val="center"/>
              <w:rPr>
                <w:rFonts w:ascii="Times New Roman" w:eastAsia="Times New Roman" w:hAnsi="Times New Roman" w:cs="Times New Roman"/>
                <w:sz w:val="24"/>
                <w:szCs w:val="24"/>
              </w:rPr>
            </w:pPr>
          </w:p>
          <w:p w14:paraId="317C775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(1-2)</w:t>
            </w:r>
          </w:p>
        </w:tc>
      </w:tr>
      <w:bookmarkEnd w:id="47"/>
    </w:tbl>
    <w:p w14:paraId="40B21D8F" w14:textId="77777777" w:rsidR="00174FE4" w:rsidRPr="00F97A11" w:rsidRDefault="00174FE4" w:rsidP="00174FE4">
      <w:pPr>
        <w:pStyle w:val="paragraph"/>
        <w:spacing w:before="0" w:beforeAutospacing="0" w:after="0" w:afterAutospacing="0"/>
        <w:textAlignment w:val="baseline"/>
        <w:rPr>
          <w:rStyle w:val="normaltextrun"/>
          <w:b/>
          <w:bCs/>
        </w:rPr>
      </w:pPr>
    </w:p>
    <w:p w14:paraId="0C24D6A3" w14:textId="77777777" w:rsidR="00174FE4" w:rsidRPr="00F97A11" w:rsidRDefault="00174FE4" w:rsidP="00174FE4">
      <w:pPr>
        <w:rPr>
          <w:rFonts w:ascii="Times New Roman" w:hAnsi="Times New Roman" w:cs="Times New Roman"/>
          <w:b/>
          <w:bCs/>
          <w:sz w:val="24"/>
          <w:szCs w:val="24"/>
        </w:rPr>
      </w:pPr>
    </w:p>
    <w:p w14:paraId="7C4ADCF7" w14:textId="6703E0E4" w:rsidR="00174FE4" w:rsidRPr="00F97A11" w:rsidRDefault="00174FE4" w:rsidP="00174FE4">
      <w:pPr>
        <w:rPr>
          <w:rFonts w:ascii="Times New Roman" w:hAnsi="Times New Roman" w:cs="Times New Roman"/>
          <w:b/>
          <w:bCs/>
          <w:sz w:val="24"/>
          <w:szCs w:val="24"/>
        </w:rPr>
      </w:pPr>
    </w:p>
    <w:p w14:paraId="1AD77920" w14:textId="245A524C" w:rsidR="00F97A11" w:rsidRPr="00F97A11" w:rsidRDefault="00F97A11" w:rsidP="00174FE4">
      <w:pPr>
        <w:rPr>
          <w:rFonts w:ascii="Times New Roman" w:hAnsi="Times New Roman" w:cs="Times New Roman"/>
          <w:b/>
          <w:bCs/>
          <w:sz w:val="24"/>
          <w:szCs w:val="24"/>
        </w:rPr>
      </w:pPr>
    </w:p>
    <w:p w14:paraId="3813F71D" w14:textId="70FBF4A4" w:rsidR="00F97A11" w:rsidRPr="00F97A11" w:rsidRDefault="00F97A11" w:rsidP="00174FE4">
      <w:pPr>
        <w:rPr>
          <w:rFonts w:ascii="Times New Roman" w:hAnsi="Times New Roman" w:cs="Times New Roman"/>
          <w:b/>
          <w:bCs/>
          <w:sz w:val="24"/>
          <w:szCs w:val="24"/>
        </w:rPr>
      </w:pPr>
    </w:p>
    <w:p w14:paraId="0CE52101" w14:textId="4D2FECB8" w:rsidR="00F97A11" w:rsidRPr="00F97A11" w:rsidRDefault="00F97A11" w:rsidP="00174FE4">
      <w:pPr>
        <w:rPr>
          <w:rFonts w:ascii="Times New Roman" w:hAnsi="Times New Roman" w:cs="Times New Roman"/>
          <w:b/>
          <w:bCs/>
          <w:sz w:val="24"/>
          <w:szCs w:val="24"/>
        </w:rPr>
      </w:pPr>
    </w:p>
    <w:p w14:paraId="42992204" w14:textId="77777777" w:rsidR="00F97A11" w:rsidRPr="00F97A11" w:rsidRDefault="00F97A11" w:rsidP="00174FE4">
      <w:pPr>
        <w:rPr>
          <w:rFonts w:ascii="Times New Roman" w:hAnsi="Times New Roman" w:cs="Times New Roman"/>
          <w:b/>
          <w:bCs/>
          <w:sz w:val="24"/>
          <w:szCs w:val="24"/>
        </w:rPr>
      </w:pPr>
    </w:p>
    <w:p w14:paraId="6CAE5302" w14:textId="77777777" w:rsidR="00174FE4" w:rsidRPr="00F97A11" w:rsidRDefault="00174FE4" w:rsidP="00174FE4">
      <w:pPr>
        <w:rPr>
          <w:rFonts w:ascii="Times New Roman" w:hAnsi="Times New Roman" w:cs="Times New Roman"/>
          <w:b/>
          <w:bCs/>
          <w:sz w:val="24"/>
          <w:szCs w:val="24"/>
        </w:rPr>
      </w:pPr>
    </w:p>
    <w:p w14:paraId="76B37221" w14:textId="77777777" w:rsidR="00174FE4" w:rsidRPr="00F97A11" w:rsidRDefault="00174FE4" w:rsidP="00174FE4">
      <w:pPr>
        <w:rPr>
          <w:rFonts w:ascii="Times New Roman" w:hAnsi="Times New Roman" w:cs="Times New Roman"/>
          <w:b/>
          <w:bCs/>
          <w:sz w:val="24"/>
          <w:szCs w:val="24"/>
        </w:rPr>
      </w:pPr>
    </w:p>
    <w:p w14:paraId="5D2E464F" w14:textId="77777777" w:rsidR="00174FE4" w:rsidRPr="00F97A11" w:rsidRDefault="00174FE4" w:rsidP="00174FE4">
      <w:pPr>
        <w:rPr>
          <w:rFonts w:ascii="Times New Roman" w:hAnsi="Times New Roman" w:cs="Times New Roman"/>
          <w:b/>
          <w:bCs/>
          <w:sz w:val="24"/>
          <w:szCs w:val="24"/>
        </w:rPr>
      </w:pPr>
    </w:p>
    <w:p w14:paraId="231EA733" w14:textId="77777777" w:rsidR="00174FE4" w:rsidRPr="00F97A11" w:rsidRDefault="00174FE4" w:rsidP="00174FE4">
      <w:pPr>
        <w:rPr>
          <w:rFonts w:ascii="Times New Roman" w:hAnsi="Times New Roman" w:cs="Times New Roman"/>
          <w:b/>
          <w:bCs/>
          <w:sz w:val="24"/>
          <w:szCs w:val="24"/>
        </w:rPr>
      </w:pPr>
    </w:p>
    <w:p w14:paraId="6A011B94" w14:textId="4F2FBF60" w:rsidR="00174FE4" w:rsidRPr="00F97A11" w:rsidRDefault="00174FE4" w:rsidP="00174FE4">
      <w:pPr>
        <w:jc w:val="cente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lastRenderedPageBreak/>
        <w:t>CAEP Initial Programs Alumni Survey: Health Education 2020 Program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34"/>
        <w:gridCol w:w="2532"/>
        <w:gridCol w:w="2532"/>
      </w:tblGrid>
      <w:tr w:rsidR="00174FE4" w:rsidRPr="00F97A11" w14:paraId="4D343251" w14:textId="77777777" w:rsidTr="00534A80">
        <w:trPr>
          <w:trHeight w:val="510"/>
          <w:tblHeader/>
          <w:jc w:val="center"/>
        </w:trPr>
        <w:tc>
          <w:tcPr>
            <w:tcW w:w="1215" w:type="pct"/>
            <w:shd w:val="clear" w:color="auto" w:fill="DEEAF6" w:themeFill="accent5" w:themeFillTint="33"/>
            <w:vAlign w:val="center"/>
            <w:hideMark/>
          </w:tcPr>
          <w:p w14:paraId="478BE49E"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5CCE51CC"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7224D520"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1" w:type="pct"/>
            <w:shd w:val="clear" w:color="auto" w:fill="DEEAF6" w:themeFill="accent5" w:themeFillTint="33"/>
          </w:tcPr>
          <w:p w14:paraId="0A111A8C" w14:textId="77777777" w:rsidR="00174FE4" w:rsidRPr="00F97A11" w:rsidRDefault="00174FE4"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174FE4" w:rsidRPr="00F97A11" w14:paraId="485235B7" w14:textId="77777777" w:rsidTr="00534A80">
        <w:trPr>
          <w:trHeight w:val="75"/>
          <w:jc w:val="center"/>
        </w:trPr>
        <w:tc>
          <w:tcPr>
            <w:tcW w:w="1215" w:type="pct"/>
            <w:vMerge w:val="restart"/>
            <w:shd w:val="clear" w:color="auto" w:fill="FFFFFF" w:themeFill="background1"/>
            <w:noWrap/>
            <w:vAlign w:val="center"/>
            <w:hideMark/>
          </w:tcPr>
          <w:p w14:paraId="667B35E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w:t>
            </w:r>
          </w:p>
        </w:tc>
        <w:tc>
          <w:tcPr>
            <w:tcW w:w="1262" w:type="pct"/>
            <w:shd w:val="clear" w:color="000000" w:fill="FFFFFF"/>
          </w:tcPr>
          <w:p w14:paraId="1FCEB429"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Integrate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standards.</w:t>
            </w:r>
          </w:p>
        </w:tc>
        <w:tc>
          <w:tcPr>
            <w:tcW w:w="1261" w:type="pct"/>
            <w:shd w:val="clear" w:color="auto" w:fill="auto"/>
            <w:noWrap/>
            <w:vAlign w:val="center"/>
            <w:hideMark/>
          </w:tcPr>
          <w:p w14:paraId="57E23DF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tcPr>
          <w:p w14:paraId="1D6F3778" w14:textId="77777777" w:rsidR="00174FE4" w:rsidRPr="00F97A11" w:rsidRDefault="00174FE4" w:rsidP="00534A80">
            <w:pPr>
              <w:jc w:val="center"/>
              <w:rPr>
                <w:rFonts w:ascii="Times New Roman" w:eastAsia="Times New Roman" w:hAnsi="Times New Roman" w:cs="Times New Roman"/>
                <w:sz w:val="24"/>
                <w:szCs w:val="24"/>
              </w:rPr>
            </w:pPr>
          </w:p>
          <w:p w14:paraId="4EAFC62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26F8E814" w14:textId="77777777" w:rsidTr="00534A80">
        <w:trPr>
          <w:trHeight w:val="75"/>
          <w:jc w:val="center"/>
        </w:trPr>
        <w:tc>
          <w:tcPr>
            <w:tcW w:w="1215" w:type="pct"/>
            <w:vMerge/>
            <w:shd w:val="clear" w:color="auto" w:fill="FFFFFF" w:themeFill="background1"/>
            <w:noWrap/>
            <w:vAlign w:val="center"/>
          </w:tcPr>
          <w:p w14:paraId="14E37C02"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61919F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Identify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adapt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learners.</w:t>
            </w:r>
          </w:p>
        </w:tc>
        <w:tc>
          <w:tcPr>
            <w:tcW w:w="1261" w:type="pct"/>
            <w:shd w:val="clear" w:color="000000" w:fill="FFFFFF"/>
            <w:noWrap/>
            <w:vAlign w:val="center"/>
          </w:tcPr>
          <w:p w14:paraId="3C06E0C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6EE9A1BB" w14:textId="77777777" w:rsidR="00174FE4" w:rsidRPr="00F97A11" w:rsidRDefault="00174FE4" w:rsidP="00534A80">
            <w:pPr>
              <w:jc w:val="center"/>
              <w:rPr>
                <w:rFonts w:ascii="Times New Roman" w:eastAsia="Times New Roman" w:hAnsi="Times New Roman" w:cs="Times New Roman"/>
                <w:sz w:val="24"/>
                <w:szCs w:val="24"/>
              </w:rPr>
            </w:pPr>
          </w:p>
          <w:p w14:paraId="13EE7DA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p w14:paraId="3F57D0FA" w14:textId="77777777" w:rsidR="00174FE4" w:rsidRPr="00F97A11" w:rsidRDefault="00174FE4" w:rsidP="00534A80">
            <w:pPr>
              <w:jc w:val="center"/>
              <w:rPr>
                <w:rFonts w:ascii="Times New Roman" w:eastAsia="Times New Roman" w:hAnsi="Times New Roman" w:cs="Times New Roman"/>
                <w:sz w:val="24"/>
                <w:szCs w:val="24"/>
              </w:rPr>
            </w:pPr>
          </w:p>
        </w:tc>
      </w:tr>
      <w:tr w:rsidR="00174FE4" w:rsidRPr="00F97A11" w14:paraId="2D7D980B" w14:textId="77777777" w:rsidTr="00534A80">
        <w:trPr>
          <w:trHeight w:val="75"/>
          <w:jc w:val="center"/>
        </w:trPr>
        <w:tc>
          <w:tcPr>
            <w:tcW w:w="1215" w:type="pct"/>
            <w:vMerge/>
            <w:shd w:val="clear" w:color="auto" w:fill="FFFFFF" w:themeFill="background1"/>
            <w:noWrap/>
            <w:vAlign w:val="center"/>
          </w:tcPr>
          <w:p w14:paraId="35EC1844"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D6BA9BE"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Adapt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p>
        </w:tc>
        <w:tc>
          <w:tcPr>
            <w:tcW w:w="1261" w:type="pct"/>
            <w:shd w:val="clear" w:color="000000" w:fill="FFFFFF"/>
            <w:noWrap/>
            <w:vAlign w:val="center"/>
          </w:tcPr>
          <w:p w14:paraId="665BAAF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65BB0133" w14:textId="77777777" w:rsidR="00174FE4" w:rsidRPr="00F97A11" w:rsidRDefault="00174FE4" w:rsidP="00534A80">
            <w:pPr>
              <w:jc w:val="center"/>
              <w:rPr>
                <w:rFonts w:ascii="Times New Roman" w:eastAsia="Times New Roman" w:hAnsi="Times New Roman" w:cs="Times New Roman"/>
                <w:sz w:val="24"/>
                <w:szCs w:val="24"/>
              </w:rPr>
            </w:pPr>
          </w:p>
          <w:p w14:paraId="5229ED3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65513DA1" w14:textId="77777777" w:rsidTr="00534A80">
        <w:trPr>
          <w:trHeight w:val="75"/>
          <w:jc w:val="center"/>
        </w:trPr>
        <w:tc>
          <w:tcPr>
            <w:tcW w:w="1215" w:type="pct"/>
            <w:vMerge/>
            <w:shd w:val="clear" w:color="auto" w:fill="FFFFFF" w:themeFill="background1"/>
            <w:noWrap/>
            <w:vAlign w:val="center"/>
          </w:tcPr>
          <w:p w14:paraId="463EA1A8"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6BCC84B1" w14:textId="77777777" w:rsidR="00174FE4" w:rsidRPr="00F97A11" w:rsidRDefault="00174FE4" w:rsidP="00534A80">
            <w:pPr>
              <w:pStyle w:val="TableParagraph"/>
              <w:rPr>
                <w:rFonts w:ascii="Times New Roman" w:hAnsi="Times New Roman" w:cs="Times New Roman"/>
              </w:rPr>
            </w:pPr>
            <w:r w:rsidRPr="00F97A11">
              <w:rPr>
                <w:rFonts w:ascii="Times New Roman" w:hAnsi="Times New Roman" w:cs="Times New Roman"/>
                <w:spacing w:val="-1"/>
              </w:rPr>
              <w:t>4. Facilitate</w:t>
            </w:r>
            <w:r w:rsidRPr="00F97A11">
              <w:rPr>
                <w:rFonts w:ascii="Times New Roman" w:hAnsi="Times New Roman" w:cs="Times New Roman"/>
                <w:spacing w:val="-4"/>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rPr>
              <w:t>critical</w:t>
            </w:r>
            <w:r w:rsidRPr="00F97A11">
              <w:rPr>
                <w:rFonts w:ascii="Times New Roman" w:hAnsi="Times New Roman" w:cs="Times New Roman"/>
                <w:spacing w:val="-2"/>
              </w:rPr>
              <w:t xml:space="preserve"> </w:t>
            </w:r>
            <w:r w:rsidRPr="00F97A11">
              <w:rPr>
                <w:rFonts w:ascii="Times New Roman" w:hAnsi="Times New Roman" w:cs="Times New Roman"/>
                <w:spacing w:val="-1"/>
              </w:rPr>
              <w:t>thinking,</w:t>
            </w:r>
            <w:r w:rsidRPr="00F97A11">
              <w:rPr>
                <w:rFonts w:ascii="Times New Roman" w:hAnsi="Times New Roman" w:cs="Times New Roman"/>
                <w:spacing w:val="-2"/>
              </w:rPr>
              <w:t xml:space="preserve"> </w:t>
            </w:r>
            <w:r w:rsidRPr="00F97A11">
              <w:rPr>
                <w:rFonts w:ascii="Times New Roman" w:hAnsi="Times New Roman" w:cs="Times New Roman"/>
                <w:spacing w:val="-1"/>
              </w:rPr>
              <w:t>problem</w:t>
            </w:r>
            <w:r w:rsidRPr="00F97A11">
              <w:rPr>
                <w:rFonts w:ascii="Times New Roman" w:hAnsi="Times New Roman" w:cs="Times New Roman"/>
              </w:rPr>
              <w:t xml:space="preserve"> </w:t>
            </w:r>
            <w:r w:rsidRPr="00F97A11">
              <w:rPr>
                <w:rFonts w:ascii="Times New Roman" w:hAnsi="Times New Roman" w:cs="Times New Roman"/>
                <w:spacing w:val="-1"/>
              </w:rPr>
              <w:t>solving</w:t>
            </w:r>
            <w:r w:rsidRPr="00F97A11">
              <w:rPr>
                <w:rFonts w:ascii="Times New Roman" w:hAnsi="Times New Roman" w:cs="Times New Roman"/>
                <w:spacing w:val="-3"/>
              </w:rPr>
              <w:t xml:space="preserve"> </w:t>
            </w:r>
            <w:r w:rsidRPr="00F97A11">
              <w:rPr>
                <w:rFonts w:ascii="Times New Roman" w:hAnsi="Times New Roman" w:cs="Times New Roman"/>
              </w:rPr>
              <w:t>and</w:t>
            </w:r>
          </w:p>
          <w:p w14:paraId="200B7243" w14:textId="77777777" w:rsidR="00174FE4" w:rsidRPr="00F97A11" w:rsidRDefault="00174FE4" w:rsidP="00534A80">
            <w:pPr>
              <w:pStyle w:val="TableParagraph"/>
              <w:ind w:left="864" w:hanging="720"/>
              <w:rPr>
                <w:rFonts w:ascii="Times New Roman" w:hAnsi="Times New Roman" w:cs="Times New Roman"/>
                <w:spacing w:val="-1"/>
              </w:rPr>
            </w:pPr>
            <w:r w:rsidRPr="00F97A11">
              <w:rPr>
                <w:rFonts w:ascii="Times New Roman" w:hAnsi="Times New Roman" w:cs="Times New Roman"/>
                <w:spacing w:val="-1"/>
              </w:rPr>
              <w:t>higher</w:t>
            </w:r>
            <w:r w:rsidRPr="00F97A11">
              <w:rPr>
                <w:rFonts w:ascii="Times New Roman" w:hAnsi="Times New Roman" w:cs="Times New Roman"/>
                <w:spacing w:val="-2"/>
              </w:rPr>
              <w:t xml:space="preserve"> </w:t>
            </w:r>
            <w:r w:rsidRPr="00F97A11">
              <w:rPr>
                <w:rFonts w:ascii="Times New Roman" w:hAnsi="Times New Roman" w:cs="Times New Roman"/>
                <w:spacing w:val="-1"/>
              </w:rPr>
              <w:t>order</w:t>
            </w:r>
          </w:p>
          <w:p w14:paraId="722B46D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thinking</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skills.</w:t>
            </w:r>
          </w:p>
        </w:tc>
        <w:tc>
          <w:tcPr>
            <w:tcW w:w="1261" w:type="pct"/>
            <w:shd w:val="clear" w:color="000000" w:fill="FFFFFF"/>
            <w:noWrap/>
            <w:vAlign w:val="center"/>
          </w:tcPr>
          <w:p w14:paraId="0149591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5EA5BB4" w14:textId="77777777" w:rsidR="00174FE4" w:rsidRPr="00F97A11" w:rsidRDefault="00174FE4" w:rsidP="00534A80">
            <w:pPr>
              <w:jc w:val="center"/>
              <w:rPr>
                <w:rFonts w:ascii="Times New Roman" w:eastAsia="Times New Roman" w:hAnsi="Times New Roman" w:cs="Times New Roman"/>
                <w:sz w:val="24"/>
                <w:szCs w:val="24"/>
              </w:rPr>
            </w:pPr>
          </w:p>
          <w:p w14:paraId="3ACCFEA1"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135244FC" w14:textId="77777777" w:rsidTr="00534A80">
        <w:trPr>
          <w:trHeight w:val="75"/>
          <w:jc w:val="center"/>
        </w:trPr>
        <w:tc>
          <w:tcPr>
            <w:tcW w:w="1215" w:type="pct"/>
            <w:vMerge/>
            <w:shd w:val="clear" w:color="auto" w:fill="FFFFFF" w:themeFill="background1"/>
            <w:noWrap/>
            <w:vAlign w:val="center"/>
          </w:tcPr>
          <w:p w14:paraId="78B62CD7"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FE32EC2"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Encourage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motivate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1"/>
                <w:sz w:val="24"/>
                <w:szCs w:val="24"/>
              </w:rPr>
              <w:t xml:space="preserve"> student</w:t>
            </w:r>
            <w:r w:rsidRPr="00F97A11">
              <w:rPr>
                <w:rFonts w:ascii="Times New Roman" w:hAnsi="Times New Roman" w:cs="Times New Roman"/>
                <w:sz w:val="24"/>
                <w:szCs w:val="24"/>
              </w:rPr>
              <w:t xml:space="preserve"> to</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learn.</w:t>
            </w:r>
          </w:p>
        </w:tc>
        <w:tc>
          <w:tcPr>
            <w:tcW w:w="1261" w:type="pct"/>
            <w:shd w:val="clear" w:color="000000" w:fill="FFFFFF"/>
            <w:noWrap/>
            <w:vAlign w:val="center"/>
          </w:tcPr>
          <w:p w14:paraId="4985D604"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2E7035F0" w14:textId="77777777" w:rsidR="00174FE4" w:rsidRPr="00F97A11" w:rsidRDefault="00174FE4" w:rsidP="00534A80">
            <w:pPr>
              <w:jc w:val="center"/>
              <w:rPr>
                <w:rFonts w:ascii="Times New Roman" w:eastAsia="Times New Roman" w:hAnsi="Times New Roman" w:cs="Times New Roman"/>
                <w:sz w:val="24"/>
                <w:szCs w:val="24"/>
              </w:rPr>
            </w:pPr>
          </w:p>
          <w:p w14:paraId="21D213E7"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6AC3B40E" w14:textId="77777777" w:rsidTr="00534A80">
        <w:trPr>
          <w:trHeight w:val="75"/>
          <w:jc w:val="center"/>
        </w:trPr>
        <w:tc>
          <w:tcPr>
            <w:tcW w:w="1215" w:type="pct"/>
            <w:vMerge/>
            <w:shd w:val="clear" w:color="auto" w:fill="FFFFFF" w:themeFill="background1"/>
            <w:noWrap/>
            <w:vAlign w:val="center"/>
          </w:tcPr>
          <w:p w14:paraId="562D36A3"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F95E2CF"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Create</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environments.</w:t>
            </w:r>
          </w:p>
        </w:tc>
        <w:tc>
          <w:tcPr>
            <w:tcW w:w="1261" w:type="pct"/>
            <w:shd w:val="clear" w:color="000000" w:fill="FFFFFF"/>
            <w:noWrap/>
            <w:vAlign w:val="center"/>
          </w:tcPr>
          <w:p w14:paraId="542ADFA3"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0BD25226" w14:textId="77777777" w:rsidR="00174FE4" w:rsidRPr="00F97A11" w:rsidRDefault="00174FE4" w:rsidP="00534A80">
            <w:pPr>
              <w:jc w:val="center"/>
              <w:rPr>
                <w:rFonts w:ascii="Times New Roman" w:eastAsia="Times New Roman" w:hAnsi="Times New Roman" w:cs="Times New Roman"/>
                <w:sz w:val="24"/>
                <w:szCs w:val="24"/>
              </w:rPr>
            </w:pPr>
          </w:p>
          <w:p w14:paraId="1EA63EC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0722699A" w14:textId="77777777" w:rsidTr="00534A80">
        <w:trPr>
          <w:trHeight w:val="75"/>
          <w:jc w:val="center"/>
        </w:trPr>
        <w:tc>
          <w:tcPr>
            <w:tcW w:w="1215" w:type="pct"/>
            <w:vMerge/>
            <w:shd w:val="clear" w:color="auto" w:fill="FFFFFF" w:themeFill="background1"/>
            <w:noWrap/>
            <w:vAlign w:val="center"/>
          </w:tcPr>
          <w:p w14:paraId="70DF73C5"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476941FB"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7. </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Integrate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technology</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into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2C1505F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3D91942A" w14:textId="77777777" w:rsidR="00174FE4" w:rsidRPr="00F97A11" w:rsidRDefault="00174FE4" w:rsidP="00534A80">
            <w:pPr>
              <w:jc w:val="center"/>
              <w:rPr>
                <w:rFonts w:ascii="Times New Roman" w:eastAsia="Times New Roman" w:hAnsi="Times New Roman" w:cs="Times New Roman"/>
                <w:sz w:val="24"/>
                <w:szCs w:val="24"/>
              </w:rPr>
            </w:pPr>
          </w:p>
          <w:p w14:paraId="14EDF02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19A4823B" w14:textId="77777777" w:rsidTr="00534A80">
        <w:trPr>
          <w:trHeight w:val="75"/>
          <w:jc w:val="center"/>
        </w:trPr>
        <w:tc>
          <w:tcPr>
            <w:tcW w:w="1215" w:type="pct"/>
            <w:vMerge/>
            <w:shd w:val="clear" w:color="auto" w:fill="FFFFFF" w:themeFill="background1"/>
            <w:noWrap/>
            <w:vAlign w:val="center"/>
          </w:tcPr>
          <w:p w14:paraId="4E39E839"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1E8EC427"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Effectively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communicate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lastRenderedPageBreak/>
              <w:t>students</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oral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written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modes.</w:t>
            </w:r>
          </w:p>
        </w:tc>
        <w:tc>
          <w:tcPr>
            <w:tcW w:w="1261" w:type="pct"/>
            <w:shd w:val="clear" w:color="000000" w:fill="FFFFFF"/>
            <w:noWrap/>
            <w:vAlign w:val="center"/>
          </w:tcPr>
          <w:p w14:paraId="6607BFC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3.00</w:t>
            </w:r>
          </w:p>
        </w:tc>
        <w:tc>
          <w:tcPr>
            <w:tcW w:w="1261" w:type="pct"/>
            <w:shd w:val="clear" w:color="000000" w:fill="FFFFFF"/>
          </w:tcPr>
          <w:p w14:paraId="5255AE5B" w14:textId="77777777" w:rsidR="00174FE4" w:rsidRPr="00F97A11" w:rsidRDefault="00174FE4" w:rsidP="00534A80">
            <w:pPr>
              <w:jc w:val="center"/>
              <w:rPr>
                <w:rFonts w:ascii="Times New Roman" w:eastAsia="Times New Roman" w:hAnsi="Times New Roman" w:cs="Times New Roman"/>
                <w:sz w:val="24"/>
                <w:szCs w:val="24"/>
              </w:rPr>
            </w:pPr>
          </w:p>
          <w:p w14:paraId="3C0EAA3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16453903" w14:textId="77777777" w:rsidTr="00534A80">
        <w:trPr>
          <w:trHeight w:val="75"/>
          <w:jc w:val="center"/>
        </w:trPr>
        <w:tc>
          <w:tcPr>
            <w:tcW w:w="1215" w:type="pct"/>
            <w:vMerge/>
            <w:shd w:val="clear" w:color="auto" w:fill="FFFFFF" w:themeFill="background1"/>
            <w:noWrap/>
            <w:vAlign w:val="center"/>
          </w:tcPr>
          <w:p w14:paraId="5724D624"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B381292"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Grow</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professionally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reflection.</w:t>
            </w:r>
          </w:p>
        </w:tc>
        <w:tc>
          <w:tcPr>
            <w:tcW w:w="1261" w:type="pct"/>
            <w:shd w:val="clear" w:color="000000" w:fill="FFFFFF"/>
            <w:noWrap/>
            <w:vAlign w:val="center"/>
          </w:tcPr>
          <w:p w14:paraId="712D4FA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2562AC9" w14:textId="77777777" w:rsidR="00174FE4" w:rsidRPr="00F97A11" w:rsidRDefault="00174FE4" w:rsidP="00534A80">
            <w:pPr>
              <w:jc w:val="center"/>
              <w:rPr>
                <w:rFonts w:ascii="Times New Roman" w:eastAsia="Times New Roman" w:hAnsi="Times New Roman" w:cs="Times New Roman"/>
                <w:sz w:val="24"/>
                <w:szCs w:val="24"/>
              </w:rPr>
            </w:pPr>
          </w:p>
          <w:p w14:paraId="6EB44EF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4CA112DA" w14:textId="77777777" w:rsidTr="00534A80">
        <w:trPr>
          <w:trHeight w:val="75"/>
          <w:jc w:val="center"/>
        </w:trPr>
        <w:tc>
          <w:tcPr>
            <w:tcW w:w="1215" w:type="pct"/>
            <w:vMerge/>
            <w:shd w:val="clear" w:color="auto" w:fill="FFFFFF" w:themeFill="background1"/>
            <w:noWrap/>
          </w:tcPr>
          <w:p w14:paraId="78A8EA4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32F8201"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Appropriately</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apply</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management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practices.</w:t>
            </w:r>
          </w:p>
        </w:tc>
        <w:tc>
          <w:tcPr>
            <w:tcW w:w="1261" w:type="pct"/>
            <w:shd w:val="clear" w:color="000000" w:fill="FFFFFF"/>
            <w:noWrap/>
          </w:tcPr>
          <w:p w14:paraId="509B1171" w14:textId="77777777" w:rsidR="00174FE4" w:rsidRPr="00F97A11" w:rsidRDefault="00174FE4" w:rsidP="00534A80">
            <w:pPr>
              <w:jc w:val="center"/>
              <w:rPr>
                <w:rFonts w:ascii="Times New Roman" w:eastAsia="Times New Roman" w:hAnsi="Times New Roman" w:cs="Times New Roman"/>
                <w:sz w:val="24"/>
                <w:szCs w:val="24"/>
              </w:rPr>
            </w:pPr>
          </w:p>
          <w:p w14:paraId="67F8F4E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54D8B62F" w14:textId="77777777" w:rsidR="00174FE4" w:rsidRPr="00F97A11" w:rsidRDefault="00174FE4" w:rsidP="00534A80">
            <w:pPr>
              <w:jc w:val="center"/>
              <w:rPr>
                <w:rFonts w:ascii="Times New Roman" w:eastAsia="Times New Roman" w:hAnsi="Times New Roman" w:cs="Times New Roman"/>
                <w:sz w:val="24"/>
                <w:szCs w:val="24"/>
              </w:rPr>
            </w:pPr>
          </w:p>
          <w:p w14:paraId="18D2089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69B7F6D4" w14:textId="77777777" w:rsidTr="00534A80">
        <w:trPr>
          <w:trHeight w:val="75"/>
          <w:jc w:val="center"/>
        </w:trPr>
        <w:tc>
          <w:tcPr>
            <w:tcW w:w="1215" w:type="pct"/>
            <w:vMerge/>
            <w:shd w:val="clear" w:color="auto" w:fill="FFFFFF" w:themeFill="background1"/>
            <w:noWrap/>
            <w:vAlign w:val="center"/>
          </w:tcPr>
          <w:p w14:paraId="5A5D084A"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E13E995"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Effectively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interact</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teachers,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parent,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community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members.</w:t>
            </w:r>
          </w:p>
        </w:tc>
        <w:tc>
          <w:tcPr>
            <w:tcW w:w="1261" w:type="pct"/>
            <w:shd w:val="clear" w:color="000000" w:fill="FFFFFF"/>
            <w:noWrap/>
            <w:vAlign w:val="center"/>
          </w:tcPr>
          <w:p w14:paraId="1CF4C5C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5545C86" w14:textId="77777777" w:rsidR="00174FE4" w:rsidRPr="00F97A11" w:rsidRDefault="00174FE4" w:rsidP="00534A80">
            <w:pPr>
              <w:jc w:val="center"/>
              <w:rPr>
                <w:rFonts w:ascii="Times New Roman" w:eastAsia="Times New Roman" w:hAnsi="Times New Roman" w:cs="Times New Roman"/>
                <w:sz w:val="24"/>
                <w:szCs w:val="24"/>
              </w:rPr>
            </w:pPr>
          </w:p>
          <w:p w14:paraId="406E7CD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62199808" w14:textId="77777777" w:rsidTr="00534A80">
        <w:trPr>
          <w:trHeight w:val="75"/>
          <w:jc w:val="center"/>
        </w:trPr>
        <w:tc>
          <w:tcPr>
            <w:tcW w:w="1215" w:type="pct"/>
            <w:vMerge/>
            <w:shd w:val="clear" w:color="auto" w:fill="FFFFFF" w:themeFill="background1"/>
            <w:noWrap/>
            <w:vAlign w:val="center"/>
          </w:tcPr>
          <w:p w14:paraId="51852218"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B79CEF4"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Understand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human</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development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it</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relates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teaching-learning</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process.</w:t>
            </w:r>
          </w:p>
        </w:tc>
        <w:tc>
          <w:tcPr>
            <w:tcW w:w="1261" w:type="pct"/>
            <w:shd w:val="clear" w:color="000000" w:fill="FFFFFF"/>
            <w:noWrap/>
            <w:vAlign w:val="center"/>
          </w:tcPr>
          <w:p w14:paraId="0B05577C"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66F9F8CD" w14:textId="77777777" w:rsidR="00174FE4" w:rsidRPr="00F97A11" w:rsidRDefault="00174FE4" w:rsidP="00534A80">
            <w:pPr>
              <w:jc w:val="center"/>
              <w:rPr>
                <w:rFonts w:ascii="Times New Roman" w:eastAsia="Times New Roman" w:hAnsi="Times New Roman" w:cs="Times New Roman"/>
                <w:sz w:val="24"/>
                <w:szCs w:val="24"/>
              </w:rPr>
            </w:pPr>
          </w:p>
          <w:p w14:paraId="1ECAB8A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63D0DA47" w14:textId="77777777" w:rsidTr="00534A80">
        <w:trPr>
          <w:trHeight w:val="75"/>
          <w:jc w:val="center"/>
        </w:trPr>
        <w:tc>
          <w:tcPr>
            <w:tcW w:w="1215" w:type="pct"/>
            <w:vMerge/>
            <w:shd w:val="clear" w:color="auto" w:fill="FFFFFF" w:themeFill="background1"/>
            <w:noWrap/>
            <w:vAlign w:val="center"/>
          </w:tcPr>
          <w:p w14:paraId="0AEA56C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B10E5E4"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13. Demonstrate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ethical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behavior.</w:t>
            </w:r>
          </w:p>
        </w:tc>
        <w:tc>
          <w:tcPr>
            <w:tcW w:w="1261" w:type="pct"/>
            <w:shd w:val="clear" w:color="000000" w:fill="FFFFFF"/>
            <w:noWrap/>
            <w:vAlign w:val="center"/>
          </w:tcPr>
          <w:p w14:paraId="3250397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4ABA4C32" w14:textId="77777777" w:rsidR="00174FE4" w:rsidRPr="00F97A11" w:rsidRDefault="00174FE4" w:rsidP="00534A80">
            <w:pPr>
              <w:jc w:val="center"/>
              <w:rPr>
                <w:rFonts w:ascii="Times New Roman" w:eastAsia="Times New Roman" w:hAnsi="Times New Roman" w:cs="Times New Roman"/>
                <w:sz w:val="24"/>
                <w:szCs w:val="24"/>
              </w:rPr>
            </w:pPr>
          </w:p>
          <w:p w14:paraId="680A078F"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258BAD4A" w14:textId="77777777" w:rsidTr="00534A80">
        <w:trPr>
          <w:trHeight w:val="75"/>
          <w:jc w:val="center"/>
        </w:trPr>
        <w:tc>
          <w:tcPr>
            <w:tcW w:w="1215" w:type="pct"/>
            <w:vMerge/>
            <w:shd w:val="clear" w:color="auto" w:fill="FFFFFF" w:themeFill="background1"/>
            <w:noWrap/>
            <w:vAlign w:val="center"/>
          </w:tcPr>
          <w:p w14:paraId="5E52D41F"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2AA08C8B"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14. Develop</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Sensitivity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Respect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needs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feelings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6C3C7DD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67B3CC82" w14:textId="77777777" w:rsidR="00174FE4" w:rsidRPr="00F97A11" w:rsidRDefault="00174FE4" w:rsidP="00534A80">
            <w:pPr>
              <w:jc w:val="center"/>
              <w:rPr>
                <w:rFonts w:ascii="Times New Roman" w:eastAsia="Times New Roman" w:hAnsi="Times New Roman" w:cs="Times New Roman"/>
                <w:sz w:val="24"/>
                <w:szCs w:val="24"/>
              </w:rPr>
            </w:pPr>
          </w:p>
          <w:p w14:paraId="77B994B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501B2028" w14:textId="77777777" w:rsidTr="00534A80">
        <w:trPr>
          <w:trHeight w:val="75"/>
          <w:jc w:val="center"/>
        </w:trPr>
        <w:tc>
          <w:tcPr>
            <w:tcW w:w="1215" w:type="pct"/>
            <w:vMerge/>
            <w:shd w:val="clear" w:color="auto" w:fill="FFFFFF" w:themeFill="background1"/>
            <w:noWrap/>
            <w:vAlign w:val="center"/>
          </w:tcPr>
          <w:p w14:paraId="7A83C453"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2C0F9931"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15. Recognize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how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organization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district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can</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affect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91"/>
                <w:sz w:val="24"/>
                <w:szCs w:val="24"/>
              </w:rPr>
              <w:t xml:space="preserve"> </w:t>
            </w:r>
            <w:r w:rsidRPr="00F97A11">
              <w:rPr>
                <w:rFonts w:ascii="Times New Roman" w:hAnsi="Times New Roman" w:cs="Times New Roman"/>
                <w:spacing w:val="-1"/>
                <w:sz w:val="24"/>
                <w:szCs w:val="24"/>
              </w:rPr>
              <w:t>teacher.</w:t>
            </w:r>
          </w:p>
        </w:tc>
        <w:tc>
          <w:tcPr>
            <w:tcW w:w="1261" w:type="pct"/>
            <w:shd w:val="clear" w:color="000000" w:fill="FFFFFF"/>
            <w:noWrap/>
            <w:vAlign w:val="center"/>
          </w:tcPr>
          <w:p w14:paraId="6D74BC2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3262E55B" w14:textId="77777777" w:rsidR="00174FE4" w:rsidRPr="00F97A11" w:rsidRDefault="00174FE4" w:rsidP="00534A80">
            <w:pPr>
              <w:jc w:val="center"/>
              <w:rPr>
                <w:rFonts w:ascii="Times New Roman" w:eastAsia="Times New Roman" w:hAnsi="Times New Roman" w:cs="Times New Roman"/>
                <w:sz w:val="24"/>
                <w:szCs w:val="24"/>
              </w:rPr>
            </w:pPr>
          </w:p>
          <w:p w14:paraId="1705AF19"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081E6EB6" w14:textId="77777777" w:rsidTr="00534A80">
        <w:trPr>
          <w:trHeight w:val="75"/>
          <w:jc w:val="center"/>
        </w:trPr>
        <w:tc>
          <w:tcPr>
            <w:tcW w:w="1215" w:type="pct"/>
            <w:vMerge/>
            <w:shd w:val="clear" w:color="auto" w:fill="FFFFFF" w:themeFill="background1"/>
            <w:noWrap/>
            <w:vAlign w:val="center"/>
          </w:tcPr>
          <w:p w14:paraId="3BAD82B6"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0A7C5457"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16. 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leadership.</w:t>
            </w:r>
          </w:p>
        </w:tc>
        <w:tc>
          <w:tcPr>
            <w:tcW w:w="1261" w:type="pct"/>
            <w:shd w:val="clear" w:color="000000" w:fill="FFFFFF"/>
            <w:noWrap/>
            <w:vAlign w:val="center"/>
          </w:tcPr>
          <w:p w14:paraId="5EBC476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780B096F" w14:textId="77777777" w:rsidR="00174FE4" w:rsidRPr="00F97A11" w:rsidRDefault="00174FE4" w:rsidP="00534A80">
            <w:pPr>
              <w:jc w:val="center"/>
              <w:rPr>
                <w:rFonts w:ascii="Times New Roman" w:eastAsia="Times New Roman" w:hAnsi="Times New Roman" w:cs="Times New Roman"/>
                <w:sz w:val="24"/>
                <w:szCs w:val="24"/>
              </w:rPr>
            </w:pPr>
          </w:p>
          <w:p w14:paraId="5A75E62D"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p w14:paraId="780C3A1D" w14:textId="77777777" w:rsidR="00174FE4" w:rsidRPr="00F97A11" w:rsidRDefault="00174FE4" w:rsidP="00534A80">
            <w:pPr>
              <w:jc w:val="center"/>
              <w:rPr>
                <w:rFonts w:ascii="Times New Roman" w:eastAsia="Times New Roman" w:hAnsi="Times New Roman" w:cs="Times New Roman"/>
                <w:sz w:val="24"/>
                <w:szCs w:val="24"/>
              </w:rPr>
            </w:pPr>
          </w:p>
        </w:tc>
      </w:tr>
      <w:tr w:rsidR="00174FE4" w:rsidRPr="00F97A11" w14:paraId="3901CCE4" w14:textId="77777777" w:rsidTr="00534A80">
        <w:trPr>
          <w:trHeight w:val="75"/>
          <w:jc w:val="center"/>
        </w:trPr>
        <w:tc>
          <w:tcPr>
            <w:tcW w:w="1215" w:type="pct"/>
            <w:vMerge/>
            <w:shd w:val="clear" w:color="auto" w:fill="FFFFFF" w:themeFill="background1"/>
            <w:noWrap/>
            <w:vAlign w:val="center"/>
          </w:tcPr>
          <w:p w14:paraId="1289FF7B"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31AD079"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17. Develop</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1"/>
                <w:sz w:val="24"/>
                <w:szCs w:val="24"/>
              </w:rPr>
              <w:t xml:space="preserve"> positive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disposition</w:t>
            </w:r>
            <w:r w:rsidRPr="00F97A11">
              <w:rPr>
                <w:rFonts w:ascii="Times New Roman" w:hAnsi="Times New Roman" w:cs="Times New Roman"/>
                <w:sz w:val="24"/>
                <w:szCs w:val="24"/>
              </w:rPr>
              <w:t xml:space="preserve"> toward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46BC940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4B88148E" w14:textId="77777777" w:rsidR="00174FE4" w:rsidRPr="00F97A11" w:rsidRDefault="00174FE4" w:rsidP="00534A80">
            <w:pPr>
              <w:jc w:val="center"/>
              <w:rPr>
                <w:rFonts w:ascii="Times New Roman" w:eastAsia="Times New Roman" w:hAnsi="Times New Roman" w:cs="Times New Roman"/>
                <w:sz w:val="24"/>
                <w:szCs w:val="24"/>
              </w:rPr>
            </w:pPr>
          </w:p>
          <w:p w14:paraId="3E896C05"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w:t>
            </w:r>
          </w:p>
        </w:tc>
      </w:tr>
      <w:tr w:rsidR="00174FE4" w:rsidRPr="00F97A11" w14:paraId="5A659394" w14:textId="77777777" w:rsidTr="00534A80">
        <w:trPr>
          <w:trHeight w:val="75"/>
          <w:jc w:val="center"/>
        </w:trPr>
        <w:tc>
          <w:tcPr>
            <w:tcW w:w="1215" w:type="pct"/>
            <w:vMerge/>
            <w:shd w:val="clear" w:color="auto" w:fill="FFFFFF" w:themeFill="background1"/>
            <w:noWrap/>
            <w:vAlign w:val="center"/>
          </w:tcPr>
          <w:p w14:paraId="151E0ED6"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3D2BF093"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18. Collaborate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peers</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coordinate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with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special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teachers.</w:t>
            </w:r>
          </w:p>
        </w:tc>
        <w:tc>
          <w:tcPr>
            <w:tcW w:w="1261" w:type="pct"/>
            <w:shd w:val="clear" w:color="000000" w:fill="FFFFFF"/>
            <w:noWrap/>
            <w:vAlign w:val="center"/>
          </w:tcPr>
          <w:p w14:paraId="59B90028"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2947E6AF" w14:textId="77777777" w:rsidR="00174FE4" w:rsidRPr="00F97A11" w:rsidRDefault="00174FE4" w:rsidP="00534A80">
            <w:pPr>
              <w:jc w:val="center"/>
              <w:rPr>
                <w:rFonts w:ascii="Times New Roman" w:eastAsia="Times New Roman" w:hAnsi="Times New Roman" w:cs="Times New Roman"/>
                <w:sz w:val="24"/>
                <w:szCs w:val="24"/>
              </w:rPr>
            </w:pPr>
          </w:p>
          <w:p w14:paraId="46698D7B"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4FCC4283" w14:textId="77777777" w:rsidTr="00534A80">
        <w:trPr>
          <w:trHeight w:val="75"/>
          <w:jc w:val="center"/>
        </w:trPr>
        <w:tc>
          <w:tcPr>
            <w:tcW w:w="1215" w:type="pct"/>
            <w:vMerge/>
            <w:shd w:val="clear" w:color="auto" w:fill="FFFFFF" w:themeFill="background1"/>
            <w:noWrap/>
            <w:vAlign w:val="center"/>
          </w:tcPr>
          <w:p w14:paraId="05DB8430"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16ADCBC"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19.Develop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quality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units.</w:t>
            </w:r>
          </w:p>
        </w:tc>
        <w:tc>
          <w:tcPr>
            <w:tcW w:w="1261" w:type="pct"/>
            <w:shd w:val="clear" w:color="000000" w:fill="FFFFFF"/>
            <w:noWrap/>
            <w:vAlign w:val="center"/>
          </w:tcPr>
          <w:p w14:paraId="0BA2F416"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057AB707"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0D871C21" w14:textId="77777777" w:rsidTr="00534A80">
        <w:trPr>
          <w:trHeight w:val="75"/>
          <w:jc w:val="center"/>
        </w:trPr>
        <w:tc>
          <w:tcPr>
            <w:tcW w:w="1215" w:type="pct"/>
            <w:vMerge/>
            <w:shd w:val="clear" w:color="auto" w:fill="FFFFFF" w:themeFill="background1"/>
            <w:noWrap/>
            <w:vAlign w:val="center"/>
          </w:tcPr>
          <w:p w14:paraId="6A20738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9FDF1DD"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20. Appropriately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select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wide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 xml:space="preserve">variety </w:t>
            </w:r>
            <w:r w:rsidRPr="00F97A11">
              <w:rPr>
                <w:rFonts w:ascii="Times New Roman" w:hAnsi="Times New Roman" w:cs="Times New Roman"/>
                <w:sz w:val="24"/>
                <w:szCs w:val="24"/>
              </w:rPr>
              <w:t>of</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strategies,</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resource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materials,</w:t>
            </w:r>
            <w:r w:rsidRPr="00F97A11">
              <w:rPr>
                <w:rFonts w:ascii="Times New Roman" w:hAnsi="Times New Roman" w:cs="Times New Roman"/>
                <w:spacing w:val="87"/>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media.</w:t>
            </w:r>
          </w:p>
        </w:tc>
        <w:tc>
          <w:tcPr>
            <w:tcW w:w="1261" w:type="pct"/>
            <w:shd w:val="clear" w:color="000000" w:fill="FFFFFF"/>
            <w:noWrap/>
            <w:vAlign w:val="center"/>
          </w:tcPr>
          <w:p w14:paraId="1E349EF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1.00</w:t>
            </w:r>
          </w:p>
        </w:tc>
        <w:tc>
          <w:tcPr>
            <w:tcW w:w="1261" w:type="pct"/>
            <w:shd w:val="clear" w:color="000000" w:fill="FFFFFF"/>
          </w:tcPr>
          <w:p w14:paraId="63C3A1AD" w14:textId="77777777" w:rsidR="00174FE4" w:rsidRPr="00F97A11" w:rsidRDefault="00174FE4" w:rsidP="00534A80">
            <w:pPr>
              <w:jc w:val="center"/>
              <w:rPr>
                <w:rFonts w:ascii="Times New Roman" w:eastAsia="Times New Roman" w:hAnsi="Times New Roman" w:cs="Times New Roman"/>
                <w:sz w:val="24"/>
                <w:szCs w:val="24"/>
              </w:rPr>
            </w:pPr>
          </w:p>
          <w:p w14:paraId="631E6747" w14:textId="77777777" w:rsidR="00174FE4" w:rsidRPr="00F97A11" w:rsidRDefault="00174FE4" w:rsidP="00534A80">
            <w:pPr>
              <w:jc w:val="center"/>
              <w:rPr>
                <w:rFonts w:ascii="Times New Roman" w:eastAsia="Times New Roman" w:hAnsi="Times New Roman" w:cs="Times New Roman"/>
                <w:sz w:val="24"/>
                <w:szCs w:val="24"/>
              </w:rPr>
            </w:pPr>
          </w:p>
          <w:p w14:paraId="206CEB2F"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(0-1)</w:t>
            </w:r>
          </w:p>
        </w:tc>
      </w:tr>
      <w:tr w:rsidR="00174FE4" w:rsidRPr="00F97A11" w14:paraId="59BE3814" w14:textId="77777777" w:rsidTr="00534A80">
        <w:trPr>
          <w:trHeight w:val="75"/>
          <w:jc w:val="center"/>
        </w:trPr>
        <w:tc>
          <w:tcPr>
            <w:tcW w:w="1215" w:type="pct"/>
            <w:vMerge/>
            <w:shd w:val="clear" w:color="auto" w:fill="FFFFFF" w:themeFill="background1"/>
            <w:noWrap/>
            <w:vAlign w:val="center"/>
          </w:tcPr>
          <w:p w14:paraId="134EDE5B"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53B4FDA8"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21. Implement,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interpret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performance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assessments</w:t>
            </w:r>
            <w:r w:rsidRPr="00F97A11">
              <w:rPr>
                <w:rFonts w:ascii="Times New Roman" w:hAnsi="Times New Roman" w:cs="Times New Roman"/>
                <w:spacing w:val="-5"/>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6174038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3AB72DCD" w14:textId="77777777" w:rsidR="00174FE4" w:rsidRPr="00F97A11" w:rsidRDefault="00174FE4" w:rsidP="00534A80">
            <w:pPr>
              <w:jc w:val="center"/>
              <w:rPr>
                <w:rFonts w:ascii="Times New Roman" w:eastAsia="Times New Roman" w:hAnsi="Times New Roman" w:cs="Times New Roman"/>
                <w:sz w:val="24"/>
                <w:szCs w:val="24"/>
              </w:rPr>
            </w:pPr>
          </w:p>
          <w:p w14:paraId="2064E55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18358B03" w14:textId="77777777" w:rsidTr="00534A80">
        <w:trPr>
          <w:trHeight w:val="75"/>
          <w:jc w:val="center"/>
        </w:trPr>
        <w:tc>
          <w:tcPr>
            <w:tcW w:w="1215" w:type="pct"/>
            <w:vMerge/>
            <w:shd w:val="clear" w:color="auto" w:fill="FFFFFF" w:themeFill="background1"/>
            <w:noWrap/>
            <w:vAlign w:val="center"/>
          </w:tcPr>
          <w:p w14:paraId="717A476E"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7B1343F0"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 xml:space="preserve">22. </w:t>
            </w:r>
            <w:bookmarkStart w:id="48" w:name="_Hlk26204036"/>
            <w:r w:rsidRPr="00F97A11">
              <w:rPr>
                <w:rFonts w:ascii="Times New Roman" w:hAnsi="Times New Roman" w:cs="Times New Roman"/>
                <w:spacing w:val="-1"/>
                <w:sz w:val="24"/>
                <w:szCs w:val="24"/>
              </w:rPr>
              <w:t>Use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small</w:t>
            </w:r>
            <w:r w:rsidRPr="00F97A11">
              <w:rPr>
                <w:rFonts w:ascii="Times New Roman" w:hAnsi="Times New Roman" w:cs="Times New Roman"/>
                <w:spacing w:val="-3"/>
                <w:sz w:val="24"/>
                <w:szCs w:val="24"/>
              </w:rPr>
              <w:t xml:space="preserve"> </w:t>
            </w:r>
            <w:proofErr w:type="gramStart"/>
            <w:r w:rsidRPr="00F97A11">
              <w:rPr>
                <w:rFonts w:ascii="Times New Roman" w:hAnsi="Times New Roman" w:cs="Times New Roman"/>
                <w:sz w:val="24"/>
                <w:szCs w:val="24"/>
              </w:rPr>
              <w:t>group</w:t>
            </w:r>
            <w:proofErr w:type="gramEnd"/>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large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group instructional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arrangements</w:t>
            </w:r>
            <w:bookmarkEnd w:id="48"/>
            <w:r w:rsidRPr="00F97A11">
              <w:rPr>
                <w:rFonts w:ascii="Times New Roman" w:hAnsi="Times New Roman" w:cs="Times New Roman"/>
                <w:spacing w:val="-1"/>
                <w:sz w:val="24"/>
                <w:szCs w:val="24"/>
              </w:rPr>
              <w:t>.</w:t>
            </w:r>
          </w:p>
        </w:tc>
        <w:tc>
          <w:tcPr>
            <w:tcW w:w="1261" w:type="pct"/>
            <w:shd w:val="clear" w:color="000000" w:fill="FFFFFF"/>
            <w:noWrap/>
            <w:vAlign w:val="center"/>
          </w:tcPr>
          <w:p w14:paraId="2D224D7E"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2.50</w:t>
            </w:r>
          </w:p>
        </w:tc>
        <w:tc>
          <w:tcPr>
            <w:tcW w:w="1261" w:type="pct"/>
            <w:shd w:val="clear" w:color="000000" w:fill="FFFFFF"/>
          </w:tcPr>
          <w:p w14:paraId="1803A5A1" w14:textId="77777777" w:rsidR="00174FE4" w:rsidRPr="00F97A11" w:rsidRDefault="00174FE4" w:rsidP="00534A80">
            <w:pPr>
              <w:jc w:val="center"/>
              <w:rPr>
                <w:rFonts w:ascii="Times New Roman" w:eastAsia="Times New Roman" w:hAnsi="Times New Roman" w:cs="Times New Roman"/>
                <w:sz w:val="24"/>
                <w:szCs w:val="24"/>
              </w:rPr>
            </w:pPr>
          </w:p>
          <w:p w14:paraId="5EF5D692"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174FE4" w:rsidRPr="00F97A11" w14:paraId="6DC54B98" w14:textId="77777777" w:rsidTr="00534A80">
        <w:trPr>
          <w:trHeight w:val="75"/>
          <w:jc w:val="center"/>
        </w:trPr>
        <w:tc>
          <w:tcPr>
            <w:tcW w:w="1215" w:type="pct"/>
            <w:vMerge/>
            <w:shd w:val="clear" w:color="auto" w:fill="FFFFFF" w:themeFill="background1"/>
            <w:noWrap/>
            <w:vAlign w:val="center"/>
          </w:tcPr>
          <w:p w14:paraId="5922C21D" w14:textId="77777777" w:rsidR="00174FE4" w:rsidRPr="00F97A11" w:rsidRDefault="00174FE4" w:rsidP="00534A80">
            <w:pPr>
              <w:rPr>
                <w:rFonts w:ascii="Times New Roman" w:eastAsia="Times New Roman" w:hAnsi="Times New Roman" w:cs="Times New Roman"/>
                <w:sz w:val="24"/>
                <w:szCs w:val="24"/>
              </w:rPr>
            </w:pPr>
          </w:p>
        </w:tc>
        <w:tc>
          <w:tcPr>
            <w:tcW w:w="1262" w:type="pct"/>
            <w:shd w:val="clear" w:color="000000" w:fill="FFFFFF"/>
          </w:tcPr>
          <w:p w14:paraId="257DAC14" w14:textId="77777777" w:rsidR="00174FE4" w:rsidRPr="00F97A11" w:rsidRDefault="00174FE4"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23. Develop online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expectations </w:t>
            </w:r>
            <w:r w:rsidRPr="00F97A11">
              <w:rPr>
                <w:rFonts w:ascii="Times New Roman" w:hAnsi="Times New Roman" w:cs="Times New Roman"/>
                <w:sz w:val="24"/>
                <w:szCs w:val="24"/>
              </w:rPr>
              <w:t>for</w:t>
            </w:r>
            <w:r w:rsidRPr="00F97A11">
              <w:rPr>
                <w:rFonts w:ascii="Times New Roman" w:hAnsi="Times New Roman" w:cs="Times New Roman"/>
                <w:spacing w:val="-1"/>
                <w:sz w:val="24"/>
                <w:szCs w:val="24"/>
              </w:rPr>
              <w:t xml:space="preserve"> students.</w:t>
            </w:r>
          </w:p>
        </w:tc>
        <w:tc>
          <w:tcPr>
            <w:tcW w:w="1261" w:type="pct"/>
            <w:shd w:val="clear" w:color="000000" w:fill="FFFFFF"/>
            <w:noWrap/>
            <w:vAlign w:val="center"/>
          </w:tcPr>
          <w:p w14:paraId="613F3110"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504A1CAF" w14:textId="77777777" w:rsidR="00174FE4" w:rsidRPr="00F97A11" w:rsidRDefault="00174FE4" w:rsidP="00534A80">
            <w:pPr>
              <w:jc w:val="center"/>
              <w:rPr>
                <w:rFonts w:ascii="Times New Roman" w:eastAsia="Times New Roman" w:hAnsi="Times New Roman" w:cs="Times New Roman"/>
                <w:sz w:val="24"/>
                <w:szCs w:val="24"/>
              </w:rPr>
            </w:pPr>
          </w:p>
          <w:p w14:paraId="463B58AA" w14:textId="77777777" w:rsidR="00174FE4" w:rsidRPr="00F97A11" w:rsidRDefault="00174FE4"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w:t>
            </w:r>
          </w:p>
        </w:tc>
      </w:tr>
    </w:tbl>
    <w:p w14:paraId="44F1FE41" w14:textId="77777777" w:rsidR="00174FE4" w:rsidRPr="00F97A11" w:rsidRDefault="00174FE4" w:rsidP="00F951E4">
      <w:pPr>
        <w:pStyle w:val="paragraph"/>
        <w:spacing w:before="0" w:beforeAutospacing="0" w:after="0" w:afterAutospacing="0" w:line="480" w:lineRule="auto"/>
        <w:textAlignment w:val="baseline"/>
        <w:rPr>
          <w:rStyle w:val="normaltextrun"/>
          <w:b/>
          <w:bCs/>
        </w:rPr>
      </w:pPr>
    </w:p>
    <w:p w14:paraId="38BD4332" w14:textId="77777777" w:rsidR="00174FE4" w:rsidRPr="00F97A11" w:rsidRDefault="00174FE4" w:rsidP="00F951E4">
      <w:pPr>
        <w:pStyle w:val="paragraph"/>
        <w:spacing w:before="0" w:beforeAutospacing="0" w:after="0" w:afterAutospacing="0" w:line="480" w:lineRule="auto"/>
        <w:textAlignment w:val="baseline"/>
        <w:rPr>
          <w:rStyle w:val="normaltextrun"/>
          <w:b/>
          <w:bCs/>
        </w:rPr>
      </w:pPr>
      <w:r w:rsidRPr="00F97A11">
        <w:rPr>
          <w:rStyle w:val="normaltextrun"/>
          <w:b/>
          <w:bCs/>
        </w:rPr>
        <w:t xml:space="preserve">Analysis (Strengths/Areas for Improvement) for the Overall Programs based on the Aggregate </w:t>
      </w:r>
      <w:proofErr w:type="gramStart"/>
      <w:r w:rsidRPr="00F97A11">
        <w:rPr>
          <w:rStyle w:val="normaltextrun"/>
          <w:b/>
          <w:bCs/>
        </w:rPr>
        <w:t>Data</w:t>
      </w:r>
      <w:proofErr w:type="gramEnd"/>
    </w:p>
    <w:p w14:paraId="4FC79C58" w14:textId="77777777" w:rsidR="00174FE4" w:rsidRPr="00F97A11" w:rsidRDefault="00174FE4" w:rsidP="00F951E4">
      <w:pPr>
        <w:pStyle w:val="paragraph"/>
        <w:spacing w:before="0" w:beforeAutospacing="0" w:after="0" w:afterAutospacing="0" w:line="480" w:lineRule="auto"/>
        <w:ind w:left="720"/>
        <w:textAlignment w:val="baseline"/>
        <w:rPr>
          <w:rStyle w:val="normaltextrun"/>
          <w:b/>
          <w:bCs/>
        </w:rPr>
      </w:pPr>
      <w:r w:rsidRPr="00F97A11">
        <w:rPr>
          <w:rStyle w:val="normaltextrun"/>
          <w:b/>
          <w:bCs/>
        </w:rPr>
        <w:t>Strengths</w:t>
      </w:r>
    </w:p>
    <w:p w14:paraId="37C5CB3D" w14:textId="77777777" w:rsidR="00174FE4" w:rsidRPr="00F97A11" w:rsidRDefault="00174FE4" w:rsidP="00F951E4">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 xml:space="preserve">Analysis indicates that 2020 program completers rated </w:t>
      </w:r>
      <w:proofErr w:type="gramStart"/>
      <w:r w:rsidRPr="00F97A11">
        <w:rPr>
          <w:rStyle w:val="normaltextrun"/>
        </w:rPr>
        <w:t>the majority of</w:t>
      </w:r>
      <w:proofErr w:type="gramEnd"/>
      <w:r w:rsidRPr="00F97A11">
        <w:rPr>
          <w:rStyle w:val="normaltextrun"/>
        </w:rPr>
        <w:t xml:space="preserve"> indicators at 2.0 or above.</w:t>
      </w:r>
    </w:p>
    <w:p w14:paraId="7A656C21" w14:textId="286654F8" w:rsidR="00174FE4" w:rsidRPr="00F97A11" w:rsidRDefault="00174FE4" w:rsidP="0016678D">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The highest rated indicators across performance indicators were ‘integrate appropriate professional and educational standards, encourage and motivate all students to learn’, ‘grown professionally through reflection’, and demonstrate appropriate professional and ethical behavior’.</w:t>
      </w:r>
    </w:p>
    <w:p w14:paraId="5DCA2C86" w14:textId="77777777" w:rsidR="00174FE4" w:rsidRPr="00F97A11" w:rsidRDefault="00174FE4" w:rsidP="00F951E4">
      <w:pPr>
        <w:pStyle w:val="paragraph"/>
        <w:spacing w:before="0" w:beforeAutospacing="0" w:after="0" w:afterAutospacing="0" w:line="480" w:lineRule="auto"/>
        <w:ind w:left="720"/>
        <w:textAlignment w:val="baseline"/>
        <w:rPr>
          <w:rStyle w:val="normaltextrun"/>
          <w:b/>
          <w:bCs/>
        </w:rPr>
      </w:pPr>
      <w:r w:rsidRPr="00F97A11">
        <w:rPr>
          <w:rStyle w:val="normaltextrun"/>
          <w:b/>
          <w:bCs/>
        </w:rPr>
        <w:t>Areas of Improvement</w:t>
      </w:r>
    </w:p>
    <w:p w14:paraId="15BD49CF" w14:textId="24F637EF" w:rsidR="00174FE4" w:rsidRPr="00F97A11" w:rsidRDefault="00174FE4" w:rsidP="0016678D">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 xml:space="preserve">The lowest rated indicators across performance indicators were ‘integrate technology in instruction, </w:t>
      </w:r>
      <w:r w:rsidRPr="00F97A11">
        <w:rPr>
          <w:spacing w:val="-1"/>
        </w:rPr>
        <w:t>use</w:t>
      </w:r>
      <w:r w:rsidRPr="00F97A11">
        <w:rPr>
          <w:spacing w:val="-3"/>
        </w:rPr>
        <w:t xml:space="preserve"> </w:t>
      </w:r>
      <w:r w:rsidRPr="00F97A11">
        <w:rPr>
          <w:spacing w:val="-1"/>
        </w:rPr>
        <w:t>individual,</w:t>
      </w:r>
      <w:r w:rsidRPr="00F97A11">
        <w:rPr>
          <w:spacing w:val="-2"/>
        </w:rPr>
        <w:t xml:space="preserve"> </w:t>
      </w:r>
      <w:r w:rsidRPr="00F97A11">
        <w:rPr>
          <w:spacing w:val="-1"/>
        </w:rPr>
        <w:t>small</w:t>
      </w:r>
      <w:r w:rsidRPr="00F97A11">
        <w:rPr>
          <w:spacing w:val="-3"/>
        </w:rPr>
        <w:t xml:space="preserve"> </w:t>
      </w:r>
      <w:r w:rsidRPr="00F97A11">
        <w:t>group</w:t>
      </w:r>
      <w:r w:rsidRPr="00F97A11">
        <w:rPr>
          <w:spacing w:val="-3"/>
        </w:rPr>
        <w:t xml:space="preserve"> </w:t>
      </w:r>
      <w:r w:rsidRPr="00F97A11">
        <w:t>and</w:t>
      </w:r>
      <w:r w:rsidRPr="00F97A11">
        <w:rPr>
          <w:spacing w:val="-3"/>
        </w:rPr>
        <w:t xml:space="preserve"> </w:t>
      </w:r>
      <w:r w:rsidRPr="00F97A11">
        <w:t>large</w:t>
      </w:r>
      <w:r w:rsidRPr="00F97A11">
        <w:rPr>
          <w:spacing w:val="-3"/>
        </w:rPr>
        <w:t xml:space="preserve"> </w:t>
      </w:r>
      <w:r w:rsidRPr="00F97A11">
        <w:rPr>
          <w:spacing w:val="-1"/>
        </w:rPr>
        <w:t>group instructional</w:t>
      </w:r>
      <w:r w:rsidRPr="00F97A11">
        <w:rPr>
          <w:spacing w:val="-2"/>
        </w:rPr>
        <w:t xml:space="preserve"> </w:t>
      </w:r>
      <w:r w:rsidRPr="00F97A11">
        <w:rPr>
          <w:spacing w:val="-1"/>
        </w:rPr>
        <w:t>arrangements, appropriately</w:t>
      </w:r>
      <w:r w:rsidRPr="00F97A11">
        <w:rPr>
          <w:spacing w:val="-5"/>
        </w:rPr>
        <w:t xml:space="preserve"> </w:t>
      </w:r>
      <w:r w:rsidRPr="00F97A11">
        <w:rPr>
          <w:spacing w:val="-1"/>
        </w:rPr>
        <w:t>apply</w:t>
      </w:r>
      <w:r w:rsidRPr="00F97A11">
        <w:rPr>
          <w:spacing w:val="-4"/>
        </w:rPr>
        <w:t xml:space="preserve"> </w:t>
      </w:r>
      <w:r w:rsidRPr="00F97A11">
        <w:rPr>
          <w:spacing w:val="-1"/>
        </w:rPr>
        <w:t>effective</w:t>
      </w:r>
      <w:r w:rsidRPr="00F97A11">
        <w:rPr>
          <w:spacing w:val="-4"/>
        </w:rPr>
        <w:t xml:space="preserve"> </w:t>
      </w:r>
      <w:r w:rsidRPr="00F97A11">
        <w:rPr>
          <w:spacing w:val="-1"/>
        </w:rPr>
        <w:t>classroom</w:t>
      </w:r>
      <w:r w:rsidRPr="00F97A11">
        <w:rPr>
          <w:spacing w:val="-5"/>
        </w:rPr>
        <w:t xml:space="preserve"> </w:t>
      </w:r>
      <w:r w:rsidRPr="00F97A11">
        <w:rPr>
          <w:spacing w:val="-1"/>
        </w:rPr>
        <w:t>management</w:t>
      </w:r>
      <w:r w:rsidRPr="00F97A11">
        <w:rPr>
          <w:spacing w:val="-3"/>
        </w:rPr>
        <w:t xml:space="preserve"> </w:t>
      </w:r>
      <w:r w:rsidRPr="00F97A11">
        <w:rPr>
          <w:spacing w:val="-1"/>
        </w:rPr>
        <w:t xml:space="preserve">practices’, and ‘develop online learning expectations for </w:t>
      </w:r>
      <w:proofErr w:type="gramStart"/>
      <w:r w:rsidRPr="00F97A11">
        <w:rPr>
          <w:spacing w:val="-1"/>
        </w:rPr>
        <w:t>students’</w:t>
      </w:r>
      <w:proofErr w:type="gramEnd"/>
      <w:r w:rsidRPr="00F97A11">
        <w:rPr>
          <w:rStyle w:val="normaltextrun"/>
        </w:rPr>
        <w:t>.</w:t>
      </w:r>
    </w:p>
    <w:p w14:paraId="1D469A49" w14:textId="5E4455C3" w:rsidR="00174FE4" w:rsidRPr="00F97A11" w:rsidRDefault="00174FE4" w:rsidP="0016678D">
      <w:pPr>
        <w:pStyle w:val="paragraph"/>
        <w:spacing w:before="0" w:beforeAutospacing="0" w:after="0" w:afterAutospacing="0" w:line="480" w:lineRule="auto"/>
        <w:ind w:firstLine="720"/>
        <w:textAlignment w:val="baseline"/>
        <w:rPr>
          <w:rStyle w:val="normaltextrun"/>
        </w:rPr>
      </w:pPr>
      <w:r w:rsidRPr="00F97A11">
        <w:rPr>
          <w:rStyle w:val="normaltextrun"/>
          <w:b/>
          <w:bCs/>
        </w:rPr>
        <w:t>Action Plan</w:t>
      </w:r>
      <w:r w:rsidRPr="00F97A11">
        <w:rPr>
          <w:rStyle w:val="eop"/>
        </w:rPr>
        <w:t> </w:t>
      </w:r>
      <w:r w:rsidRPr="00F97A11">
        <w:rPr>
          <w:rStyle w:val="normaltextrun"/>
          <w:b/>
          <w:bCs/>
        </w:rPr>
        <w:t>for the Overall Programs based on the Aggregate Data</w:t>
      </w:r>
      <w:r w:rsidR="0016678D" w:rsidRPr="00F97A11">
        <w:t xml:space="preserve"> </w:t>
      </w:r>
      <w:r w:rsidRPr="00F97A11">
        <w:rPr>
          <w:rStyle w:val="normaltextrun"/>
          <w:b/>
          <w:bCs/>
        </w:rPr>
        <w:t>Areas of Improvement</w:t>
      </w:r>
    </w:p>
    <w:p w14:paraId="38999DA4" w14:textId="77777777" w:rsidR="00174FE4" w:rsidRPr="00F97A11" w:rsidRDefault="00174FE4" w:rsidP="00F951E4">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Continue to monitor program completer data on developing online learning expectations for 2021 cohort.</w:t>
      </w:r>
    </w:p>
    <w:p w14:paraId="03873FCD" w14:textId="31EC44D8" w:rsidR="00955A32" w:rsidRPr="00F97A11" w:rsidRDefault="00174FE4" w:rsidP="00955A3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Monitor the implementation of the technology integration module beginning in summer 2021</w:t>
      </w:r>
      <w:r w:rsidR="0016678D" w:rsidRPr="00F97A11">
        <w:rPr>
          <w:rStyle w:val="normaltextrun"/>
        </w:rPr>
        <w:t>.</w:t>
      </w:r>
    </w:p>
    <w:p w14:paraId="0BF336BD" w14:textId="61A8DCF8" w:rsidR="00284077" w:rsidRPr="00F97A11" w:rsidRDefault="00284077" w:rsidP="00284077">
      <w:pPr>
        <w:pStyle w:val="Heading3"/>
        <w:spacing w:after="100" w:afterAutospacing="1"/>
        <w:rPr>
          <w:rStyle w:val="normaltextrun"/>
          <w:rFonts w:ascii="Times New Roman" w:hAnsi="Times New Roman" w:cs="Times New Roman"/>
          <w:b/>
          <w:bCs/>
          <w:color w:val="auto"/>
        </w:rPr>
      </w:pPr>
      <w:r w:rsidRPr="00F97A11">
        <w:rPr>
          <w:rFonts w:ascii="Times New Roman" w:hAnsi="Times New Roman" w:cs="Times New Roman"/>
          <w:b/>
          <w:bCs/>
          <w:color w:val="auto"/>
        </w:rPr>
        <w:lastRenderedPageBreak/>
        <w:t>CAEP Advanced Programs Completer Survey 202</w:t>
      </w:r>
      <w:r w:rsidR="00F97A11" w:rsidRPr="00F97A11">
        <w:rPr>
          <w:rFonts w:ascii="Times New Roman" w:hAnsi="Times New Roman" w:cs="Times New Roman"/>
          <w:b/>
          <w:bCs/>
          <w:color w:val="auto"/>
        </w:rPr>
        <w:t>1</w:t>
      </w:r>
    </w:p>
    <w:p w14:paraId="3A57B748" w14:textId="65944693" w:rsidR="007D78B4" w:rsidRPr="00F97A11" w:rsidRDefault="007D78B4" w:rsidP="006514E2">
      <w:pPr>
        <w:pStyle w:val="paragraph"/>
        <w:spacing w:before="0" w:beforeAutospacing="0" w:after="0" w:afterAutospacing="0" w:line="480" w:lineRule="auto"/>
        <w:textAlignment w:val="baseline"/>
        <w:rPr>
          <w:rStyle w:val="normaltextrun"/>
          <w:b/>
          <w:bCs/>
        </w:rPr>
      </w:pPr>
      <w:r w:rsidRPr="00F97A11">
        <w:rPr>
          <w:rStyle w:val="normaltextrun"/>
        </w:rPr>
        <w:t xml:space="preserve">The 2021 </w:t>
      </w:r>
      <w:r w:rsidRPr="00F97A11">
        <w:t>CAEP Advanced Programs Completers Survey was sent to 2020 program completers(N=18).  The survey was sent to 4 MSED Literacy and Language Arts program completers and three responded for a return rate of 75%. The 2020 MSED Special Education alumni survey was sent to the 8 program completers and 3 responded for a 38% return rate. The survey was sent to the six 2020 092 Certificate in Intermediate Administration and Supervision completers and five responded for an 83% return rate.</w:t>
      </w:r>
    </w:p>
    <w:p w14:paraId="648B3C2A" w14:textId="0E2040A5" w:rsidR="002C155A" w:rsidRPr="00F97A11" w:rsidRDefault="00F97A11" w:rsidP="00FB3350">
      <w:pPr>
        <w:spacing w:line="480" w:lineRule="auto"/>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 xml:space="preserve">Table 15 </w:t>
      </w:r>
      <w:r w:rsidR="002C155A" w:rsidRPr="00F97A11">
        <w:rPr>
          <w:rFonts w:ascii="Times New Roman" w:hAnsi="Times New Roman" w:cs="Times New Roman"/>
          <w:b/>
          <w:bCs/>
          <w:sz w:val="24"/>
          <w:szCs w:val="24"/>
        </w:rPr>
        <w:t>CAEP Advanced Programs Alumni Survey: MSED in Literacy and Language Arts 2020 Program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34"/>
        <w:gridCol w:w="2532"/>
        <w:gridCol w:w="2532"/>
      </w:tblGrid>
      <w:tr w:rsidR="002C155A" w:rsidRPr="00F97A11" w14:paraId="5574C66A" w14:textId="77777777" w:rsidTr="00534A80">
        <w:trPr>
          <w:trHeight w:val="510"/>
          <w:tblHeader/>
          <w:jc w:val="center"/>
        </w:trPr>
        <w:tc>
          <w:tcPr>
            <w:tcW w:w="1215" w:type="pct"/>
            <w:shd w:val="clear" w:color="auto" w:fill="DEEAF6" w:themeFill="accent5" w:themeFillTint="33"/>
            <w:vAlign w:val="center"/>
            <w:hideMark/>
          </w:tcPr>
          <w:p w14:paraId="4C9004A7"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4C0F5C00"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044943F8"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1" w:type="pct"/>
            <w:shd w:val="clear" w:color="auto" w:fill="DEEAF6" w:themeFill="accent5" w:themeFillTint="33"/>
          </w:tcPr>
          <w:p w14:paraId="09C13E04"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2C155A" w:rsidRPr="00F97A11" w14:paraId="17E7BFCE" w14:textId="77777777" w:rsidTr="00534A80">
        <w:trPr>
          <w:trHeight w:val="75"/>
          <w:jc w:val="center"/>
        </w:trPr>
        <w:tc>
          <w:tcPr>
            <w:tcW w:w="1215" w:type="pct"/>
            <w:vMerge w:val="restart"/>
            <w:shd w:val="clear" w:color="auto" w:fill="FFFFFF" w:themeFill="background1"/>
            <w:noWrap/>
            <w:vAlign w:val="center"/>
            <w:hideMark/>
          </w:tcPr>
          <w:p w14:paraId="7BECBBB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w:t>
            </w:r>
          </w:p>
          <w:p w14:paraId="43EACC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MSED LIT</w:t>
            </w:r>
          </w:p>
        </w:tc>
        <w:tc>
          <w:tcPr>
            <w:tcW w:w="1262" w:type="pct"/>
            <w:shd w:val="clear" w:color="000000" w:fill="FFFFFF"/>
          </w:tcPr>
          <w:p w14:paraId="21A0F88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Integrate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standards.</w:t>
            </w:r>
          </w:p>
        </w:tc>
        <w:tc>
          <w:tcPr>
            <w:tcW w:w="1261" w:type="pct"/>
            <w:shd w:val="clear" w:color="auto" w:fill="auto"/>
            <w:noWrap/>
            <w:vAlign w:val="center"/>
            <w:hideMark/>
          </w:tcPr>
          <w:p w14:paraId="376B861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tcPr>
          <w:p w14:paraId="330531BF" w14:textId="77777777" w:rsidR="002C155A" w:rsidRPr="00F97A11" w:rsidRDefault="002C155A" w:rsidP="00534A80">
            <w:pPr>
              <w:jc w:val="center"/>
              <w:rPr>
                <w:rFonts w:ascii="Times New Roman" w:eastAsia="Times New Roman" w:hAnsi="Times New Roman" w:cs="Times New Roman"/>
                <w:sz w:val="24"/>
                <w:szCs w:val="24"/>
              </w:rPr>
            </w:pPr>
          </w:p>
          <w:p w14:paraId="69524819" w14:textId="77777777" w:rsidR="002C155A" w:rsidRPr="00F97A11" w:rsidRDefault="002C155A" w:rsidP="00534A80">
            <w:pPr>
              <w:jc w:val="center"/>
              <w:rPr>
                <w:rFonts w:ascii="Times New Roman" w:eastAsia="Times New Roman" w:hAnsi="Times New Roman" w:cs="Times New Roman"/>
                <w:sz w:val="24"/>
                <w:szCs w:val="24"/>
              </w:rPr>
            </w:pPr>
          </w:p>
          <w:p w14:paraId="14A4CD83"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p w14:paraId="116CD9AF" w14:textId="77777777" w:rsidR="002C155A" w:rsidRPr="00F97A11" w:rsidRDefault="002C155A" w:rsidP="00534A80">
            <w:pPr>
              <w:jc w:val="center"/>
              <w:rPr>
                <w:rFonts w:ascii="Times New Roman" w:eastAsia="Times New Roman" w:hAnsi="Times New Roman" w:cs="Times New Roman"/>
                <w:sz w:val="24"/>
                <w:szCs w:val="24"/>
              </w:rPr>
            </w:pPr>
          </w:p>
        </w:tc>
      </w:tr>
      <w:tr w:rsidR="002C155A" w:rsidRPr="00F97A11" w14:paraId="0F7206E2" w14:textId="77777777" w:rsidTr="00534A80">
        <w:trPr>
          <w:trHeight w:val="75"/>
          <w:jc w:val="center"/>
        </w:trPr>
        <w:tc>
          <w:tcPr>
            <w:tcW w:w="1215" w:type="pct"/>
            <w:vMerge/>
            <w:shd w:val="clear" w:color="auto" w:fill="FFFFFF" w:themeFill="background1"/>
            <w:noWrap/>
            <w:vAlign w:val="center"/>
          </w:tcPr>
          <w:p w14:paraId="30B60247"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5182195C"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Identify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adapt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learners.</w:t>
            </w:r>
          </w:p>
        </w:tc>
        <w:tc>
          <w:tcPr>
            <w:tcW w:w="1261" w:type="pct"/>
            <w:shd w:val="clear" w:color="000000" w:fill="FFFFFF"/>
            <w:noWrap/>
            <w:vAlign w:val="center"/>
          </w:tcPr>
          <w:p w14:paraId="0713C7C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1CE3B93E" w14:textId="77777777" w:rsidR="002C155A" w:rsidRPr="00F97A11" w:rsidRDefault="002C155A" w:rsidP="00534A80">
            <w:pPr>
              <w:jc w:val="center"/>
              <w:rPr>
                <w:rFonts w:ascii="Times New Roman" w:eastAsia="Times New Roman" w:hAnsi="Times New Roman" w:cs="Times New Roman"/>
                <w:sz w:val="24"/>
                <w:szCs w:val="24"/>
              </w:rPr>
            </w:pPr>
          </w:p>
          <w:p w14:paraId="67464FD8"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5F026BCD" w14:textId="77777777" w:rsidTr="00534A80">
        <w:trPr>
          <w:trHeight w:val="75"/>
          <w:jc w:val="center"/>
        </w:trPr>
        <w:tc>
          <w:tcPr>
            <w:tcW w:w="1215" w:type="pct"/>
            <w:vMerge/>
            <w:shd w:val="clear" w:color="auto" w:fill="FFFFFF" w:themeFill="background1"/>
            <w:noWrap/>
            <w:vAlign w:val="center"/>
          </w:tcPr>
          <w:p w14:paraId="247ED7C8"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128D8AB"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Adapt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p>
        </w:tc>
        <w:tc>
          <w:tcPr>
            <w:tcW w:w="1261" w:type="pct"/>
            <w:shd w:val="clear" w:color="000000" w:fill="FFFFFF"/>
            <w:noWrap/>
            <w:vAlign w:val="center"/>
          </w:tcPr>
          <w:p w14:paraId="070CD6C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1297CAFD" w14:textId="77777777" w:rsidR="002C155A" w:rsidRPr="00F97A11" w:rsidRDefault="002C155A" w:rsidP="00534A80">
            <w:pPr>
              <w:jc w:val="center"/>
              <w:rPr>
                <w:rFonts w:ascii="Times New Roman" w:eastAsia="Times New Roman" w:hAnsi="Times New Roman" w:cs="Times New Roman"/>
                <w:sz w:val="24"/>
                <w:szCs w:val="24"/>
              </w:rPr>
            </w:pPr>
          </w:p>
          <w:p w14:paraId="6452FEB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0674E2A6" w14:textId="77777777" w:rsidTr="00534A80">
        <w:trPr>
          <w:trHeight w:val="75"/>
          <w:jc w:val="center"/>
        </w:trPr>
        <w:tc>
          <w:tcPr>
            <w:tcW w:w="1215" w:type="pct"/>
            <w:vMerge/>
            <w:shd w:val="clear" w:color="auto" w:fill="FFFFFF" w:themeFill="background1"/>
            <w:noWrap/>
            <w:vAlign w:val="center"/>
          </w:tcPr>
          <w:p w14:paraId="7AEE6F96"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83BBEB6" w14:textId="77777777" w:rsidR="002C155A" w:rsidRPr="00F97A11" w:rsidRDefault="002C155A" w:rsidP="00534A80">
            <w:pPr>
              <w:pStyle w:val="TableParagraph"/>
              <w:rPr>
                <w:rFonts w:ascii="Times New Roman" w:hAnsi="Times New Roman" w:cs="Times New Roman"/>
              </w:rPr>
            </w:pPr>
            <w:r w:rsidRPr="00F97A11">
              <w:rPr>
                <w:rFonts w:ascii="Times New Roman" w:hAnsi="Times New Roman" w:cs="Times New Roman"/>
                <w:spacing w:val="-1"/>
              </w:rPr>
              <w:t>4. Facilitate</w:t>
            </w:r>
            <w:r w:rsidRPr="00F97A11">
              <w:rPr>
                <w:rFonts w:ascii="Times New Roman" w:hAnsi="Times New Roman" w:cs="Times New Roman"/>
                <w:spacing w:val="-4"/>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rPr>
              <w:t>critical</w:t>
            </w:r>
            <w:r w:rsidRPr="00F97A11">
              <w:rPr>
                <w:rFonts w:ascii="Times New Roman" w:hAnsi="Times New Roman" w:cs="Times New Roman"/>
                <w:spacing w:val="-2"/>
              </w:rPr>
              <w:t xml:space="preserve"> </w:t>
            </w:r>
            <w:r w:rsidRPr="00F97A11">
              <w:rPr>
                <w:rFonts w:ascii="Times New Roman" w:hAnsi="Times New Roman" w:cs="Times New Roman"/>
                <w:spacing w:val="-1"/>
              </w:rPr>
              <w:t>thinking,</w:t>
            </w:r>
            <w:r w:rsidRPr="00F97A11">
              <w:rPr>
                <w:rFonts w:ascii="Times New Roman" w:hAnsi="Times New Roman" w:cs="Times New Roman"/>
                <w:spacing w:val="-2"/>
              </w:rPr>
              <w:t xml:space="preserve"> </w:t>
            </w:r>
            <w:r w:rsidRPr="00F97A11">
              <w:rPr>
                <w:rFonts w:ascii="Times New Roman" w:hAnsi="Times New Roman" w:cs="Times New Roman"/>
                <w:spacing w:val="-1"/>
              </w:rPr>
              <w:t>problem</w:t>
            </w:r>
            <w:r w:rsidRPr="00F97A11">
              <w:rPr>
                <w:rFonts w:ascii="Times New Roman" w:hAnsi="Times New Roman" w:cs="Times New Roman"/>
              </w:rPr>
              <w:t xml:space="preserve"> </w:t>
            </w:r>
            <w:r w:rsidRPr="00F97A11">
              <w:rPr>
                <w:rFonts w:ascii="Times New Roman" w:hAnsi="Times New Roman" w:cs="Times New Roman"/>
                <w:spacing w:val="-1"/>
              </w:rPr>
              <w:t>solving</w:t>
            </w:r>
            <w:r w:rsidRPr="00F97A11">
              <w:rPr>
                <w:rFonts w:ascii="Times New Roman" w:hAnsi="Times New Roman" w:cs="Times New Roman"/>
                <w:spacing w:val="-3"/>
              </w:rPr>
              <w:t xml:space="preserve"> </w:t>
            </w:r>
            <w:r w:rsidRPr="00F97A11">
              <w:rPr>
                <w:rFonts w:ascii="Times New Roman" w:hAnsi="Times New Roman" w:cs="Times New Roman"/>
              </w:rPr>
              <w:t>and</w:t>
            </w:r>
          </w:p>
          <w:p w14:paraId="17101147" w14:textId="77777777" w:rsidR="002C155A" w:rsidRPr="00F97A11" w:rsidRDefault="002C155A" w:rsidP="00534A80">
            <w:pPr>
              <w:pStyle w:val="TableParagraph"/>
              <w:ind w:left="864" w:hanging="720"/>
              <w:rPr>
                <w:rFonts w:ascii="Times New Roman" w:hAnsi="Times New Roman" w:cs="Times New Roman"/>
                <w:spacing w:val="-1"/>
              </w:rPr>
            </w:pPr>
            <w:r w:rsidRPr="00F97A11">
              <w:rPr>
                <w:rFonts w:ascii="Times New Roman" w:hAnsi="Times New Roman" w:cs="Times New Roman"/>
                <w:spacing w:val="-1"/>
              </w:rPr>
              <w:t>higher</w:t>
            </w:r>
            <w:r w:rsidRPr="00F97A11">
              <w:rPr>
                <w:rFonts w:ascii="Times New Roman" w:hAnsi="Times New Roman" w:cs="Times New Roman"/>
                <w:spacing w:val="-2"/>
              </w:rPr>
              <w:t xml:space="preserve"> </w:t>
            </w:r>
            <w:r w:rsidRPr="00F97A11">
              <w:rPr>
                <w:rFonts w:ascii="Times New Roman" w:hAnsi="Times New Roman" w:cs="Times New Roman"/>
                <w:spacing w:val="-1"/>
              </w:rPr>
              <w:t>order</w:t>
            </w:r>
          </w:p>
          <w:p w14:paraId="5E739D5E"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thinking</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skills.</w:t>
            </w:r>
          </w:p>
        </w:tc>
        <w:tc>
          <w:tcPr>
            <w:tcW w:w="1261" w:type="pct"/>
            <w:shd w:val="clear" w:color="000000" w:fill="FFFFFF"/>
            <w:noWrap/>
            <w:vAlign w:val="center"/>
          </w:tcPr>
          <w:p w14:paraId="1469116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1.67</w:t>
            </w:r>
          </w:p>
        </w:tc>
        <w:tc>
          <w:tcPr>
            <w:tcW w:w="1261" w:type="pct"/>
            <w:shd w:val="clear" w:color="000000" w:fill="FFFFFF"/>
          </w:tcPr>
          <w:p w14:paraId="1DCDE96D" w14:textId="77777777" w:rsidR="002C155A" w:rsidRPr="00F97A11" w:rsidRDefault="002C155A" w:rsidP="00534A80">
            <w:pPr>
              <w:jc w:val="center"/>
              <w:rPr>
                <w:rFonts w:ascii="Times New Roman" w:eastAsia="Times New Roman" w:hAnsi="Times New Roman" w:cs="Times New Roman"/>
                <w:sz w:val="24"/>
                <w:szCs w:val="24"/>
              </w:rPr>
            </w:pPr>
          </w:p>
          <w:p w14:paraId="7F80ACD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79880901" w14:textId="77777777" w:rsidTr="00534A80">
        <w:trPr>
          <w:trHeight w:val="75"/>
          <w:jc w:val="center"/>
        </w:trPr>
        <w:tc>
          <w:tcPr>
            <w:tcW w:w="1215" w:type="pct"/>
            <w:vMerge/>
            <w:shd w:val="clear" w:color="auto" w:fill="FFFFFF" w:themeFill="background1"/>
            <w:noWrap/>
            <w:vAlign w:val="center"/>
          </w:tcPr>
          <w:p w14:paraId="4D27A2B1"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4993679"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Encourage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motivate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1"/>
                <w:sz w:val="24"/>
                <w:szCs w:val="24"/>
              </w:rPr>
              <w:t xml:space="preserve"> student</w:t>
            </w:r>
            <w:r w:rsidRPr="00F97A11">
              <w:rPr>
                <w:rFonts w:ascii="Times New Roman" w:hAnsi="Times New Roman" w:cs="Times New Roman"/>
                <w:sz w:val="24"/>
                <w:szCs w:val="24"/>
              </w:rPr>
              <w:t xml:space="preserve"> to</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learn.</w:t>
            </w:r>
          </w:p>
        </w:tc>
        <w:tc>
          <w:tcPr>
            <w:tcW w:w="1261" w:type="pct"/>
            <w:shd w:val="clear" w:color="000000" w:fill="FFFFFF"/>
            <w:noWrap/>
            <w:vAlign w:val="center"/>
          </w:tcPr>
          <w:p w14:paraId="04CB6F1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2.67</w:t>
            </w:r>
          </w:p>
        </w:tc>
        <w:tc>
          <w:tcPr>
            <w:tcW w:w="1261" w:type="pct"/>
            <w:shd w:val="clear" w:color="000000" w:fill="FFFFFF"/>
          </w:tcPr>
          <w:p w14:paraId="0B718280" w14:textId="77777777" w:rsidR="002C155A" w:rsidRPr="00F97A11" w:rsidRDefault="002C155A" w:rsidP="00534A80">
            <w:pPr>
              <w:jc w:val="center"/>
              <w:rPr>
                <w:rFonts w:ascii="Times New Roman" w:eastAsia="Times New Roman" w:hAnsi="Times New Roman" w:cs="Times New Roman"/>
                <w:sz w:val="24"/>
                <w:szCs w:val="24"/>
              </w:rPr>
            </w:pPr>
          </w:p>
          <w:p w14:paraId="1CA8245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6A6EB7B5" w14:textId="77777777" w:rsidTr="00534A80">
        <w:trPr>
          <w:trHeight w:val="75"/>
          <w:jc w:val="center"/>
        </w:trPr>
        <w:tc>
          <w:tcPr>
            <w:tcW w:w="1215" w:type="pct"/>
            <w:vMerge/>
            <w:shd w:val="clear" w:color="auto" w:fill="FFFFFF" w:themeFill="background1"/>
            <w:noWrap/>
            <w:vAlign w:val="center"/>
          </w:tcPr>
          <w:p w14:paraId="72CE69EA"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3C22E44"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Create</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environments.</w:t>
            </w:r>
          </w:p>
        </w:tc>
        <w:tc>
          <w:tcPr>
            <w:tcW w:w="1261" w:type="pct"/>
            <w:shd w:val="clear" w:color="000000" w:fill="FFFFFF"/>
            <w:noWrap/>
            <w:vAlign w:val="center"/>
          </w:tcPr>
          <w:p w14:paraId="7B75D51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727C02CE" w14:textId="77777777" w:rsidR="002C155A" w:rsidRPr="00F97A11" w:rsidRDefault="002C155A" w:rsidP="00534A80">
            <w:pPr>
              <w:jc w:val="center"/>
              <w:rPr>
                <w:rFonts w:ascii="Times New Roman" w:eastAsia="Times New Roman" w:hAnsi="Times New Roman" w:cs="Times New Roman"/>
                <w:sz w:val="24"/>
                <w:szCs w:val="24"/>
              </w:rPr>
            </w:pPr>
          </w:p>
          <w:p w14:paraId="1A848F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41EB0DAF" w14:textId="77777777" w:rsidTr="00534A80">
        <w:trPr>
          <w:trHeight w:val="75"/>
          <w:jc w:val="center"/>
        </w:trPr>
        <w:tc>
          <w:tcPr>
            <w:tcW w:w="1215" w:type="pct"/>
            <w:vMerge/>
            <w:shd w:val="clear" w:color="auto" w:fill="FFFFFF" w:themeFill="background1"/>
            <w:noWrap/>
            <w:vAlign w:val="center"/>
          </w:tcPr>
          <w:p w14:paraId="348A8A40"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1E67784"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7. </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Integrate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technology</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into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4183DA9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2.67</w:t>
            </w:r>
          </w:p>
        </w:tc>
        <w:tc>
          <w:tcPr>
            <w:tcW w:w="1261" w:type="pct"/>
            <w:shd w:val="clear" w:color="000000" w:fill="FFFFFF"/>
          </w:tcPr>
          <w:p w14:paraId="7A66CD2A" w14:textId="77777777" w:rsidR="002C155A" w:rsidRPr="00F97A11" w:rsidRDefault="002C155A" w:rsidP="00534A80">
            <w:pPr>
              <w:jc w:val="center"/>
              <w:rPr>
                <w:rFonts w:ascii="Times New Roman" w:eastAsia="Times New Roman" w:hAnsi="Times New Roman" w:cs="Times New Roman"/>
                <w:sz w:val="24"/>
                <w:szCs w:val="24"/>
              </w:rPr>
            </w:pPr>
          </w:p>
          <w:p w14:paraId="54D9C86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31F8D237" w14:textId="77777777" w:rsidTr="00534A80">
        <w:trPr>
          <w:trHeight w:val="75"/>
          <w:jc w:val="center"/>
        </w:trPr>
        <w:tc>
          <w:tcPr>
            <w:tcW w:w="1215" w:type="pct"/>
            <w:vMerge/>
            <w:shd w:val="clear" w:color="auto" w:fill="FFFFFF" w:themeFill="background1"/>
            <w:noWrap/>
            <w:vAlign w:val="center"/>
          </w:tcPr>
          <w:p w14:paraId="7178D7BA"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3F8DCA7"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Effectively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communicate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oral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written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modes.</w:t>
            </w:r>
          </w:p>
        </w:tc>
        <w:tc>
          <w:tcPr>
            <w:tcW w:w="1261" w:type="pct"/>
            <w:shd w:val="clear" w:color="000000" w:fill="FFFFFF"/>
            <w:noWrap/>
            <w:vAlign w:val="center"/>
          </w:tcPr>
          <w:p w14:paraId="3D35C3A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52A03828" w14:textId="77777777" w:rsidR="002C155A" w:rsidRPr="00F97A11" w:rsidRDefault="002C155A" w:rsidP="00534A80">
            <w:pPr>
              <w:jc w:val="center"/>
              <w:rPr>
                <w:rFonts w:ascii="Times New Roman" w:eastAsia="Times New Roman" w:hAnsi="Times New Roman" w:cs="Times New Roman"/>
                <w:sz w:val="24"/>
                <w:szCs w:val="24"/>
              </w:rPr>
            </w:pPr>
          </w:p>
          <w:p w14:paraId="679749D8"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189BDFDF" w14:textId="77777777" w:rsidTr="00534A80">
        <w:trPr>
          <w:trHeight w:val="75"/>
          <w:jc w:val="center"/>
        </w:trPr>
        <w:tc>
          <w:tcPr>
            <w:tcW w:w="1215" w:type="pct"/>
            <w:vMerge/>
            <w:shd w:val="clear" w:color="auto" w:fill="FFFFFF" w:themeFill="background1"/>
            <w:noWrap/>
            <w:vAlign w:val="center"/>
          </w:tcPr>
          <w:p w14:paraId="31A54D4A"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D92EA66"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Grow</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professionally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reflection.</w:t>
            </w:r>
          </w:p>
        </w:tc>
        <w:tc>
          <w:tcPr>
            <w:tcW w:w="1261" w:type="pct"/>
            <w:shd w:val="clear" w:color="000000" w:fill="FFFFFF"/>
            <w:noWrap/>
            <w:vAlign w:val="center"/>
          </w:tcPr>
          <w:p w14:paraId="78370EB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2.67</w:t>
            </w:r>
          </w:p>
        </w:tc>
        <w:tc>
          <w:tcPr>
            <w:tcW w:w="1261" w:type="pct"/>
            <w:shd w:val="clear" w:color="000000" w:fill="FFFFFF"/>
          </w:tcPr>
          <w:p w14:paraId="733C5D24" w14:textId="77777777" w:rsidR="002C155A" w:rsidRPr="00F97A11" w:rsidRDefault="002C155A" w:rsidP="00534A80">
            <w:pPr>
              <w:jc w:val="center"/>
              <w:rPr>
                <w:rFonts w:ascii="Times New Roman" w:eastAsia="Times New Roman" w:hAnsi="Times New Roman" w:cs="Times New Roman"/>
                <w:sz w:val="24"/>
                <w:szCs w:val="24"/>
              </w:rPr>
            </w:pPr>
          </w:p>
          <w:p w14:paraId="6DCE263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41BE1A9E" w14:textId="77777777" w:rsidTr="00534A80">
        <w:trPr>
          <w:trHeight w:val="75"/>
          <w:jc w:val="center"/>
        </w:trPr>
        <w:tc>
          <w:tcPr>
            <w:tcW w:w="1215" w:type="pct"/>
            <w:vMerge/>
            <w:shd w:val="clear" w:color="auto" w:fill="FFFFFF" w:themeFill="background1"/>
            <w:noWrap/>
          </w:tcPr>
          <w:p w14:paraId="2EE83F2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ECBD6DF"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Appropriately</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apply</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management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practices.</w:t>
            </w:r>
          </w:p>
        </w:tc>
        <w:tc>
          <w:tcPr>
            <w:tcW w:w="1261" w:type="pct"/>
            <w:shd w:val="clear" w:color="000000" w:fill="FFFFFF"/>
            <w:noWrap/>
          </w:tcPr>
          <w:p w14:paraId="0CFEEDB9" w14:textId="77777777" w:rsidR="002C155A" w:rsidRPr="00F97A11" w:rsidRDefault="002C155A" w:rsidP="00534A80">
            <w:pPr>
              <w:jc w:val="center"/>
              <w:rPr>
                <w:rFonts w:ascii="Times New Roman" w:eastAsia="Times New Roman" w:hAnsi="Times New Roman" w:cs="Times New Roman"/>
                <w:sz w:val="24"/>
                <w:szCs w:val="24"/>
              </w:rPr>
            </w:pPr>
          </w:p>
          <w:p w14:paraId="2AF29B5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.67</w:t>
            </w:r>
          </w:p>
        </w:tc>
        <w:tc>
          <w:tcPr>
            <w:tcW w:w="1261" w:type="pct"/>
            <w:shd w:val="clear" w:color="000000" w:fill="FFFFFF"/>
          </w:tcPr>
          <w:p w14:paraId="383E16DF" w14:textId="77777777" w:rsidR="002C155A" w:rsidRPr="00F97A11" w:rsidRDefault="002C155A" w:rsidP="00534A80">
            <w:pPr>
              <w:jc w:val="center"/>
              <w:rPr>
                <w:rFonts w:ascii="Times New Roman" w:eastAsia="Times New Roman" w:hAnsi="Times New Roman" w:cs="Times New Roman"/>
                <w:sz w:val="24"/>
                <w:szCs w:val="24"/>
              </w:rPr>
            </w:pPr>
          </w:p>
          <w:p w14:paraId="410040A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(0-1)</w:t>
            </w:r>
          </w:p>
        </w:tc>
      </w:tr>
      <w:tr w:rsidR="002C155A" w:rsidRPr="00F97A11" w14:paraId="19D05885" w14:textId="77777777" w:rsidTr="00534A80">
        <w:trPr>
          <w:trHeight w:val="75"/>
          <w:jc w:val="center"/>
        </w:trPr>
        <w:tc>
          <w:tcPr>
            <w:tcW w:w="1215" w:type="pct"/>
            <w:vMerge/>
            <w:shd w:val="clear" w:color="auto" w:fill="FFFFFF" w:themeFill="background1"/>
            <w:noWrap/>
            <w:vAlign w:val="center"/>
          </w:tcPr>
          <w:p w14:paraId="350FFD36"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171C3F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Effectively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interact</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teachers,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parent,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community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members.</w:t>
            </w:r>
          </w:p>
        </w:tc>
        <w:tc>
          <w:tcPr>
            <w:tcW w:w="1261" w:type="pct"/>
            <w:shd w:val="clear" w:color="000000" w:fill="FFFFFF"/>
            <w:noWrap/>
            <w:vAlign w:val="center"/>
          </w:tcPr>
          <w:p w14:paraId="447832F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52485C8A" w14:textId="77777777" w:rsidR="002C155A" w:rsidRPr="00F97A11" w:rsidRDefault="002C155A" w:rsidP="00534A80">
            <w:pPr>
              <w:jc w:val="center"/>
              <w:rPr>
                <w:rFonts w:ascii="Times New Roman" w:eastAsia="Times New Roman" w:hAnsi="Times New Roman" w:cs="Times New Roman"/>
                <w:sz w:val="24"/>
                <w:szCs w:val="24"/>
              </w:rPr>
            </w:pPr>
          </w:p>
          <w:p w14:paraId="3D12EB0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7A327A27" w14:textId="77777777" w:rsidTr="00534A80">
        <w:trPr>
          <w:trHeight w:val="75"/>
          <w:jc w:val="center"/>
        </w:trPr>
        <w:tc>
          <w:tcPr>
            <w:tcW w:w="1215" w:type="pct"/>
            <w:vMerge/>
            <w:shd w:val="clear" w:color="auto" w:fill="FFFFFF" w:themeFill="background1"/>
            <w:noWrap/>
            <w:vAlign w:val="center"/>
          </w:tcPr>
          <w:p w14:paraId="68E0B76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FE83F56"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Understand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human</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development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it</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relates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teaching-learning</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process.</w:t>
            </w:r>
          </w:p>
        </w:tc>
        <w:tc>
          <w:tcPr>
            <w:tcW w:w="1261" w:type="pct"/>
            <w:shd w:val="clear" w:color="000000" w:fill="FFFFFF"/>
            <w:noWrap/>
            <w:vAlign w:val="center"/>
          </w:tcPr>
          <w:p w14:paraId="5BD28F1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37C794A9" w14:textId="77777777" w:rsidR="002C155A" w:rsidRPr="00F97A11" w:rsidRDefault="002C155A" w:rsidP="00534A80">
            <w:pPr>
              <w:jc w:val="center"/>
              <w:rPr>
                <w:rFonts w:ascii="Times New Roman" w:eastAsia="Times New Roman" w:hAnsi="Times New Roman" w:cs="Times New Roman"/>
                <w:sz w:val="24"/>
                <w:szCs w:val="24"/>
              </w:rPr>
            </w:pPr>
          </w:p>
          <w:p w14:paraId="7E9ED92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p w14:paraId="2EFEA5FC" w14:textId="77777777" w:rsidR="002C155A" w:rsidRPr="00F97A11" w:rsidRDefault="002C155A" w:rsidP="00534A80">
            <w:pPr>
              <w:jc w:val="center"/>
              <w:rPr>
                <w:rFonts w:ascii="Times New Roman" w:eastAsia="Times New Roman" w:hAnsi="Times New Roman" w:cs="Times New Roman"/>
                <w:sz w:val="24"/>
                <w:szCs w:val="24"/>
              </w:rPr>
            </w:pPr>
          </w:p>
        </w:tc>
      </w:tr>
      <w:tr w:rsidR="002C155A" w:rsidRPr="00F97A11" w14:paraId="2D92704F" w14:textId="77777777" w:rsidTr="00534A80">
        <w:trPr>
          <w:trHeight w:val="75"/>
          <w:jc w:val="center"/>
        </w:trPr>
        <w:tc>
          <w:tcPr>
            <w:tcW w:w="1215" w:type="pct"/>
            <w:vMerge/>
            <w:shd w:val="clear" w:color="auto" w:fill="FFFFFF" w:themeFill="background1"/>
            <w:noWrap/>
            <w:vAlign w:val="center"/>
          </w:tcPr>
          <w:p w14:paraId="7D85208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73EC11F"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13. Demonstrate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ethical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behavior.</w:t>
            </w:r>
          </w:p>
        </w:tc>
        <w:tc>
          <w:tcPr>
            <w:tcW w:w="1261" w:type="pct"/>
            <w:shd w:val="clear" w:color="000000" w:fill="FFFFFF"/>
            <w:noWrap/>
            <w:vAlign w:val="center"/>
          </w:tcPr>
          <w:p w14:paraId="3D83C4DD"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2.67</w:t>
            </w:r>
          </w:p>
        </w:tc>
        <w:tc>
          <w:tcPr>
            <w:tcW w:w="1261" w:type="pct"/>
            <w:shd w:val="clear" w:color="000000" w:fill="FFFFFF"/>
          </w:tcPr>
          <w:p w14:paraId="03241CD8" w14:textId="77777777" w:rsidR="002C155A" w:rsidRPr="00F97A11" w:rsidRDefault="002C155A" w:rsidP="00534A80">
            <w:pPr>
              <w:jc w:val="center"/>
              <w:rPr>
                <w:rFonts w:ascii="Times New Roman" w:eastAsia="Times New Roman" w:hAnsi="Times New Roman" w:cs="Times New Roman"/>
                <w:sz w:val="24"/>
                <w:szCs w:val="24"/>
              </w:rPr>
            </w:pPr>
          </w:p>
          <w:p w14:paraId="1B7333A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0CC0AD93" w14:textId="77777777" w:rsidTr="00534A80">
        <w:trPr>
          <w:trHeight w:val="75"/>
          <w:jc w:val="center"/>
        </w:trPr>
        <w:tc>
          <w:tcPr>
            <w:tcW w:w="1215" w:type="pct"/>
            <w:vMerge/>
            <w:shd w:val="clear" w:color="auto" w:fill="FFFFFF" w:themeFill="background1"/>
            <w:noWrap/>
            <w:vAlign w:val="center"/>
          </w:tcPr>
          <w:p w14:paraId="65EB45D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DE40DD9"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14. Develop</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Sensitivity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Respect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needs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feelings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00F3FA2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2AD0661D" w14:textId="77777777" w:rsidR="002C155A" w:rsidRPr="00F97A11" w:rsidRDefault="002C155A" w:rsidP="00534A80">
            <w:pPr>
              <w:jc w:val="center"/>
              <w:rPr>
                <w:rFonts w:ascii="Times New Roman" w:eastAsia="Times New Roman" w:hAnsi="Times New Roman" w:cs="Times New Roman"/>
                <w:sz w:val="24"/>
                <w:szCs w:val="24"/>
              </w:rPr>
            </w:pPr>
          </w:p>
          <w:p w14:paraId="17EA260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5C4F33BC" w14:textId="77777777" w:rsidTr="00534A80">
        <w:trPr>
          <w:trHeight w:val="75"/>
          <w:jc w:val="center"/>
        </w:trPr>
        <w:tc>
          <w:tcPr>
            <w:tcW w:w="1215" w:type="pct"/>
            <w:vMerge/>
            <w:shd w:val="clear" w:color="auto" w:fill="FFFFFF" w:themeFill="background1"/>
            <w:noWrap/>
            <w:vAlign w:val="center"/>
          </w:tcPr>
          <w:p w14:paraId="56CF9AE2"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575B451"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15. Recognize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how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organization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district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can</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affect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91"/>
                <w:sz w:val="24"/>
                <w:szCs w:val="24"/>
              </w:rPr>
              <w:t xml:space="preserve"> </w:t>
            </w:r>
            <w:r w:rsidRPr="00F97A11">
              <w:rPr>
                <w:rFonts w:ascii="Times New Roman" w:hAnsi="Times New Roman" w:cs="Times New Roman"/>
                <w:spacing w:val="-1"/>
                <w:sz w:val="24"/>
                <w:szCs w:val="24"/>
              </w:rPr>
              <w:t>teacher.</w:t>
            </w:r>
          </w:p>
        </w:tc>
        <w:tc>
          <w:tcPr>
            <w:tcW w:w="1261" w:type="pct"/>
            <w:shd w:val="clear" w:color="000000" w:fill="FFFFFF"/>
            <w:noWrap/>
            <w:vAlign w:val="center"/>
          </w:tcPr>
          <w:p w14:paraId="3F93724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1.33</w:t>
            </w:r>
          </w:p>
        </w:tc>
        <w:tc>
          <w:tcPr>
            <w:tcW w:w="1261" w:type="pct"/>
            <w:shd w:val="clear" w:color="000000" w:fill="FFFFFF"/>
          </w:tcPr>
          <w:p w14:paraId="1693C22C" w14:textId="77777777" w:rsidR="002C155A" w:rsidRPr="00F97A11" w:rsidRDefault="002C155A" w:rsidP="00534A80">
            <w:pPr>
              <w:jc w:val="center"/>
              <w:rPr>
                <w:rFonts w:ascii="Times New Roman" w:eastAsia="Times New Roman" w:hAnsi="Times New Roman" w:cs="Times New Roman"/>
                <w:sz w:val="24"/>
                <w:szCs w:val="24"/>
              </w:rPr>
            </w:pPr>
          </w:p>
          <w:p w14:paraId="3D8CC43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7C614E64" w14:textId="77777777" w:rsidTr="00534A80">
        <w:trPr>
          <w:trHeight w:val="75"/>
          <w:jc w:val="center"/>
        </w:trPr>
        <w:tc>
          <w:tcPr>
            <w:tcW w:w="1215" w:type="pct"/>
            <w:vMerge/>
            <w:shd w:val="clear" w:color="auto" w:fill="FFFFFF" w:themeFill="background1"/>
            <w:noWrap/>
            <w:vAlign w:val="center"/>
          </w:tcPr>
          <w:p w14:paraId="6580AC61"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461F376"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16. 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leadership.</w:t>
            </w:r>
          </w:p>
        </w:tc>
        <w:tc>
          <w:tcPr>
            <w:tcW w:w="1261" w:type="pct"/>
            <w:shd w:val="clear" w:color="000000" w:fill="FFFFFF"/>
            <w:noWrap/>
            <w:vAlign w:val="center"/>
          </w:tcPr>
          <w:p w14:paraId="0CC5B0C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1.00</w:t>
            </w:r>
          </w:p>
        </w:tc>
        <w:tc>
          <w:tcPr>
            <w:tcW w:w="1261" w:type="pct"/>
            <w:shd w:val="clear" w:color="000000" w:fill="FFFFFF"/>
          </w:tcPr>
          <w:p w14:paraId="171AF9D7" w14:textId="77777777" w:rsidR="002C155A" w:rsidRPr="00F97A11" w:rsidRDefault="002C155A" w:rsidP="00534A80">
            <w:pPr>
              <w:jc w:val="center"/>
              <w:rPr>
                <w:rFonts w:ascii="Times New Roman" w:eastAsia="Times New Roman" w:hAnsi="Times New Roman" w:cs="Times New Roman"/>
                <w:sz w:val="24"/>
                <w:szCs w:val="24"/>
              </w:rPr>
            </w:pPr>
          </w:p>
          <w:p w14:paraId="00EF6E2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02B7E68A" w14:textId="77777777" w:rsidTr="00534A80">
        <w:trPr>
          <w:trHeight w:val="75"/>
          <w:jc w:val="center"/>
        </w:trPr>
        <w:tc>
          <w:tcPr>
            <w:tcW w:w="1215" w:type="pct"/>
            <w:vMerge/>
            <w:shd w:val="clear" w:color="auto" w:fill="FFFFFF" w:themeFill="background1"/>
            <w:noWrap/>
            <w:vAlign w:val="center"/>
          </w:tcPr>
          <w:p w14:paraId="3C09411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A1246C0"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17. Develop</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1"/>
                <w:sz w:val="24"/>
                <w:szCs w:val="24"/>
              </w:rPr>
              <w:t xml:space="preserve"> positive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disposition</w:t>
            </w:r>
            <w:r w:rsidRPr="00F97A11">
              <w:rPr>
                <w:rFonts w:ascii="Times New Roman" w:hAnsi="Times New Roman" w:cs="Times New Roman"/>
                <w:sz w:val="24"/>
                <w:szCs w:val="24"/>
              </w:rPr>
              <w:t xml:space="preserve"> toward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3A310D3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06D4CC2E" w14:textId="77777777" w:rsidR="002C155A" w:rsidRPr="00F97A11" w:rsidRDefault="002C155A" w:rsidP="00534A80">
            <w:pPr>
              <w:jc w:val="center"/>
              <w:rPr>
                <w:rFonts w:ascii="Times New Roman" w:eastAsia="Times New Roman" w:hAnsi="Times New Roman" w:cs="Times New Roman"/>
                <w:sz w:val="24"/>
                <w:szCs w:val="24"/>
              </w:rPr>
            </w:pPr>
          </w:p>
          <w:p w14:paraId="2CA9A1F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4D60392B" w14:textId="77777777" w:rsidTr="00534A80">
        <w:trPr>
          <w:trHeight w:val="75"/>
          <w:jc w:val="center"/>
        </w:trPr>
        <w:tc>
          <w:tcPr>
            <w:tcW w:w="1215" w:type="pct"/>
            <w:vMerge/>
            <w:shd w:val="clear" w:color="auto" w:fill="FFFFFF" w:themeFill="background1"/>
            <w:noWrap/>
            <w:vAlign w:val="center"/>
          </w:tcPr>
          <w:p w14:paraId="6413F321"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6C631F44"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18. Collaborate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peers</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coordinate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with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special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teachers.</w:t>
            </w:r>
          </w:p>
        </w:tc>
        <w:tc>
          <w:tcPr>
            <w:tcW w:w="1261" w:type="pct"/>
            <w:shd w:val="clear" w:color="000000" w:fill="FFFFFF"/>
            <w:noWrap/>
            <w:vAlign w:val="center"/>
          </w:tcPr>
          <w:p w14:paraId="31B3623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1.67</w:t>
            </w:r>
          </w:p>
        </w:tc>
        <w:tc>
          <w:tcPr>
            <w:tcW w:w="1261" w:type="pct"/>
            <w:shd w:val="clear" w:color="000000" w:fill="FFFFFF"/>
          </w:tcPr>
          <w:p w14:paraId="49CBFB8C" w14:textId="77777777" w:rsidR="002C155A" w:rsidRPr="00F97A11" w:rsidRDefault="002C155A" w:rsidP="00534A80">
            <w:pPr>
              <w:jc w:val="center"/>
              <w:rPr>
                <w:rFonts w:ascii="Times New Roman" w:eastAsia="Times New Roman" w:hAnsi="Times New Roman" w:cs="Times New Roman"/>
                <w:sz w:val="24"/>
                <w:szCs w:val="24"/>
              </w:rPr>
            </w:pPr>
          </w:p>
          <w:p w14:paraId="317E17B5" w14:textId="7AC4043D"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w:t>
            </w:r>
            <w:r w:rsidR="0081682C">
              <w:rPr>
                <w:rFonts w:ascii="Times New Roman" w:eastAsia="Times New Roman" w:hAnsi="Times New Roman" w:cs="Times New Roman"/>
                <w:sz w:val="24"/>
                <w:szCs w:val="24"/>
              </w:rPr>
              <w:t>0</w:t>
            </w:r>
            <w:r w:rsidRPr="00F97A11">
              <w:rPr>
                <w:rFonts w:ascii="Times New Roman" w:eastAsia="Times New Roman" w:hAnsi="Times New Roman" w:cs="Times New Roman"/>
                <w:sz w:val="24"/>
                <w:szCs w:val="24"/>
              </w:rPr>
              <w:t>-3)</w:t>
            </w:r>
          </w:p>
        </w:tc>
      </w:tr>
      <w:tr w:rsidR="002C155A" w:rsidRPr="00F97A11" w14:paraId="410CA7DB" w14:textId="77777777" w:rsidTr="00534A80">
        <w:trPr>
          <w:trHeight w:val="75"/>
          <w:jc w:val="center"/>
        </w:trPr>
        <w:tc>
          <w:tcPr>
            <w:tcW w:w="1215" w:type="pct"/>
            <w:vMerge/>
            <w:shd w:val="clear" w:color="auto" w:fill="FFFFFF" w:themeFill="background1"/>
            <w:noWrap/>
            <w:vAlign w:val="center"/>
          </w:tcPr>
          <w:p w14:paraId="7F7E0C38"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1A7CC3D"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19.Develop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quality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units.</w:t>
            </w:r>
          </w:p>
        </w:tc>
        <w:tc>
          <w:tcPr>
            <w:tcW w:w="1261" w:type="pct"/>
            <w:shd w:val="clear" w:color="000000" w:fill="FFFFFF"/>
            <w:noWrap/>
            <w:vAlign w:val="center"/>
          </w:tcPr>
          <w:p w14:paraId="3D52F86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w:t>
            </w:r>
          </w:p>
        </w:tc>
        <w:tc>
          <w:tcPr>
            <w:tcW w:w="1261" w:type="pct"/>
            <w:shd w:val="clear" w:color="000000" w:fill="FFFFFF"/>
          </w:tcPr>
          <w:p w14:paraId="33117D9C"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547C31B1" w14:textId="77777777" w:rsidTr="00534A80">
        <w:trPr>
          <w:trHeight w:val="75"/>
          <w:jc w:val="center"/>
        </w:trPr>
        <w:tc>
          <w:tcPr>
            <w:tcW w:w="1215" w:type="pct"/>
            <w:vMerge/>
            <w:shd w:val="clear" w:color="auto" w:fill="FFFFFF" w:themeFill="background1"/>
            <w:noWrap/>
            <w:vAlign w:val="center"/>
          </w:tcPr>
          <w:p w14:paraId="1D9062C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729A36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20. Appropriately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select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wide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 xml:space="preserve">variety </w:t>
            </w:r>
            <w:r w:rsidRPr="00F97A11">
              <w:rPr>
                <w:rFonts w:ascii="Times New Roman" w:hAnsi="Times New Roman" w:cs="Times New Roman"/>
                <w:sz w:val="24"/>
                <w:szCs w:val="24"/>
              </w:rPr>
              <w:t>of</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lastRenderedPageBreak/>
              <w:t>strategies,</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resource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materials,</w:t>
            </w:r>
            <w:r w:rsidRPr="00F97A11">
              <w:rPr>
                <w:rFonts w:ascii="Times New Roman" w:hAnsi="Times New Roman" w:cs="Times New Roman"/>
                <w:spacing w:val="87"/>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media.</w:t>
            </w:r>
          </w:p>
        </w:tc>
        <w:tc>
          <w:tcPr>
            <w:tcW w:w="1261" w:type="pct"/>
            <w:shd w:val="clear" w:color="000000" w:fill="FFFFFF"/>
            <w:noWrap/>
            <w:vAlign w:val="center"/>
          </w:tcPr>
          <w:p w14:paraId="236DF0EC"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2.33</w:t>
            </w:r>
          </w:p>
        </w:tc>
        <w:tc>
          <w:tcPr>
            <w:tcW w:w="1261" w:type="pct"/>
            <w:shd w:val="clear" w:color="000000" w:fill="FFFFFF"/>
          </w:tcPr>
          <w:p w14:paraId="4BC04D0C" w14:textId="77777777" w:rsidR="002C155A" w:rsidRPr="00F97A11" w:rsidRDefault="002C155A" w:rsidP="00534A80">
            <w:pPr>
              <w:jc w:val="center"/>
              <w:rPr>
                <w:rFonts w:ascii="Times New Roman" w:eastAsia="Times New Roman" w:hAnsi="Times New Roman" w:cs="Times New Roman"/>
                <w:sz w:val="24"/>
                <w:szCs w:val="24"/>
              </w:rPr>
            </w:pPr>
          </w:p>
          <w:p w14:paraId="2B58B1DB" w14:textId="77777777" w:rsidR="002C155A" w:rsidRPr="00F97A11" w:rsidRDefault="002C155A" w:rsidP="00534A80">
            <w:pPr>
              <w:jc w:val="center"/>
              <w:rPr>
                <w:rFonts w:ascii="Times New Roman" w:eastAsia="Times New Roman" w:hAnsi="Times New Roman" w:cs="Times New Roman"/>
                <w:sz w:val="24"/>
                <w:szCs w:val="24"/>
              </w:rPr>
            </w:pPr>
          </w:p>
          <w:p w14:paraId="04ABF9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(0-4)</w:t>
            </w:r>
          </w:p>
        </w:tc>
      </w:tr>
      <w:tr w:rsidR="002C155A" w:rsidRPr="00F97A11" w14:paraId="2F306F3C" w14:textId="77777777" w:rsidTr="00534A80">
        <w:trPr>
          <w:trHeight w:val="75"/>
          <w:jc w:val="center"/>
        </w:trPr>
        <w:tc>
          <w:tcPr>
            <w:tcW w:w="1215" w:type="pct"/>
            <w:vMerge/>
            <w:shd w:val="clear" w:color="auto" w:fill="FFFFFF" w:themeFill="background1"/>
            <w:noWrap/>
            <w:vAlign w:val="center"/>
          </w:tcPr>
          <w:p w14:paraId="3B8B3216"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660D4736"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21. Implement,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interpret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performance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assessments</w:t>
            </w:r>
            <w:r w:rsidRPr="00F97A11">
              <w:rPr>
                <w:rFonts w:ascii="Times New Roman" w:hAnsi="Times New Roman" w:cs="Times New Roman"/>
                <w:spacing w:val="-5"/>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2671DEED"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1.67</w:t>
            </w:r>
          </w:p>
        </w:tc>
        <w:tc>
          <w:tcPr>
            <w:tcW w:w="1261" w:type="pct"/>
            <w:shd w:val="clear" w:color="000000" w:fill="FFFFFF"/>
          </w:tcPr>
          <w:p w14:paraId="7981EAAF" w14:textId="77777777" w:rsidR="002C155A" w:rsidRPr="00F97A11" w:rsidRDefault="002C155A" w:rsidP="00534A80">
            <w:pPr>
              <w:jc w:val="center"/>
              <w:rPr>
                <w:rFonts w:ascii="Times New Roman" w:eastAsia="Times New Roman" w:hAnsi="Times New Roman" w:cs="Times New Roman"/>
                <w:sz w:val="24"/>
                <w:szCs w:val="24"/>
              </w:rPr>
            </w:pPr>
          </w:p>
          <w:p w14:paraId="08152B7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66A84CEC" w14:textId="77777777" w:rsidTr="00534A80">
        <w:trPr>
          <w:trHeight w:val="75"/>
          <w:jc w:val="center"/>
        </w:trPr>
        <w:tc>
          <w:tcPr>
            <w:tcW w:w="1215" w:type="pct"/>
            <w:vMerge/>
            <w:shd w:val="clear" w:color="auto" w:fill="FFFFFF" w:themeFill="background1"/>
            <w:noWrap/>
            <w:vAlign w:val="center"/>
          </w:tcPr>
          <w:p w14:paraId="70281AD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D99FC2D"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22. Use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small</w:t>
            </w:r>
            <w:r w:rsidRPr="00F97A11">
              <w:rPr>
                <w:rFonts w:ascii="Times New Roman" w:hAnsi="Times New Roman" w:cs="Times New Roman"/>
                <w:spacing w:val="-3"/>
                <w:sz w:val="24"/>
                <w:szCs w:val="24"/>
              </w:rPr>
              <w:t xml:space="preserve"> </w:t>
            </w:r>
            <w:proofErr w:type="gramStart"/>
            <w:r w:rsidRPr="00F97A11">
              <w:rPr>
                <w:rFonts w:ascii="Times New Roman" w:hAnsi="Times New Roman" w:cs="Times New Roman"/>
                <w:sz w:val="24"/>
                <w:szCs w:val="24"/>
              </w:rPr>
              <w:t>group</w:t>
            </w:r>
            <w:proofErr w:type="gramEnd"/>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large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group instructional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arrangements.</w:t>
            </w:r>
          </w:p>
        </w:tc>
        <w:tc>
          <w:tcPr>
            <w:tcW w:w="1261" w:type="pct"/>
            <w:shd w:val="clear" w:color="000000" w:fill="FFFFFF"/>
            <w:noWrap/>
            <w:vAlign w:val="center"/>
          </w:tcPr>
          <w:p w14:paraId="276C17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78BB2DDE" w14:textId="77777777" w:rsidR="002C155A" w:rsidRPr="00F97A11" w:rsidRDefault="002C155A" w:rsidP="00534A80">
            <w:pPr>
              <w:jc w:val="center"/>
              <w:rPr>
                <w:rFonts w:ascii="Times New Roman" w:eastAsia="Times New Roman" w:hAnsi="Times New Roman" w:cs="Times New Roman"/>
                <w:sz w:val="24"/>
                <w:szCs w:val="24"/>
              </w:rPr>
            </w:pPr>
          </w:p>
          <w:p w14:paraId="3FDB99C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r w:rsidR="002C155A" w:rsidRPr="00F97A11" w14:paraId="5970AC98" w14:textId="77777777" w:rsidTr="00534A80">
        <w:trPr>
          <w:trHeight w:val="75"/>
          <w:jc w:val="center"/>
        </w:trPr>
        <w:tc>
          <w:tcPr>
            <w:tcW w:w="1215" w:type="pct"/>
            <w:vMerge/>
            <w:shd w:val="clear" w:color="auto" w:fill="FFFFFF" w:themeFill="background1"/>
            <w:noWrap/>
            <w:vAlign w:val="center"/>
          </w:tcPr>
          <w:p w14:paraId="619BF8D0"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7A51FCD"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23. Develop online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expectations </w:t>
            </w:r>
            <w:r w:rsidRPr="00F97A11">
              <w:rPr>
                <w:rFonts w:ascii="Times New Roman" w:hAnsi="Times New Roman" w:cs="Times New Roman"/>
                <w:sz w:val="24"/>
                <w:szCs w:val="24"/>
              </w:rPr>
              <w:t>for</w:t>
            </w:r>
            <w:r w:rsidRPr="00F97A11">
              <w:rPr>
                <w:rFonts w:ascii="Times New Roman" w:hAnsi="Times New Roman" w:cs="Times New Roman"/>
                <w:spacing w:val="-1"/>
                <w:sz w:val="24"/>
                <w:szCs w:val="24"/>
              </w:rPr>
              <w:t xml:space="preserve"> students.</w:t>
            </w:r>
          </w:p>
        </w:tc>
        <w:tc>
          <w:tcPr>
            <w:tcW w:w="1261" w:type="pct"/>
            <w:shd w:val="clear" w:color="000000" w:fill="FFFFFF"/>
            <w:noWrap/>
            <w:vAlign w:val="center"/>
          </w:tcPr>
          <w:p w14:paraId="54C1C5F3"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1.33</w:t>
            </w:r>
          </w:p>
        </w:tc>
        <w:tc>
          <w:tcPr>
            <w:tcW w:w="1261" w:type="pct"/>
            <w:shd w:val="clear" w:color="000000" w:fill="FFFFFF"/>
          </w:tcPr>
          <w:p w14:paraId="28D3EA3F" w14:textId="77777777" w:rsidR="002C155A" w:rsidRPr="00F97A11" w:rsidRDefault="002C155A" w:rsidP="00534A80">
            <w:pPr>
              <w:rPr>
                <w:rFonts w:ascii="Times New Roman" w:eastAsia="Times New Roman" w:hAnsi="Times New Roman" w:cs="Times New Roman"/>
                <w:sz w:val="24"/>
                <w:szCs w:val="24"/>
              </w:rPr>
            </w:pPr>
          </w:p>
          <w:p w14:paraId="64CE4D1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(0-3)</w:t>
            </w:r>
          </w:p>
        </w:tc>
      </w:tr>
    </w:tbl>
    <w:p w14:paraId="529A2E5E" w14:textId="77777777" w:rsidR="002C155A" w:rsidRPr="00F97A11" w:rsidRDefault="002C155A" w:rsidP="002C155A">
      <w:pPr>
        <w:rPr>
          <w:rFonts w:ascii="Times New Roman" w:hAnsi="Times New Roman" w:cs="Times New Roman"/>
          <w:b/>
          <w:bCs/>
          <w:sz w:val="24"/>
          <w:szCs w:val="24"/>
        </w:rPr>
      </w:pPr>
    </w:p>
    <w:p w14:paraId="3E06CF6D" w14:textId="77777777" w:rsidR="002C155A" w:rsidRPr="00F97A11" w:rsidRDefault="002C155A" w:rsidP="002C155A">
      <w:pPr>
        <w:rPr>
          <w:rFonts w:ascii="Times New Roman" w:hAnsi="Times New Roman" w:cs="Times New Roman"/>
          <w:b/>
          <w:bCs/>
          <w:sz w:val="24"/>
          <w:szCs w:val="24"/>
        </w:rPr>
      </w:pPr>
    </w:p>
    <w:p w14:paraId="2650674F" w14:textId="5E358FE0" w:rsidR="002C155A" w:rsidRPr="00F97A11" w:rsidRDefault="002C155A" w:rsidP="002C155A">
      <w:pP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 xml:space="preserve">Table </w:t>
      </w:r>
      <w:r w:rsidR="00F97A11" w:rsidRPr="00F97A11">
        <w:rPr>
          <w:rFonts w:ascii="Times New Roman" w:hAnsi="Times New Roman" w:cs="Times New Roman"/>
          <w:b/>
          <w:bCs/>
          <w:sz w:val="24"/>
          <w:szCs w:val="24"/>
        </w:rPr>
        <w:t>16 CAEP</w:t>
      </w:r>
      <w:r w:rsidRPr="00F97A11">
        <w:rPr>
          <w:rFonts w:ascii="Times New Roman" w:hAnsi="Times New Roman" w:cs="Times New Roman"/>
          <w:b/>
          <w:bCs/>
          <w:sz w:val="24"/>
          <w:szCs w:val="24"/>
        </w:rPr>
        <w:t xml:space="preserve"> Advanced Programs Alumni Survey: MSED Special Education 2020 Program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34"/>
        <w:gridCol w:w="2532"/>
        <w:gridCol w:w="2532"/>
      </w:tblGrid>
      <w:tr w:rsidR="002C155A" w:rsidRPr="00F97A11" w14:paraId="74B52764" w14:textId="77777777" w:rsidTr="00534A80">
        <w:trPr>
          <w:trHeight w:val="510"/>
          <w:tblHeader/>
          <w:jc w:val="center"/>
        </w:trPr>
        <w:tc>
          <w:tcPr>
            <w:tcW w:w="1215" w:type="pct"/>
            <w:shd w:val="clear" w:color="auto" w:fill="DEEAF6" w:themeFill="accent5" w:themeFillTint="33"/>
            <w:vAlign w:val="center"/>
            <w:hideMark/>
          </w:tcPr>
          <w:p w14:paraId="75980BF3"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650F69B4"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1B57051F"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1" w:type="pct"/>
            <w:shd w:val="clear" w:color="auto" w:fill="DEEAF6" w:themeFill="accent5" w:themeFillTint="33"/>
          </w:tcPr>
          <w:p w14:paraId="746C2ADC"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2C155A" w:rsidRPr="00F97A11" w14:paraId="20232909" w14:textId="77777777" w:rsidTr="00534A80">
        <w:trPr>
          <w:trHeight w:val="75"/>
          <w:jc w:val="center"/>
        </w:trPr>
        <w:tc>
          <w:tcPr>
            <w:tcW w:w="1215" w:type="pct"/>
            <w:vMerge w:val="restart"/>
            <w:shd w:val="clear" w:color="auto" w:fill="FFFFFF" w:themeFill="background1"/>
            <w:noWrap/>
            <w:vAlign w:val="center"/>
            <w:hideMark/>
          </w:tcPr>
          <w:p w14:paraId="64B50FB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 MSED SPED</w:t>
            </w:r>
          </w:p>
        </w:tc>
        <w:tc>
          <w:tcPr>
            <w:tcW w:w="1262" w:type="pct"/>
            <w:shd w:val="clear" w:color="000000" w:fill="FFFFFF"/>
          </w:tcPr>
          <w:p w14:paraId="11284748"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Integrate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standards.</w:t>
            </w:r>
          </w:p>
        </w:tc>
        <w:tc>
          <w:tcPr>
            <w:tcW w:w="1261" w:type="pct"/>
            <w:shd w:val="clear" w:color="auto" w:fill="auto"/>
            <w:noWrap/>
            <w:vAlign w:val="center"/>
            <w:hideMark/>
          </w:tcPr>
          <w:p w14:paraId="5143554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tcPr>
          <w:p w14:paraId="1F2C0AAB" w14:textId="77777777" w:rsidR="002C155A" w:rsidRPr="00F97A11" w:rsidRDefault="002C155A" w:rsidP="00534A80">
            <w:pPr>
              <w:jc w:val="center"/>
              <w:rPr>
                <w:rFonts w:ascii="Times New Roman" w:eastAsia="Times New Roman" w:hAnsi="Times New Roman" w:cs="Times New Roman"/>
                <w:sz w:val="24"/>
                <w:szCs w:val="24"/>
              </w:rPr>
            </w:pPr>
          </w:p>
          <w:p w14:paraId="77A2159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6E0F3B07" w14:textId="77777777" w:rsidTr="00534A80">
        <w:trPr>
          <w:trHeight w:val="75"/>
          <w:jc w:val="center"/>
        </w:trPr>
        <w:tc>
          <w:tcPr>
            <w:tcW w:w="1215" w:type="pct"/>
            <w:vMerge/>
            <w:shd w:val="clear" w:color="auto" w:fill="FFFFFF" w:themeFill="background1"/>
            <w:noWrap/>
            <w:vAlign w:val="center"/>
          </w:tcPr>
          <w:p w14:paraId="7FE9F66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D9E360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Identify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adapt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learners.</w:t>
            </w:r>
          </w:p>
        </w:tc>
        <w:tc>
          <w:tcPr>
            <w:tcW w:w="1261" w:type="pct"/>
            <w:shd w:val="clear" w:color="000000" w:fill="FFFFFF"/>
            <w:noWrap/>
            <w:vAlign w:val="center"/>
          </w:tcPr>
          <w:p w14:paraId="498C040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1B8498E8" w14:textId="77777777" w:rsidR="002C155A" w:rsidRPr="00F97A11" w:rsidRDefault="002C155A" w:rsidP="00534A80">
            <w:pPr>
              <w:jc w:val="center"/>
              <w:rPr>
                <w:rFonts w:ascii="Times New Roman" w:eastAsia="Times New Roman" w:hAnsi="Times New Roman" w:cs="Times New Roman"/>
                <w:sz w:val="24"/>
                <w:szCs w:val="24"/>
              </w:rPr>
            </w:pPr>
          </w:p>
          <w:p w14:paraId="48EAAD8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6F3809FE" w14:textId="77777777" w:rsidTr="00534A80">
        <w:trPr>
          <w:trHeight w:val="75"/>
          <w:jc w:val="center"/>
        </w:trPr>
        <w:tc>
          <w:tcPr>
            <w:tcW w:w="1215" w:type="pct"/>
            <w:vMerge/>
            <w:shd w:val="clear" w:color="auto" w:fill="FFFFFF" w:themeFill="background1"/>
            <w:noWrap/>
            <w:vAlign w:val="center"/>
          </w:tcPr>
          <w:p w14:paraId="59585D7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E06D462"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Adapt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diverse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p>
        </w:tc>
        <w:tc>
          <w:tcPr>
            <w:tcW w:w="1261" w:type="pct"/>
            <w:shd w:val="clear" w:color="000000" w:fill="FFFFFF"/>
            <w:noWrap/>
            <w:vAlign w:val="center"/>
          </w:tcPr>
          <w:p w14:paraId="570E7CE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61D9B64D" w14:textId="77777777" w:rsidR="002C155A" w:rsidRPr="00F97A11" w:rsidRDefault="002C155A" w:rsidP="00534A80">
            <w:pPr>
              <w:jc w:val="center"/>
              <w:rPr>
                <w:rFonts w:ascii="Times New Roman" w:eastAsia="Times New Roman" w:hAnsi="Times New Roman" w:cs="Times New Roman"/>
                <w:sz w:val="24"/>
                <w:szCs w:val="24"/>
              </w:rPr>
            </w:pPr>
          </w:p>
          <w:p w14:paraId="78339DC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237C142A" w14:textId="77777777" w:rsidTr="00534A80">
        <w:trPr>
          <w:trHeight w:val="75"/>
          <w:jc w:val="center"/>
        </w:trPr>
        <w:tc>
          <w:tcPr>
            <w:tcW w:w="1215" w:type="pct"/>
            <w:vMerge/>
            <w:shd w:val="clear" w:color="auto" w:fill="FFFFFF" w:themeFill="background1"/>
            <w:noWrap/>
            <w:vAlign w:val="center"/>
          </w:tcPr>
          <w:p w14:paraId="53E4527A"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93D003D" w14:textId="77777777" w:rsidR="002C155A" w:rsidRPr="00F97A11" w:rsidRDefault="002C155A" w:rsidP="00534A80">
            <w:pPr>
              <w:pStyle w:val="TableParagraph"/>
              <w:rPr>
                <w:rFonts w:ascii="Times New Roman" w:hAnsi="Times New Roman" w:cs="Times New Roman"/>
              </w:rPr>
            </w:pPr>
            <w:r w:rsidRPr="00F97A11">
              <w:rPr>
                <w:rFonts w:ascii="Times New Roman" w:hAnsi="Times New Roman" w:cs="Times New Roman"/>
                <w:spacing w:val="-1"/>
              </w:rPr>
              <w:t>4. Facilitate</w:t>
            </w:r>
            <w:r w:rsidRPr="00F97A11">
              <w:rPr>
                <w:rFonts w:ascii="Times New Roman" w:hAnsi="Times New Roman" w:cs="Times New Roman"/>
                <w:spacing w:val="-4"/>
              </w:rPr>
              <w:t xml:space="preserve"> </w:t>
            </w:r>
            <w:r w:rsidRPr="00F97A11">
              <w:rPr>
                <w:rFonts w:ascii="Times New Roman" w:hAnsi="Times New Roman" w:cs="Times New Roman"/>
                <w:spacing w:val="-1"/>
              </w:rPr>
              <w:t>student</w:t>
            </w:r>
            <w:r w:rsidRPr="00F97A11">
              <w:rPr>
                <w:rFonts w:ascii="Times New Roman" w:hAnsi="Times New Roman" w:cs="Times New Roman"/>
                <w:spacing w:val="-2"/>
              </w:rPr>
              <w:t xml:space="preserve"> </w:t>
            </w:r>
            <w:r w:rsidRPr="00F97A11">
              <w:rPr>
                <w:rFonts w:ascii="Times New Roman" w:hAnsi="Times New Roman" w:cs="Times New Roman"/>
              </w:rPr>
              <w:t>critical</w:t>
            </w:r>
            <w:r w:rsidRPr="00F97A11">
              <w:rPr>
                <w:rFonts w:ascii="Times New Roman" w:hAnsi="Times New Roman" w:cs="Times New Roman"/>
                <w:spacing w:val="-2"/>
              </w:rPr>
              <w:t xml:space="preserve"> </w:t>
            </w:r>
            <w:r w:rsidRPr="00F97A11">
              <w:rPr>
                <w:rFonts w:ascii="Times New Roman" w:hAnsi="Times New Roman" w:cs="Times New Roman"/>
                <w:spacing w:val="-1"/>
              </w:rPr>
              <w:t>thinking,</w:t>
            </w:r>
            <w:r w:rsidRPr="00F97A11">
              <w:rPr>
                <w:rFonts w:ascii="Times New Roman" w:hAnsi="Times New Roman" w:cs="Times New Roman"/>
                <w:spacing w:val="-2"/>
              </w:rPr>
              <w:t xml:space="preserve"> </w:t>
            </w:r>
            <w:r w:rsidRPr="00F97A11">
              <w:rPr>
                <w:rFonts w:ascii="Times New Roman" w:hAnsi="Times New Roman" w:cs="Times New Roman"/>
                <w:spacing w:val="-1"/>
              </w:rPr>
              <w:t>problem</w:t>
            </w:r>
            <w:r w:rsidRPr="00F97A11">
              <w:rPr>
                <w:rFonts w:ascii="Times New Roman" w:hAnsi="Times New Roman" w:cs="Times New Roman"/>
              </w:rPr>
              <w:t xml:space="preserve"> </w:t>
            </w:r>
            <w:r w:rsidRPr="00F97A11">
              <w:rPr>
                <w:rFonts w:ascii="Times New Roman" w:hAnsi="Times New Roman" w:cs="Times New Roman"/>
                <w:spacing w:val="-1"/>
              </w:rPr>
              <w:t>solving</w:t>
            </w:r>
            <w:r w:rsidRPr="00F97A11">
              <w:rPr>
                <w:rFonts w:ascii="Times New Roman" w:hAnsi="Times New Roman" w:cs="Times New Roman"/>
                <w:spacing w:val="-3"/>
              </w:rPr>
              <w:t xml:space="preserve"> </w:t>
            </w:r>
            <w:r w:rsidRPr="00F97A11">
              <w:rPr>
                <w:rFonts w:ascii="Times New Roman" w:hAnsi="Times New Roman" w:cs="Times New Roman"/>
              </w:rPr>
              <w:t>and</w:t>
            </w:r>
          </w:p>
          <w:p w14:paraId="343F0FE8" w14:textId="77777777" w:rsidR="002C155A" w:rsidRPr="00F97A11" w:rsidRDefault="002C155A" w:rsidP="00534A80">
            <w:pPr>
              <w:pStyle w:val="TableParagraph"/>
              <w:ind w:left="864" w:hanging="720"/>
              <w:rPr>
                <w:rFonts w:ascii="Times New Roman" w:hAnsi="Times New Roman" w:cs="Times New Roman"/>
                <w:spacing w:val="-1"/>
              </w:rPr>
            </w:pPr>
            <w:r w:rsidRPr="00F97A11">
              <w:rPr>
                <w:rFonts w:ascii="Times New Roman" w:hAnsi="Times New Roman" w:cs="Times New Roman"/>
                <w:spacing w:val="-1"/>
              </w:rPr>
              <w:t>higher</w:t>
            </w:r>
            <w:r w:rsidRPr="00F97A11">
              <w:rPr>
                <w:rFonts w:ascii="Times New Roman" w:hAnsi="Times New Roman" w:cs="Times New Roman"/>
                <w:spacing w:val="-2"/>
              </w:rPr>
              <w:t xml:space="preserve"> </w:t>
            </w:r>
            <w:r w:rsidRPr="00F97A11">
              <w:rPr>
                <w:rFonts w:ascii="Times New Roman" w:hAnsi="Times New Roman" w:cs="Times New Roman"/>
                <w:spacing w:val="-1"/>
              </w:rPr>
              <w:t>order</w:t>
            </w:r>
          </w:p>
          <w:p w14:paraId="725218E9"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thinking</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skills.</w:t>
            </w:r>
          </w:p>
        </w:tc>
        <w:tc>
          <w:tcPr>
            <w:tcW w:w="1261" w:type="pct"/>
            <w:shd w:val="clear" w:color="000000" w:fill="FFFFFF"/>
            <w:noWrap/>
            <w:vAlign w:val="center"/>
          </w:tcPr>
          <w:p w14:paraId="5292967C"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5CA3E5FE" w14:textId="77777777" w:rsidR="002C155A" w:rsidRPr="00F97A11" w:rsidRDefault="002C155A" w:rsidP="00534A80">
            <w:pPr>
              <w:jc w:val="center"/>
              <w:rPr>
                <w:rFonts w:ascii="Times New Roman" w:eastAsia="Times New Roman" w:hAnsi="Times New Roman" w:cs="Times New Roman"/>
                <w:sz w:val="24"/>
                <w:szCs w:val="24"/>
              </w:rPr>
            </w:pPr>
          </w:p>
          <w:p w14:paraId="16BB1E0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178AB1CA" w14:textId="77777777" w:rsidTr="00534A80">
        <w:trPr>
          <w:trHeight w:val="75"/>
          <w:jc w:val="center"/>
        </w:trPr>
        <w:tc>
          <w:tcPr>
            <w:tcW w:w="1215" w:type="pct"/>
            <w:vMerge/>
            <w:shd w:val="clear" w:color="auto" w:fill="FFFFFF" w:themeFill="background1"/>
            <w:noWrap/>
            <w:vAlign w:val="center"/>
          </w:tcPr>
          <w:p w14:paraId="6A1E6161"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A8AA31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Encourage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motivate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1"/>
                <w:sz w:val="24"/>
                <w:szCs w:val="24"/>
              </w:rPr>
              <w:t xml:space="preserve"> student</w:t>
            </w:r>
            <w:r w:rsidRPr="00F97A11">
              <w:rPr>
                <w:rFonts w:ascii="Times New Roman" w:hAnsi="Times New Roman" w:cs="Times New Roman"/>
                <w:sz w:val="24"/>
                <w:szCs w:val="24"/>
              </w:rPr>
              <w:t xml:space="preserve"> to</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learn.</w:t>
            </w:r>
          </w:p>
        </w:tc>
        <w:tc>
          <w:tcPr>
            <w:tcW w:w="1261" w:type="pct"/>
            <w:shd w:val="clear" w:color="000000" w:fill="FFFFFF"/>
            <w:noWrap/>
            <w:vAlign w:val="center"/>
          </w:tcPr>
          <w:p w14:paraId="239EEBC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22C78C35" w14:textId="77777777" w:rsidR="002C155A" w:rsidRPr="00F97A11" w:rsidRDefault="002C155A" w:rsidP="00534A80">
            <w:pPr>
              <w:jc w:val="center"/>
              <w:rPr>
                <w:rFonts w:ascii="Times New Roman" w:eastAsia="Times New Roman" w:hAnsi="Times New Roman" w:cs="Times New Roman"/>
                <w:sz w:val="24"/>
                <w:szCs w:val="24"/>
              </w:rPr>
            </w:pPr>
          </w:p>
          <w:p w14:paraId="5C5A841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5D57D749" w14:textId="77777777" w:rsidTr="00534A80">
        <w:trPr>
          <w:trHeight w:val="75"/>
          <w:jc w:val="center"/>
        </w:trPr>
        <w:tc>
          <w:tcPr>
            <w:tcW w:w="1215" w:type="pct"/>
            <w:vMerge/>
            <w:shd w:val="clear" w:color="auto" w:fill="FFFFFF" w:themeFill="background1"/>
            <w:noWrap/>
            <w:vAlign w:val="center"/>
          </w:tcPr>
          <w:p w14:paraId="3ED34BC7"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B0EF060"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Create</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environments.</w:t>
            </w:r>
          </w:p>
        </w:tc>
        <w:tc>
          <w:tcPr>
            <w:tcW w:w="1261" w:type="pct"/>
            <w:shd w:val="clear" w:color="000000" w:fill="FFFFFF"/>
            <w:noWrap/>
            <w:vAlign w:val="center"/>
          </w:tcPr>
          <w:p w14:paraId="17287FF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07C238EB" w14:textId="77777777" w:rsidR="002C155A" w:rsidRPr="00F97A11" w:rsidRDefault="002C155A" w:rsidP="00534A80">
            <w:pPr>
              <w:jc w:val="center"/>
              <w:rPr>
                <w:rFonts w:ascii="Times New Roman" w:eastAsia="Times New Roman" w:hAnsi="Times New Roman" w:cs="Times New Roman"/>
                <w:sz w:val="24"/>
                <w:szCs w:val="24"/>
              </w:rPr>
            </w:pPr>
          </w:p>
          <w:p w14:paraId="410E5175"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712D5836" w14:textId="77777777" w:rsidTr="00534A80">
        <w:trPr>
          <w:trHeight w:val="75"/>
          <w:jc w:val="center"/>
        </w:trPr>
        <w:tc>
          <w:tcPr>
            <w:tcW w:w="1215" w:type="pct"/>
            <w:vMerge/>
            <w:shd w:val="clear" w:color="auto" w:fill="FFFFFF" w:themeFill="background1"/>
            <w:noWrap/>
            <w:vAlign w:val="center"/>
          </w:tcPr>
          <w:p w14:paraId="0DEAE6EF"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7AA2962"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7. </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Integrate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technology</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into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26023DD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3F0A2AA8"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p w14:paraId="04133D8F" w14:textId="77777777" w:rsidR="002C155A" w:rsidRPr="00F97A11" w:rsidRDefault="002C155A" w:rsidP="00534A80">
            <w:pPr>
              <w:jc w:val="center"/>
              <w:rPr>
                <w:rFonts w:ascii="Times New Roman" w:eastAsia="Times New Roman" w:hAnsi="Times New Roman" w:cs="Times New Roman"/>
                <w:sz w:val="24"/>
                <w:szCs w:val="24"/>
              </w:rPr>
            </w:pPr>
          </w:p>
        </w:tc>
      </w:tr>
      <w:tr w:rsidR="002C155A" w:rsidRPr="00F97A11" w14:paraId="13D0F841" w14:textId="77777777" w:rsidTr="00534A80">
        <w:trPr>
          <w:trHeight w:val="75"/>
          <w:jc w:val="center"/>
        </w:trPr>
        <w:tc>
          <w:tcPr>
            <w:tcW w:w="1215" w:type="pct"/>
            <w:vMerge/>
            <w:shd w:val="clear" w:color="auto" w:fill="FFFFFF" w:themeFill="background1"/>
            <w:noWrap/>
            <w:vAlign w:val="center"/>
          </w:tcPr>
          <w:p w14:paraId="739DF17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D45917E"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Effectively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communicate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oral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written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modes.</w:t>
            </w:r>
          </w:p>
        </w:tc>
        <w:tc>
          <w:tcPr>
            <w:tcW w:w="1261" w:type="pct"/>
            <w:shd w:val="clear" w:color="000000" w:fill="FFFFFF"/>
            <w:noWrap/>
            <w:vAlign w:val="center"/>
          </w:tcPr>
          <w:p w14:paraId="40EB3CD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1B8A6C3C" w14:textId="77777777" w:rsidR="002C155A" w:rsidRPr="00F97A11" w:rsidRDefault="002C155A" w:rsidP="00534A80">
            <w:pPr>
              <w:jc w:val="center"/>
              <w:rPr>
                <w:rFonts w:ascii="Times New Roman" w:eastAsia="Times New Roman" w:hAnsi="Times New Roman" w:cs="Times New Roman"/>
                <w:sz w:val="24"/>
                <w:szCs w:val="24"/>
              </w:rPr>
            </w:pPr>
          </w:p>
          <w:p w14:paraId="286708F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43422BB2" w14:textId="77777777" w:rsidTr="00534A80">
        <w:trPr>
          <w:trHeight w:val="75"/>
          <w:jc w:val="center"/>
        </w:trPr>
        <w:tc>
          <w:tcPr>
            <w:tcW w:w="1215" w:type="pct"/>
            <w:vMerge/>
            <w:shd w:val="clear" w:color="auto" w:fill="FFFFFF" w:themeFill="background1"/>
            <w:noWrap/>
            <w:vAlign w:val="center"/>
          </w:tcPr>
          <w:p w14:paraId="52D09261"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68C78FE"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Grow</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professionally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through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reflection.</w:t>
            </w:r>
          </w:p>
        </w:tc>
        <w:tc>
          <w:tcPr>
            <w:tcW w:w="1261" w:type="pct"/>
            <w:shd w:val="clear" w:color="000000" w:fill="FFFFFF"/>
            <w:noWrap/>
            <w:vAlign w:val="center"/>
          </w:tcPr>
          <w:p w14:paraId="760A755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3.33</w:t>
            </w:r>
          </w:p>
        </w:tc>
        <w:tc>
          <w:tcPr>
            <w:tcW w:w="1261" w:type="pct"/>
            <w:shd w:val="clear" w:color="000000" w:fill="FFFFFF"/>
          </w:tcPr>
          <w:p w14:paraId="0A45BA32" w14:textId="77777777" w:rsidR="002C155A" w:rsidRPr="00F97A11" w:rsidRDefault="002C155A" w:rsidP="00534A80">
            <w:pPr>
              <w:jc w:val="center"/>
              <w:rPr>
                <w:rFonts w:ascii="Times New Roman" w:eastAsia="Times New Roman" w:hAnsi="Times New Roman" w:cs="Times New Roman"/>
                <w:sz w:val="24"/>
                <w:szCs w:val="24"/>
              </w:rPr>
            </w:pPr>
          </w:p>
          <w:p w14:paraId="3004CD3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349314B0" w14:textId="77777777" w:rsidTr="00534A80">
        <w:trPr>
          <w:trHeight w:val="75"/>
          <w:jc w:val="center"/>
        </w:trPr>
        <w:tc>
          <w:tcPr>
            <w:tcW w:w="1215" w:type="pct"/>
            <w:vMerge/>
            <w:shd w:val="clear" w:color="auto" w:fill="FFFFFF" w:themeFill="background1"/>
            <w:noWrap/>
          </w:tcPr>
          <w:p w14:paraId="5C932EA5"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57147C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Appropriately</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apply</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5"/>
                <w:sz w:val="24"/>
                <w:szCs w:val="24"/>
              </w:rPr>
              <w:t xml:space="preserve"> </w:t>
            </w:r>
            <w:r w:rsidRPr="00F97A11">
              <w:rPr>
                <w:rFonts w:ascii="Times New Roman" w:hAnsi="Times New Roman" w:cs="Times New Roman"/>
                <w:spacing w:val="-1"/>
                <w:sz w:val="24"/>
                <w:szCs w:val="24"/>
              </w:rPr>
              <w:t>management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practices.</w:t>
            </w:r>
          </w:p>
        </w:tc>
        <w:tc>
          <w:tcPr>
            <w:tcW w:w="1261" w:type="pct"/>
            <w:shd w:val="clear" w:color="000000" w:fill="FFFFFF"/>
            <w:noWrap/>
          </w:tcPr>
          <w:p w14:paraId="35DAB2D2" w14:textId="77777777" w:rsidR="002C155A" w:rsidRPr="00F97A11" w:rsidRDefault="002C155A" w:rsidP="00534A80">
            <w:pPr>
              <w:jc w:val="center"/>
              <w:rPr>
                <w:rFonts w:ascii="Times New Roman" w:eastAsia="Times New Roman" w:hAnsi="Times New Roman" w:cs="Times New Roman"/>
                <w:sz w:val="24"/>
                <w:szCs w:val="24"/>
              </w:rPr>
            </w:pPr>
          </w:p>
          <w:p w14:paraId="220AF7DC"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19D37709" w14:textId="77777777" w:rsidR="002C155A" w:rsidRPr="00F97A11" w:rsidRDefault="002C155A" w:rsidP="00534A80">
            <w:pPr>
              <w:jc w:val="center"/>
              <w:rPr>
                <w:rFonts w:ascii="Times New Roman" w:eastAsia="Times New Roman" w:hAnsi="Times New Roman" w:cs="Times New Roman"/>
                <w:sz w:val="24"/>
                <w:szCs w:val="24"/>
              </w:rPr>
            </w:pPr>
          </w:p>
          <w:p w14:paraId="608A4C0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50A13605" w14:textId="77777777" w:rsidTr="00534A80">
        <w:trPr>
          <w:trHeight w:val="75"/>
          <w:jc w:val="center"/>
        </w:trPr>
        <w:tc>
          <w:tcPr>
            <w:tcW w:w="1215" w:type="pct"/>
            <w:vMerge/>
            <w:shd w:val="clear" w:color="auto" w:fill="FFFFFF" w:themeFill="background1"/>
            <w:noWrap/>
            <w:vAlign w:val="center"/>
          </w:tcPr>
          <w:p w14:paraId="098D789C"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358B5E4"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Effectively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interact</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teachers,</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parent,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community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members.</w:t>
            </w:r>
          </w:p>
        </w:tc>
        <w:tc>
          <w:tcPr>
            <w:tcW w:w="1261" w:type="pct"/>
            <w:shd w:val="clear" w:color="000000" w:fill="FFFFFF"/>
            <w:noWrap/>
            <w:vAlign w:val="center"/>
          </w:tcPr>
          <w:p w14:paraId="4D46AEA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2BA78A7F" w14:textId="77777777" w:rsidR="002C155A" w:rsidRPr="00F97A11" w:rsidRDefault="002C155A" w:rsidP="00534A80">
            <w:pPr>
              <w:jc w:val="center"/>
              <w:rPr>
                <w:rFonts w:ascii="Times New Roman" w:eastAsia="Times New Roman" w:hAnsi="Times New Roman" w:cs="Times New Roman"/>
                <w:sz w:val="24"/>
                <w:szCs w:val="24"/>
              </w:rPr>
            </w:pPr>
          </w:p>
          <w:p w14:paraId="557902B3" w14:textId="77777777" w:rsidR="002C155A" w:rsidRPr="00F97A11" w:rsidRDefault="002C155A" w:rsidP="00534A80">
            <w:pPr>
              <w:jc w:val="center"/>
              <w:rPr>
                <w:rFonts w:ascii="Times New Roman" w:eastAsia="Times New Roman" w:hAnsi="Times New Roman" w:cs="Times New Roman"/>
                <w:sz w:val="24"/>
                <w:szCs w:val="24"/>
              </w:rPr>
            </w:pPr>
          </w:p>
          <w:p w14:paraId="1E6981B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543FF229" w14:textId="77777777" w:rsidTr="00534A80">
        <w:trPr>
          <w:trHeight w:val="75"/>
          <w:jc w:val="center"/>
        </w:trPr>
        <w:tc>
          <w:tcPr>
            <w:tcW w:w="1215" w:type="pct"/>
            <w:vMerge/>
            <w:shd w:val="clear" w:color="auto" w:fill="FFFFFF" w:themeFill="background1"/>
            <w:noWrap/>
            <w:vAlign w:val="center"/>
          </w:tcPr>
          <w:p w14:paraId="53A24C0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44BD688"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Understand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human</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development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it</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relates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to</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teaching-learning</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process.</w:t>
            </w:r>
          </w:p>
        </w:tc>
        <w:tc>
          <w:tcPr>
            <w:tcW w:w="1261" w:type="pct"/>
            <w:shd w:val="clear" w:color="000000" w:fill="FFFFFF"/>
            <w:noWrap/>
            <w:vAlign w:val="center"/>
          </w:tcPr>
          <w:p w14:paraId="3C71CA0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2.67</w:t>
            </w:r>
          </w:p>
        </w:tc>
        <w:tc>
          <w:tcPr>
            <w:tcW w:w="1261" w:type="pct"/>
            <w:shd w:val="clear" w:color="000000" w:fill="FFFFFF"/>
          </w:tcPr>
          <w:p w14:paraId="7460C908" w14:textId="77777777" w:rsidR="002C155A" w:rsidRPr="00F97A11" w:rsidRDefault="002C155A" w:rsidP="00534A80">
            <w:pPr>
              <w:jc w:val="center"/>
              <w:rPr>
                <w:rFonts w:ascii="Times New Roman" w:eastAsia="Times New Roman" w:hAnsi="Times New Roman" w:cs="Times New Roman"/>
                <w:sz w:val="24"/>
                <w:szCs w:val="24"/>
              </w:rPr>
            </w:pPr>
          </w:p>
          <w:p w14:paraId="400D2B3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45E5DD07" w14:textId="77777777" w:rsidTr="00534A80">
        <w:trPr>
          <w:trHeight w:val="75"/>
          <w:jc w:val="center"/>
        </w:trPr>
        <w:tc>
          <w:tcPr>
            <w:tcW w:w="1215" w:type="pct"/>
            <w:vMerge/>
            <w:shd w:val="clear" w:color="auto" w:fill="FFFFFF" w:themeFill="background1"/>
            <w:noWrap/>
            <w:vAlign w:val="center"/>
          </w:tcPr>
          <w:p w14:paraId="343A018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059BB2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13. Demonstrate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appropriate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ethical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professional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behavior.</w:t>
            </w:r>
          </w:p>
        </w:tc>
        <w:tc>
          <w:tcPr>
            <w:tcW w:w="1261" w:type="pct"/>
            <w:shd w:val="clear" w:color="000000" w:fill="FFFFFF"/>
            <w:noWrap/>
            <w:vAlign w:val="center"/>
          </w:tcPr>
          <w:p w14:paraId="7D6DFE4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7FC15A62" w14:textId="77777777" w:rsidR="002C155A" w:rsidRPr="00F97A11" w:rsidRDefault="002C155A" w:rsidP="00534A80">
            <w:pPr>
              <w:jc w:val="center"/>
              <w:rPr>
                <w:rFonts w:ascii="Times New Roman" w:eastAsia="Times New Roman" w:hAnsi="Times New Roman" w:cs="Times New Roman"/>
                <w:sz w:val="24"/>
                <w:szCs w:val="24"/>
              </w:rPr>
            </w:pPr>
          </w:p>
          <w:p w14:paraId="37B56B65"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4CEAFB9E" w14:textId="77777777" w:rsidTr="00534A80">
        <w:trPr>
          <w:trHeight w:val="75"/>
          <w:jc w:val="center"/>
        </w:trPr>
        <w:tc>
          <w:tcPr>
            <w:tcW w:w="1215" w:type="pct"/>
            <w:vMerge/>
            <w:shd w:val="clear" w:color="auto" w:fill="FFFFFF" w:themeFill="background1"/>
            <w:noWrap/>
            <w:vAlign w:val="center"/>
          </w:tcPr>
          <w:p w14:paraId="1E5D3F7E"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A599877"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14. Develop</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Sensitivity</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Respect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needs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feelings</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all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5A3B094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25E1141C" w14:textId="77777777" w:rsidR="002C155A" w:rsidRPr="00F97A11" w:rsidRDefault="002C155A" w:rsidP="00534A80">
            <w:pPr>
              <w:jc w:val="center"/>
              <w:rPr>
                <w:rFonts w:ascii="Times New Roman" w:eastAsia="Times New Roman" w:hAnsi="Times New Roman" w:cs="Times New Roman"/>
                <w:sz w:val="24"/>
                <w:szCs w:val="24"/>
              </w:rPr>
            </w:pPr>
          </w:p>
          <w:p w14:paraId="46CD4C0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7A0BEDAB" w14:textId="77777777" w:rsidTr="00534A80">
        <w:trPr>
          <w:trHeight w:val="75"/>
          <w:jc w:val="center"/>
        </w:trPr>
        <w:tc>
          <w:tcPr>
            <w:tcW w:w="1215" w:type="pct"/>
            <w:vMerge/>
            <w:shd w:val="clear" w:color="auto" w:fill="FFFFFF" w:themeFill="background1"/>
            <w:noWrap/>
            <w:vAlign w:val="center"/>
          </w:tcPr>
          <w:p w14:paraId="6DC3AA06"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65E88E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15. Recognize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both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how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organization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of</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district </w:t>
            </w:r>
            <w:r w:rsidRPr="00F97A11">
              <w:rPr>
                <w:rFonts w:ascii="Times New Roman" w:hAnsi="Times New Roman" w:cs="Times New Roman"/>
                <w:sz w:val="24"/>
                <w:szCs w:val="24"/>
              </w:rPr>
              <w:t>and</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can</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affect the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91"/>
                <w:sz w:val="24"/>
                <w:szCs w:val="24"/>
              </w:rPr>
              <w:t xml:space="preserve"> </w:t>
            </w:r>
            <w:r w:rsidRPr="00F97A11">
              <w:rPr>
                <w:rFonts w:ascii="Times New Roman" w:hAnsi="Times New Roman" w:cs="Times New Roman"/>
                <w:spacing w:val="-1"/>
                <w:sz w:val="24"/>
                <w:szCs w:val="24"/>
              </w:rPr>
              <w:t>teacher.</w:t>
            </w:r>
          </w:p>
        </w:tc>
        <w:tc>
          <w:tcPr>
            <w:tcW w:w="1261" w:type="pct"/>
            <w:shd w:val="clear" w:color="000000" w:fill="FFFFFF"/>
            <w:noWrap/>
            <w:vAlign w:val="center"/>
          </w:tcPr>
          <w:p w14:paraId="73B73FA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5812419C" w14:textId="77777777" w:rsidR="002C155A" w:rsidRPr="00F97A11" w:rsidRDefault="002C155A" w:rsidP="00534A80">
            <w:pPr>
              <w:jc w:val="center"/>
              <w:rPr>
                <w:rFonts w:ascii="Times New Roman" w:eastAsia="Times New Roman" w:hAnsi="Times New Roman" w:cs="Times New Roman"/>
                <w:sz w:val="24"/>
                <w:szCs w:val="24"/>
              </w:rPr>
            </w:pPr>
          </w:p>
          <w:p w14:paraId="4F6BEA6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4BD95824" w14:textId="77777777" w:rsidTr="00534A80">
        <w:trPr>
          <w:trHeight w:val="75"/>
          <w:jc w:val="center"/>
        </w:trPr>
        <w:tc>
          <w:tcPr>
            <w:tcW w:w="1215" w:type="pct"/>
            <w:vMerge/>
            <w:shd w:val="clear" w:color="auto" w:fill="FFFFFF" w:themeFill="background1"/>
            <w:noWrap/>
            <w:vAlign w:val="center"/>
          </w:tcPr>
          <w:p w14:paraId="36A9B62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7BEBC55"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16. 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classroom</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school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leadership.</w:t>
            </w:r>
          </w:p>
        </w:tc>
        <w:tc>
          <w:tcPr>
            <w:tcW w:w="1261" w:type="pct"/>
            <w:shd w:val="clear" w:color="000000" w:fill="FFFFFF"/>
            <w:noWrap/>
            <w:vAlign w:val="center"/>
          </w:tcPr>
          <w:p w14:paraId="5B4BD68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3.00</w:t>
            </w:r>
          </w:p>
        </w:tc>
        <w:tc>
          <w:tcPr>
            <w:tcW w:w="1261" w:type="pct"/>
            <w:shd w:val="clear" w:color="000000" w:fill="FFFFFF"/>
          </w:tcPr>
          <w:p w14:paraId="0770F399" w14:textId="77777777" w:rsidR="002C155A" w:rsidRPr="00F97A11" w:rsidRDefault="002C155A" w:rsidP="00534A80">
            <w:pPr>
              <w:jc w:val="center"/>
              <w:rPr>
                <w:rFonts w:ascii="Times New Roman" w:eastAsia="Times New Roman" w:hAnsi="Times New Roman" w:cs="Times New Roman"/>
                <w:sz w:val="24"/>
                <w:szCs w:val="24"/>
              </w:rPr>
            </w:pPr>
          </w:p>
          <w:p w14:paraId="133DFB2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3F0A673B" w14:textId="77777777" w:rsidTr="00534A80">
        <w:trPr>
          <w:trHeight w:val="75"/>
          <w:jc w:val="center"/>
        </w:trPr>
        <w:tc>
          <w:tcPr>
            <w:tcW w:w="1215" w:type="pct"/>
            <w:vMerge/>
            <w:shd w:val="clear" w:color="auto" w:fill="FFFFFF" w:themeFill="background1"/>
            <w:noWrap/>
            <w:vAlign w:val="center"/>
          </w:tcPr>
          <w:p w14:paraId="6C174DC5"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550F5F99"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17. Develop</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1"/>
                <w:sz w:val="24"/>
                <w:szCs w:val="24"/>
              </w:rPr>
              <w:t xml:space="preserve"> positive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disposition</w:t>
            </w:r>
            <w:r w:rsidRPr="00F97A11">
              <w:rPr>
                <w:rFonts w:ascii="Times New Roman" w:hAnsi="Times New Roman" w:cs="Times New Roman"/>
                <w:sz w:val="24"/>
                <w:szCs w:val="24"/>
              </w:rPr>
              <w:t xml:space="preserve"> toward</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students.</w:t>
            </w:r>
          </w:p>
        </w:tc>
        <w:tc>
          <w:tcPr>
            <w:tcW w:w="1261" w:type="pct"/>
            <w:shd w:val="clear" w:color="000000" w:fill="FFFFFF"/>
            <w:noWrap/>
            <w:vAlign w:val="center"/>
          </w:tcPr>
          <w:p w14:paraId="49D3531D"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3.33</w:t>
            </w:r>
          </w:p>
        </w:tc>
        <w:tc>
          <w:tcPr>
            <w:tcW w:w="1261" w:type="pct"/>
            <w:shd w:val="clear" w:color="000000" w:fill="FFFFFF"/>
          </w:tcPr>
          <w:p w14:paraId="4B2853E7" w14:textId="77777777" w:rsidR="002C155A" w:rsidRPr="00F97A11" w:rsidRDefault="002C155A" w:rsidP="00534A80">
            <w:pPr>
              <w:jc w:val="center"/>
              <w:rPr>
                <w:rFonts w:ascii="Times New Roman" w:eastAsia="Times New Roman" w:hAnsi="Times New Roman" w:cs="Times New Roman"/>
                <w:sz w:val="24"/>
                <w:szCs w:val="24"/>
              </w:rPr>
            </w:pPr>
          </w:p>
          <w:p w14:paraId="6527B2FC"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7DB6728E" w14:textId="77777777" w:rsidTr="00534A80">
        <w:trPr>
          <w:trHeight w:val="75"/>
          <w:jc w:val="center"/>
        </w:trPr>
        <w:tc>
          <w:tcPr>
            <w:tcW w:w="1215" w:type="pct"/>
            <w:vMerge/>
            <w:shd w:val="clear" w:color="auto" w:fill="FFFFFF" w:themeFill="background1"/>
            <w:noWrap/>
            <w:vAlign w:val="center"/>
          </w:tcPr>
          <w:p w14:paraId="0D271BA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05D7C2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18. Collaborate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with</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peers</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coordinate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lastRenderedPageBreak/>
              <w:t>instruction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with</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special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education</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teachers.</w:t>
            </w:r>
          </w:p>
        </w:tc>
        <w:tc>
          <w:tcPr>
            <w:tcW w:w="1261" w:type="pct"/>
            <w:shd w:val="clear" w:color="000000" w:fill="FFFFFF"/>
            <w:noWrap/>
            <w:vAlign w:val="center"/>
          </w:tcPr>
          <w:p w14:paraId="0D701EB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3.00</w:t>
            </w:r>
          </w:p>
        </w:tc>
        <w:tc>
          <w:tcPr>
            <w:tcW w:w="1261" w:type="pct"/>
            <w:shd w:val="clear" w:color="000000" w:fill="FFFFFF"/>
          </w:tcPr>
          <w:p w14:paraId="2156F759" w14:textId="77777777" w:rsidR="002C155A" w:rsidRPr="00F97A11" w:rsidRDefault="002C155A" w:rsidP="00534A80">
            <w:pPr>
              <w:jc w:val="center"/>
              <w:rPr>
                <w:rFonts w:ascii="Times New Roman" w:eastAsia="Times New Roman" w:hAnsi="Times New Roman" w:cs="Times New Roman"/>
                <w:sz w:val="24"/>
                <w:szCs w:val="24"/>
              </w:rPr>
            </w:pPr>
          </w:p>
          <w:p w14:paraId="205BD2E6"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(2-4)</w:t>
            </w:r>
          </w:p>
        </w:tc>
      </w:tr>
      <w:tr w:rsidR="002C155A" w:rsidRPr="00F97A11" w14:paraId="7EC5EC15" w14:textId="77777777" w:rsidTr="00534A80">
        <w:trPr>
          <w:trHeight w:val="75"/>
          <w:jc w:val="center"/>
        </w:trPr>
        <w:tc>
          <w:tcPr>
            <w:tcW w:w="1215" w:type="pct"/>
            <w:vMerge/>
            <w:shd w:val="clear" w:color="auto" w:fill="FFFFFF" w:themeFill="background1"/>
            <w:noWrap/>
            <w:vAlign w:val="center"/>
          </w:tcPr>
          <w:p w14:paraId="5B55A9D8"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061B1D8"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19.Develop</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quality</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z w:val="24"/>
                <w:szCs w:val="24"/>
              </w:rPr>
              <w:t xml:space="preserve"> </w:t>
            </w:r>
            <w:r w:rsidRPr="00F97A11">
              <w:rPr>
                <w:rFonts w:ascii="Times New Roman" w:hAnsi="Times New Roman" w:cs="Times New Roman"/>
                <w:spacing w:val="-1"/>
                <w:sz w:val="24"/>
                <w:szCs w:val="24"/>
              </w:rPr>
              <w:t>units.</w:t>
            </w:r>
          </w:p>
        </w:tc>
        <w:tc>
          <w:tcPr>
            <w:tcW w:w="1261" w:type="pct"/>
            <w:shd w:val="clear" w:color="000000" w:fill="FFFFFF"/>
            <w:noWrap/>
            <w:vAlign w:val="center"/>
          </w:tcPr>
          <w:p w14:paraId="3EF04DF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2.00</w:t>
            </w:r>
          </w:p>
        </w:tc>
        <w:tc>
          <w:tcPr>
            <w:tcW w:w="1261" w:type="pct"/>
            <w:shd w:val="clear" w:color="000000" w:fill="FFFFFF"/>
          </w:tcPr>
          <w:p w14:paraId="23EAB8F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w:t>
            </w:r>
          </w:p>
        </w:tc>
      </w:tr>
      <w:tr w:rsidR="002C155A" w:rsidRPr="00F97A11" w14:paraId="16040511" w14:textId="77777777" w:rsidTr="00534A80">
        <w:trPr>
          <w:trHeight w:val="75"/>
          <w:jc w:val="center"/>
        </w:trPr>
        <w:tc>
          <w:tcPr>
            <w:tcW w:w="1215" w:type="pct"/>
            <w:vMerge/>
            <w:shd w:val="clear" w:color="auto" w:fill="FFFFFF" w:themeFill="background1"/>
            <w:noWrap/>
            <w:vAlign w:val="center"/>
          </w:tcPr>
          <w:p w14:paraId="09FEEF79"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435A297"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20. Appropriately</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select</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z w:val="24"/>
                <w:szCs w:val="24"/>
              </w:rPr>
              <w:t>a</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wide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 xml:space="preserve">variety </w:t>
            </w:r>
            <w:r w:rsidRPr="00F97A11">
              <w:rPr>
                <w:rFonts w:ascii="Times New Roman" w:hAnsi="Times New Roman" w:cs="Times New Roman"/>
                <w:sz w:val="24"/>
                <w:szCs w:val="24"/>
              </w:rPr>
              <w:t>of</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instructional</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strategies,</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resource</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materials,</w:t>
            </w:r>
            <w:r w:rsidRPr="00F97A11">
              <w:rPr>
                <w:rFonts w:ascii="Times New Roman" w:hAnsi="Times New Roman" w:cs="Times New Roman"/>
                <w:spacing w:val="87"/>
                <w:sz w:val="24"/>
                <w:szCs w:val="24"/>
              </w:rPr>
              <w:t xml:space="preserve"> </w:t>
            </w:r>
            <w:r w:rsidRPr="00F97A11">
              <w:rPr>
                <w:rFonts w:ascii="Times New Roman" w:hAnsi="Times New Roman" w:cs="Times New Roman"/>
                <w:spacing w:val="-1"/>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media.</w:t>
            </w:r>
          </w:p>
        </w:tc>
        <w:tc>
          <w:tcPr>
            <w:tcW w:w="1261" w:type="pct"/>
            <w:shd w:val="clear" w:color="000000" w:fill="FFFFFF"/>
            <w:noWrap/>
            <w:vAlign w:val="center"/>
          </w:tcPr>
          <w:p w14:paraId="68AB4615"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0DAC7B8F" w14:textId="77777777" w:rsidR="002C155A" w:rsidRPr="00F97A11" w:rsidRDefault="002C155A" w:rsidP="00534A80">
            <w:pPr>
              <w:jc w:val="center"/>
              <w:rPr>
                <w:rFonts w:ascii="Times New Roman" w:eastAsia="Times New Roman" w:hAnsi="Times New Roman" w:cs="Times New Roman"/>
                <w:sz w:val="24"/>
                <w:szCs w:val="24"/>
              </w:rPr>
            </w:pPr>
          </w:p>
          <w:p w14:paraId="2D0CCDF4" w14:textId="77777777" w:rsidR="002C155A" w:rsidRPr="00F97A11" w:rsidRDefault="002C155A" w:rsidP="00534A80">
            <w:pPr>
              <w:jc w:val="center"/>
              <w:rPr>
                <w:rFonts w:ascii="Times New Roman" w:eastAsia="Times New Roman" w:hAnsi="Times New Roman" w:cs="Times New Roman"/>
                <w:sz w:val="24"/>
                <w:szCs w:val="24"/>
              </w:rPr>
            </w:pPr>
          </w:p>
          <w:p w14:paraId="5F45DB8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17E131A6" w14:textId="77777777" w:rsidTr="00534A80">
        <w:trPr>
          <w:trHeight w:val="75"/>
          <w:jc w:val="center"/>
        </w:trPr>
        <w:tc>
          <w:tcPr>
            <w:tcW w:w="1215" w:type="pct"/>
            <w:vMerge/>
            <w:shd w:val="clear" w:color="auto" w:fill="FFFFFF" w:themeFill="background1"/>
            <w:noWrap/>
            <w:vAlign w:val="center"/>
          </w:tcPr>
          <w:p w14:paraId="33431F0A"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10A8F8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21. Implement,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interpret</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4"/>
                <w:sz w:val="24"/>
                <w:szCs w:val="24"/>
              </w:rPr>
              <w:t xml:space="preserve"> </w:t>
            </w:r>
            <w:r w:rsidRPr="00F97A11">
              <w:rPr>
                <w:rFonts w:ascii="Times New Roman" w:hAnsi="Times New Roman" w:cs="Times New Roman"/>
                <w:sz w:val="24"/>
                <w:szCs w:val="24"/>
              </w:rPr>
              <w:t>use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student</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performance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assessments</w:t>
            </w:r>
            <w:r w:rsidRPr="00F97A11">
              <w:rPr>
                <w:rFonts w:ascii="Times New Roman" w:hAnsi="Times New Roman" w:cs="Times New Roman"/>
                <w:spacing w:val="-5"/>
                <w:sz w:val="24"/>
                <w:szCs w:val="24"/>
              </w:rPr>
              <w:t xml:space="preserve"> </w:t>
            </w:r>
            <w:r w:rsidRPr="00F97A11">
              <w:rPr>
                <w:rFonts w:ascii="Times New Roman" w:hAnsi="Times New Roman" w:cs="Times New Roman"/>
                <w:sz w:val="24"/>
                <w:szCs w:val="24"/>
              </w:rPr>
              <w:t>for</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effective</w:t>
            </w:r>
            <w:r w:rsidRPr="00F97A11">
              <w:rPr>
                <w:rFonts w:ascii="Times New Roman" w:hAnsi="Times New Roman" w:cs="Times New Roman"/>
                <w:spacing w:val="-4"/>
                <w:sz w:val="24"/>
                <w:szCs w:val="24"/>
              </w:rPr>
              <w:t xml:space="preserve"> </w:t>
            </w:r>
            <w:r w:rsidRPr="00F97A11">
              <w:rPr>
                <w:rFonts w:ascii="Times New Roman" w:hAnsi="Times New Roman" w:cs="Times New Roman"/>
                <w:spacing w:val="-1"/>
                <w:sz w:val="24"/>
                <w:szCs w:val="24"/>
              </w:rPr>
              <w:t>instruction.</w:t>
            </w:r>
          </w:p>
        </w:tc>
        <w:tc>
          <w:tcPr>
            <w:tcW w:w="1261" w:type="pct"/>
            <w:shd w:val="clear" w:color="000000" w:fill="FFFFFF"/>
            <w:noWrap/>
            <w:vAlign w:val="center"/>
          </w:tcPr>
          <w:p w14:paraId="7D3056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42602DCB" w14:textId="77777777" w:rsidR="002C155A" w:rsidRPr="00F97A11" w:rsidRDefault="002C155A" w:rsidP="00534A80">
            <w:pPr>
              <w:jc w:val="center"/>
              <w:rPr>
                <w:rFonts w:ascii="Times New Roman" w:eastAsia="Times New Roman" w:hAnsi="Times New Roman" w:cs="Times New Roman"/>
                <w:sz w:val="24"/>
                <w:szCs w:val="24"/>
              </w:rPr>
            </w:pPr>
          </w:p>
          <w:p w14:paraId="7EC99EE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0675B338" w14:textId="77777777" w:rsidTr="00534A80">
        <w:trPr>
          <w:trHeight w:val="75"/>
          <w:jc w:val="center"/>
        </w:trPr>
        <w:tc>
          <w:tcPr>
            <w:tcW w:w="1215" w:type="pct"/>
            <w:vMerge/>
            <w:shd w:val="clear" w:color="auto" w:fill="FFFFFF" w:themeFill="background1"/>
            <w:noWrap/>
            <w:vAlign w:val="center"/>
          </w:tcPr>
          <w:p w14:paraId="353A765C"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EDB8516"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22. Use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individual,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small</w:t>
            </w:r>
            <w:r w:rsidRPr="00F97A11">
              <w:rPr>
                <w:rFonts w:ascii="Times New Roman" w:hAnsi="Times New Roman" w:cs="Times New Roman"/>
                <w:spacing w:val="-3"/>
                <w:sz w:val="24"/>
                <w:szCs w:val="24"/>
              </w:rPr>
              <w:t xml:space="preserve"> </w:t>
            </w:r>
            <w:proofErr w:type="gramStart"/>
            <w:r w:rsidRPr="00F97A11">
              <w:rPr>
                <w:rFonts w:ascii="Times New Roman" w:hAnsi="Times New Roman" w:cs="Times New Roman"/>
                <w:sz w:val="24"/>
                <w:szCs w:val="24"/>
              </w:rPr>
              <w:t>group</w:t>
            </w:r>
            <w:proofErr w:type="gramEnd"/>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and</w:t>
            </w:r>
            <w:r w:rsidRPr="00F97A11">
              <w:rPr>
                <w:rFonts w:ascii="Times New Roman" w:hAnsi="Times New Roman" w:cs="Times New Roman"/>
                <w:spacing w:val="-3"/>
                <w:sz w:val="24"/>
                <w:szCs w:val="24"/>
              </w:rPr>
              <w:t xml:space="preserve"> </w:t>
            </w:r>
            <w:r w:rsidRPr="00F97A11">
              <w:rPr>
                <w:rFonts w:ascii="Times New Roman" w:hAnsi="Times New Roman" w:cs="Times New Roman"/>
                <w:sz w:val="24"/>
                <w:szCs w:val="24"/>
              </w:rPr>
              <w:t>large</w:t>
            </w:r>
            <w:r w:rsidRPr="00F97A11">
              <w:rPr>
                <w:rFonts w:ascii="Times New Roman" w:hAnsi="Times New Roman" w:cs="Times New Roman"/>
                <w:spacing w:val="-3"/>
                <w:sz w:val="24"/>
                <w:szCs w:val="24"/>
              </w:rPr>
              <w:t xml:space="preserve"> </w:t>
            </w:r>
            <w:r w:rsidRPr="00F97A11">
              <w:rPr>
                <w:rFonts w:ascii="Times New Roman" w:hAnsi="Times New Roman" w:cs="Times New Roman"/>
                <w:spacing w:val="-1"/>
                <w:sz w:val="24"/>
                <w:szCs w:val="24"/>
              </w:rPr>
              <w:t>group instructional</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arrangements.</w:t>
            </w:r>
          </w:p>
        </w:tc>
        <w:tc>
          <w:tcPr>
            <w:tcW w:w="1261" w:type="pct"/>
            <w:shd w:val="clear" w:color="000000" w:fill="FFFFFF"/>
            <w:noWrap/>
            <w:vAlign w:val="center"/>
          </w:tcPr>
          <w:p w14:paraId="668D526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569F99E7" w14:textId="77777777" w:rsidR="002C155A" w:rsidRPr="00F97A11" w:rsidRDefault="002C155A" w:rsidP="00534A80">
            <w:pPr>
              <w:jc w:val="center"/>
              <w:rPr>
                <w:rFonts w:ascii="Times New Roman" w:eastAsia="Times New Roman" w:hAnsi="Times New Roman" w:cs="Times New Roman"/>
                <w:sz w:val="24"/>
                <w:szCs w:val="24"/>
              </w:rPr>
            </w:pPr>
          </w:p>
          <w:p w14:paraId="43E0144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w:t>
            </w:r>
          </w:p>
        </w:tc>
      </w:tr>
      <w:tr w:rsidR="002C155A" w:rsidRPr="00F97A11" w14:paraId="54666372" w14:textId="77777777" w:rsidTr="00534A80">
        <w:trPr>
          <w:trHeight w:val="75"/>
          <w:jc w:val="center"/>
        </w:trPr>
        <w:tc>
          <w:tcPr>
            <w:tcW w:w="1215" w:type="pct"/>
            <w:vMerge/>
            <w:shd w:val="clear" w:color="auto" w:fill="FFFFFF" w:themeFill="background1"/>
            <w:noWrap/>
            <w:vAlign w:val="center"/>
          </w:tcPr>
          <w:p w14:paraId="6C692842"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93A5FAB"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23. Develop online</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learning</w:t>
            </w:r>
            <w:r w:rsidRPr="00F97A11">
              <w:rPr>
                <w:rFonts w:ascii="Times New Roman" w:hAnsi="Times New Roman" w:cs="Times New Roman"/>
                <w:spacing w:val="-2"/>
                <w:sz w:val="24"/>
                <w:szCs w:val="24"/>
              </w:rPr>
              <w:t xml:space="preserve"> </w:t>
            </w:r>
            <w:r w:rsidRPr="00F97A11">
              <w:rPr>
                <w:rFonts w:ascii="Times New Roman" w:hAnsi="Times New Roman" w:cs="Times New Roman"/>
                <w:spacing w:val="-1"/>
                <w:sz w:val="24"/>
                <w:szCs w:val="24"/>
              </w:rPr>
              <w:t xml:space="preserve">expectations </w:t>
            </w:r>
            <w:r w:rsidRPr="00F97A11">
              <w:rPr>
                <w:rFonts w:ascii="Times New Roman" w:hAnsi="Times New Roman" w:cs="Times New Roman"/>
                <w:sz w:val="24"/>
                <w:szCs w:val="24"/>
              </w:rPr>
              <w:t>for</w:t>
            </w:r>
            <w:r w:rsidRPr="00F97A11">
              <w:rPr>
                <w:rFonts w:ascii="Times New Roman" w:hAnsi="Times New Roman" w:cs="Times New Roman"/>
                <w:spacing w:val="-1"/>
                <w:sz w:val="24"/>
                <w:szCs w:val="24"/>
              </w:rPr>
              <w:t xml:space="preserve"> students.</w:t>
            </w:r>
          </w:p>
        </w:tc>
        <w:tc>
          <w:tcPr>
            <w:tcW w:w="1261" w:type="pct"/>
            <w:shd w:val="clear" w:color="000000" w:fill="FFFFFF"/>
            <w:noWrap/>
            <w:vAlign w:val="center"/>
          </w:tcPr>
          <w:p w14:paraId="6F74E7F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2.33</w:t>
            </w:r>
          </w:p>
        </w:tc>
        <w:tc>
          <w:tcPr>
            <w:tcW w:w="1261" w:type="pct"/>
            <w:shd w:val="clear" w:color="000000" w:fill="FFFFFF"/>
          </w:tcPr>
          <w:p w14:paraId="72F45F3F" w14:textId="77777777" w:rsidR="002C155A" w:rsidRPr="00F97A11" w:rsidRDefault="002C155A" w:rsidP="00534A80">
            <w:pPr>
              <w:jc w:val="center"/>
              <w:rPr>
                <w:rFonts w:ascii="Times New Roman" w:eastAsia="Times New Roman" w:hAnsi="Times New Roman" w:cs="Times New Roman"/>
                <w:sz w:val="24"/>
                <w:szCs w:val="24"/>
              </w:rPr>
            </w:pPr>
          </w:p>
          <w:p w14:paraId="23F6F6C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bl>
    <w:p w14:paraId="7701F1DD" w14:textId="77777777" w:rsidR="002C155A" w:rsidRPr="00F97A11" w:rsidRDefault="002C155A" w:rsidP="002C155A">
      <w:pPr>
        <w:pStyle w:val="paragraph"/>
        <w:spacing w:before="0" w:beforeAutospacing="0" w:after="0" w:afterAutospacing="0"/>
        <w:textAlignment w:val="baseline"/>
        <w:rPr>
          <w:rStyle w:val="normaltextrun"/>
          <w:b/>
          <w:bCs/>
        </w:rPr>
      </w:pPr>
    </w:p>
    <w:p w14:paraId="20A8A93E" w14:textId="77777777" w:rsidR="002C155A" w:rsidRPr="00F97A11" w:rsidRDefault="002C155A" w:rsidP="002C155A">
      <w:pPr>
        <w:rPr>
          <w:rFonts w:ascii="Times New Roman" w:hAnsi="Times New Roman" w:cs="Times New Roman"/>
          <w:b/>
          <w:bCs/>
          <w:sz w:val="24"/>
          <w:szCs w:val="24"/>
        </w:rPr>
      </w:pPr>
    </w:p>
    <w:p w14:paraId="0171700A" w14:textId="77777777" w:rsidR="002C155A" w:rsidRPr="00F97A11" w:rsidRDefault="002C155A" w:rsidP="002C155A">
      <w:pPr>
        <w:rPr>
          <w:rFonts w:ascii="Times New Roman" w:hAnsi="Times New Roman" w:cs="Times New Roman"/>
          <w:b/>
          <w:bCs/>
          <w:sz w:val="24"/>
          <w:szCs w:val="24"/>
        </w:rPr>
      </w:pPr>
    </w:p>
    <w:p w14:paraId="52621D1B" w14:textId="77777777" w:rsidR="002C155A" w:rsidRPr="00F97A11" w:rsidRDefault="002C155A" w:rsidP="002C155A">
      <w:pPr>
        <w:rPr>
          <w:rFonts w:ascii="Times New Roman" w:hAnsi="Times New Roman" w:cs="Times New Roman"/>
          <w:b/>
          <w:bCs/>
          <w:sz w:val="24"/>
          <w:szCs w:val="24"/>
        </w:rPr>
      </w:pPr>
    </w:p>
    <w:p w14:paraId="19037266" w14:textId="77777777" w:rsidR="002C155A" w:rsidRPr="00F97A11" w:rsidRDefault="002C155A" w:rsidP="002C155A">
      <w:pPr>
        <w:rPr>
          <w:rFonts w:ascii="Times New Roman" w:hAnsi="Times New Roman" w:cs="Times New Roman"/>
          <w:b/>
          <w:bCs/>
          <w:sz w:val="24"/>
          <w:szCs w:val="24"/>
        </w:rPr>
      </w:pPr>
    </w:p>
    <w:p w14:paraId="34486183" w14:textId="77777777" w:rsidR="002C155A" w:rsidRPr="00F97A11" w:rsidRDefault="002C155A" w:rsidP="002C155A">
      <w:pPr>
        <w:rPr>
          <w:rFonts w:ascii="Times New Roman" w:hAnsi="Times New Roman" w:cs="Times New Roman"/>
          <w:b/>
          <w:bCs/>
          <w:sz w:val="24"/>
          <w:szCs w:val="24"/>
        </w:rPr>
      </w:pPr>
    </w:p>
    <w:p w14:paraId="626A4CB6" w14:textId="77777777" w:rsidR="002C155A" w:rsidRPr="00F97A11" w:rsidRDefault="002C155A" w:rsidP="002C155A">
      <w:pPr>
        <w:rPr>
          <w:rFonts w:ascii="Times New Roman" w:hAnsi="Times New Roman" w:cs="Times New Roman"/>
          <w:b/>
          <w:bCs/>
          <w:sz w:val="24"/>
          <w:szCs w:val="24"/>
        </w:rPr>
      </w:pPr>
    </w:p>
    <w:p w14:paraId="230DDB81" w14:textId="77777777" w:rsidR="002C155A" w:rsidRPr="00F97A11" w:rsidRDefault="002C155A" w:rsidP="002C155A">
      <w:pPr>
        <w:rPr>
          <w:rFonts w:ascii="Times New Roman" w:hAnsi="Times New Roman" w:cs="Times New Roman"/>
          <w:b/>
          <w:bCs/>
          <w:sz w:val="24"/>
          <w:szCs w:val="24"/>
        </w:rPr>
      </w:pPr>
    </w:p>
    <w:p w14:paraId="65AAA13A" w14:textId="35770B10" w:rsidR="002C155A" w:rsidRPr="00F97A11" w:rsidRDefault="00F97A11" w:rsidP="00FB3350">
      <w:pPr>
        <w:rPr>
          <w:rStyle w:val="normaltextrun"/>
          <w:rFonts w:ascii="Times New Roman" w:hAnsi="Times New Roman" w:cs="Times New Roman"/>
          <w:b/>
          <w:bCs/>
          <w:sz w:val="24"/>
          <w:szCs w:val="24"/>
        </w:rPr>
      </w:pPr>
      <w:r w:rsidRPr="00F97A11">
        <w:rPr>
          <w:rFonts w:ascii="Times New Roman" w:hAnsi="Times New Roman" w:cs="Times New Roman"/>
          <w:b/>
          <w:bCs/>
          <w:sz w:val="24"/>
          <w:szCs w:val="24"/>
        </w:rPr>
        <w:t xml:space="preserve">Table 17 </w:t>
      </w:r>
      <w:r w:rsidR="002C155A" w:rsidRPr="00F97A11">
        <w:rPr>
          <w:rFonts w:ascii="Times New Roman" w:hAnsi="Times New Roman" w:cs="Times New Roman"/>
          <w:b/>
          <w:bCs/>
          <w:sz w:val="24"/>
          <w:szCs w:val="24"/>
        </w:rPr>
        <w:t>CAEP Advanced Programs Alumni Survey: 092 Intermediate Administration and Supervision 2020 Completers</w:t>
      </w:r>
    </w:p>
    <w:tbl>
      <w:tblPr>
        <w:tblW w:w="3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534"/>
        <w:gridCol w:w="2532"/>
        <w:gridCol w:w="2534"/>
      </w:tblGrid>
      <w:tr w:rsidR="002C155A" w:rsidRPr="00F97A11" w14:paraId="0C4A7434" w14:textId="77777777" w:rsidTr="00534A80">
        <w:trPr>
          <w:trHeight w:val="510"/>
          <w:tblHeader/>
          <w:jc w:val="center"/>
        </w:trPr>
        <w:tc>
          <w:tcPr>
            <w:tcW w:w="1215" w:type="pct"/>
            <w:shd w:val="clear" w:color="auto" w:fill="DEEAF6" w:themeFill="accent5" w:themeFillTint="33"/>
            <w:vAlign w:val="center"/>
            <w:hideMark/>
          </w:tcPr>
          <w:p w14:paraId="5DF82534"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Academic Year</w:t>
            </w:r>
          </w:p>
        </w:tc>
        <w:tc>
          <w:tcPr>
            <w:tcW w:w="1262" w:type="pct"/>
            <w:shd w:val="clear" w:color="auto" w:fill="DEEAF6" w:themeFill="accent5" w:themeFillTint="33"/>
          </w:tcPr>
          <w:p w14:paraId="13B834C1"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Content Indicator</w:t>
            </w:r>
          </w:p>
        </w:tc>
        <w:tc>
          <w:tcPr>
            <w:tcW w:w="1261" w:type="pct"/>
            <w:shd w:val="clear" w:color="auto" w:fill="DEEAF6" w:themeFill="accent5" w:themeFillTint="33"/>
            <w:vAlign w:val="center"/>
            <w:hideMark/>
          </w:tcPr>
          <w:p w14:paraId="1CCC8311"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Mean</w:t>
            </w:r>
          </w:p>
        </w:tc>
        <w:tc>
          <w:tcPr>
            <w:tcW w:w="1262" w:type="pct"/>
            <w:shd w:val="clear" w:color="auto" w:fill="DEEAF6" w:themeFill="accent5" w:themeFillTint="33"/>
          </w:tcPr>
          <w:p w14:paraId="6CCCEA6E" w14:textId="77777777" w:rsidR="002C155A" w:rsidRPr="00F97A11" w:rsidRDefault="002C155A" w:rsidP="00534A80">
            <w:pPr>
              <w:jc w:val="center"/>
              <w:rPr>
                <w:rFonts w:ascii="Times New Roman" w:eastAsia="Times New Roman" w:hAnsi="Times New Roman" w:cs="Times New Roman"/>
                <w:b/>
                <w:bCs/>
                <w:sz w:val="24"/>
                <w:szCs w:val="24"/>
              </w:rPr>
            </w:pPr>
            <w:r w:rsidRPr="00F97A11">
              <w:rPr>
                <w:rFonts w:ascii="Times New Roman" w:eastAsia="Times New Roman" w:hAnsi="Times New Roman" w:cs="Times New Roman"/>
                <w:b/>
                <w:bCs/>
                <w:sz w:val="24"/>
                <w:szCs w:val="24"/>
              </w:rPr>
              <w:t>Range</w:t>
            </w:r>
          </w:p>
        </w:tc>
      </w:tr>
      <w:tr w:rsidR="002C155A" w:rsidRPr="00F97A11" w14:paraId="08722B9F" w14:textId="77777777" w:rsidTr="00534A80">
        <w:trPr>
          <w:trHeight w:val="75"/>
          <w:jc w:val="center"/>
        </w:trPr>
        <w:tc>
          <w:tcPr>
            <w:tcW w:w="1215" w:type="pct"/>
            <w:vMerge w:val="restart"/>
            <w:shd w:val="clear" w:color="auto" w:fill="FFFFFF" w:themeFill="background1"/>
            <w:noWrap/>
            <w:vAlign w:val="center"/>
            <w:hideMark/>
          </w:tcPr>
          <w:p w14:paraId="1F589448"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2020</w:t>
            </w:r>
          </w:p>
        </w:tc>
        <w:tc>
          <w:tcPr>
            <w:tcW w:w="1262" w:type="pct"/>
            <w:shd w:val="clear" w:color="000000" w:fill="FFFFFF"/>
          </w:tcPr>
          <w:p w14:paraId="243D5A2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1. The 092 program prepared me to undertake the duties and responsibilities of an instructional leader.</w:t>
            </w:r>
          </w:p>
        </w:tc>
        <w:tc>
          <w:tcPr>
            <w:tcW w:w="1261" w:type="pct"/>
            <w:shd w:val="clear" w:color="auto" w:fill="auto"/>
            <w:noWrap/>
            <w:vAlign w:val="center"/>
            <w:hideMark/>
          </w:tcPr>
          <w:p w14:paraId="60B7AB3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4.00</w:t>
            </w:r>
          </w:p>
        </w:tc>
        <w:tc>
          <w:tcPr>
            <w:tcW w:w="1262" w:type="pct"/>
          </w:tcPr>
          <w:p w14:paraId="0130F152" w14:textId="77777777" w:rsidR="002C155A" w:rsidRPr="00F97A11" w:rsidRDefault="002C155A" w:rsidP="00534A80">
            <w:pPr>
              <w:jc w:val="center"/>
              <w:rPr>
                <w:rFonts w:ascii="Times New Roman" w:eastAsia="Times New Roman" w:hAnsi="Times New Roman" w:cs="Times New Roman"/>
                <w:sz w:val="24"/>
                <w:szCs w:val="24"/>
              </w:rPr>
            </w:pPr>
          </w:p>
          <w:p w14:paraId="4DA6861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512F6BE2" w14:textId="77777777" w:rsidTr="00534A80">
        <w:trPr>
          <w:trHeight w:val="75"/>
          <w:jc w:val="center"/>
        </w:trPr>
        <w:tc>
          <w:tcPr>
            <w:tcW w:w="1215" w:type="pct"/>
            <w:vMerge/>
            <w:shd w:val="clear" w:color="auto" w:fill="FFFFFF" w:themeFill="background1"/>
            <w:noWrap/>
            <w:vAlign w:val="center"/>
          </w:tcPr>
          <w:p w14:paraId="1F0031DB"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65854FC9"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2. </w:t>
            </w:r>
            <w:r w:rsidRPr="00F97A11">
              <w:rPr>
                <w:rFonts w:ascii="Times New Roman" w:hAnsi="Times New Roman" w:cs="Times New Roman"/>
                <w:spacing w:val="-1"/>
                <w:sz w:val="24"/>
                <w:szCs w:val="24"/>
              </w:rPr>
              <w:t>The 092 program prepared me to lead and motivate others.</w:t>
            </w:r>
          </w:p>
        </w:tc>
        <w:tc>
          <w:tcPr>
            <w:tcW w:w="1261" w:type="pct"/>
            <w:shd w:val="clear" w:color="000000" w:fill="FFFFFF"/>
            <w:noWrap/>
            <w:vAlign w:val="center"/>
          </w:tcPr>
          <w:p w14:paraId="4652B8D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3.50</w:t>
            </w:r>
          </w:p>
        </w:tc>
        <w:tc>
          <w:tcPr>
            <w:tcW w:w="1262" w:type="pct"/>
            <w:shd w:val="clear" w:color="000000" w:fill="FFFFFF"/>
          </w:tcPr>
          <w:p w14:paraId="6E893238" w14:textId="77777777" w:rsidR="002C155A" w:rsidRPr="00F97A11" w:rsidRDefault="002C155A" w:rsidP="00534A80">
            <w:pPr>
              <w:jc w:val="center"/>
              <w:rPr>
                <w:rFonts w:ascii="Times New Roman" w:eastAsia="Times New Roman" w:hAnsi="Times New Roman" w:cs="Times New Roman"/>
                <w:sz w:val="24"/>
                <w:szCs w:val="24"/>
              </w:rPr>
            </w:pPr>
          </w:p>
          <w:p w14:paraId="205877B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p w14:paraId="7CF4AA1F" w14:textId="77777777" w:rsidR="002C155A" w:rsidRPr="00F97A11" w:rsidRDefault="002C155A" w:rsidP="00534A80">
            <w:pPr>
              <w:jc w:val="center"/>
              <w:rPr>
                <w:rFonts w:ascii="Times New Roman" w:eastAsia="Times New Roman" w:hAnsi="Times New Roman" w:cs="Times New Roman"/>
                <w:sz w:val="24"/>
                <w:szCs w:val="24"/>
              </w:rPr>
            </w:pPr>
          </w:p>
        </w:tc>
      </w:tr>
      <w:tr w:rsidR="002C155A" w:rsidRPr="00F97A11" w14:paraId="2461F9F6" w14:textId="77777777" w:rsidTr="00534A80">
        <w:trPr>
          <w:trHeight w:val="75"/>
          <w:jc w:val="center"/>
        </w:trPr>
        <w:tc>
          <w:tcPr>
            <w:tcW w:w="1215" w:type="pct"/>
            <w:vMerge/>
            <w:shd w:val="clear" w:color="auto" w:fill="FFFFFF" w:themeFill="background1"/>
            <w:noWrap/>
            <w:vAlign w:val="center"/>
          </w:tcPr>
          <w:p w14:paraId="234AAA6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278CB9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3. </w:t>
            </w:r>
            <w:r w:rsidRPr="00F97A11">
              <w:rPr>
                <w:rFonts w:ascii="Times New Roman" w:hAnsi="Times New Roman" w:cs="Times New Roman"/>
                <w:spacing w:val="-1"/>
                <w:sz w:val="24"/>
                <w:szCs w:val="24"/>
              </w:rPr>
              <w:t>The 092 program prepared me to work collaboratively with teachers and other administrators.</w:t>
            </w:r>
          </w:p>
        </w:tc>
        <w:tc>
          <w:tcPr>
            <w:tcW w:w="1261" w:type="pct"/>
            <w:shd w:val="clear" w:color="000000" w:fill="FFFFFF"/>
            <w:noWrap/>
            <w:vAlign w:val="center"/>
          </w:tcPr>
          <w:p w14:paraId="6F2788AB"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4.00</w:t>
            </w:r>
          </w:p>
        </w:tc>
        <w:tc>
          <w:tcPr>
            <w:tcW w:w="1262" w:type="pct"/>
            <w:shd w:val="clear" w:color="000000" w:fill="FFFFFF"/>
          </w:tcPr>
          <w:p w14:paraId="5AB2EB07" w14:textId="77777777" w:rsidR="002C155A" w:rsidRPr="00F97A11" w:rsidRDefault="002C155A" w:rsidP="00534A80">
            <w:pPr>
              <w:jc w:val="center"/>
              <w:rPr>
                <w:rFonts w:ascii="Times New Roman" w:eastAsia="Times New Roman" w:hAnsi="Times New Roman" w:cs="Times New Roman"/>
                <w:sz w:val="24"/>
                <w:szCs w:val="24"/>
              </w:rPr>
            </w:pPr>
          </w:p>
          <w:p w14:paraId="1CEF537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w:t>
            </w:r>
          </w:p>
        </w:tc>
      </w:tr>
      <w:tr w:rsidR="002C155A" w:rsidRPr="00F97A11" w14:paraId="1282D9BC" w14:textId="77777777" w:rsidTr="00534A80">
        <w:trPr>
          <w:trHeight w:val="75"/>
          <w:jc w:val="center"/>
        </w:trPr>
        <w:tc>
          <w:tcPr>
            <w:tcW w:w="1215" w:type="pct"/>
            <w:vMerge/>
            <w:shd w:val="clear" w:color="auto" w:fill="FFFFFF" w:themeFill="background1"/>
            <w:noWrap/>
            <w:vAlign w:val="center"/>
          </w:tcPr>
          <w:p w14:paraId="5DBF2443"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8DF0CA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hAnsi="Times New Roman" w:cs="Times New Roman"/>
                <w:spacing w:val="-1"/>
                <w:sz w:val="24"/>
                <w:szCs w:val="24"/>
              </w:rPr>
              <w:t>4. The 092 program prepared me to communicate effectively with students, parents/guardians.</w:t>
            </w:r>
          </w:p>
        </w:tc>
        <w:tc>
          <w:tcPr>
            <w:tcW w:w="1261" w:type="pct"/>
            <w:shd w:val="clear" w:color="000000" w:fill="FFFFFF"/>
            <w:noWrap/>
            <w:vAlign w:val="center"/>
          </w:tcPr>
          <w:p w14:paraId="6FF48B13"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4.00</w:t>
            </w:r>
          </w:p>
        </w:tc>
        <w:tc>
          <w:tcPr>
            <w:tcW w:w="1262" w:type="pct"/>
            <w:shd w:val="clear" w:color="000000" w:fill="FFFFFF"/>
          </w:tcPr>
          <w:p w14:paraId="13884B25" w14:textId="77777777" w:rsidR="002C155A" w:rsidRPr="00F97A11" w:rsidRDefault="002C155A" w:rsidP="00534A80">
            <w:pPr>
              <w:jc w:val="center"/>
              <w:rPr>
                <w:rFonts w:ascii="Times New Roman" w:eastAsia="Times New Roman" w:hAnsi="Times New Roman" w:cs="Times New Roman"/>
                <w:sz w:val="24"/>
                <w:szCs w:val="24"/>
              </w:rPr>
            </w:pPr>
          </w:p>
          <w:p w14:paraId="6EB78C0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w:t>
            </w:r>
          </w:p>
        </w:tc>
      </w:tr>
      <w:tr w:rsidR="002C155A" w:rsidRPr="00F97A11" w14:paraId="57A88A0A" w14:textId="77777777" w:rsidTr="00534A80">
        <w:trPr>
          <w:trHeight w:val="75"/>
          <w:jc w:val="center"/>
        </w:trPr>
        <w:tc>
          <w:tcPr>
            <w:tcW w:w="1215" w:type="pct"/>
            <w:vMerge/>
            <w:shd w:val="clear" w:color="auto" w:fill="FFFFFF" w:themeFill="background1"/>
            <w:noWrap/>
            <w:vAlign w:val="center"/>
          </w:tcPr>
          <w:p w14:paraId="40E7ACFB"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12E3EF0E"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5. </w:t>
            </w:r>
            <w:r w:rsidRPr="00F97A11">
              <w:rPr>
                <w:rFonts w:ascii="Times New Roman" w:hAnsi="Times New Roman" w:cs="Times New Roman"/>
                <w:spacing w:val="-1"/>
                <w:sz w:val="24"/>
                <w:szCs w:val="24"/>
              </w:rPr>
              <w:t xml:space="preserve">The 092 program prepared me to communicate effectively with </w:t>
            </w:r>
            <w:r w:rsidRPr="00F97A11">
              <w:rPr>
                <w:rFonts w:ascii="Times New Roman" w:hAnsi="Times New Roman" w:cs="Times New Roman"/>
                <w:spacing w:val="-1"/>
                <w:sz w:val="24"/>
                <w:szCs w:val="24"/>
              </w:rPr>
              <w:lastRenderedPageBreak/>
              <w:t>community stakeholders.</w:t>
            </w:r>
          </w:p>
        </w:tc>
        <w:tc>
          <w:tcPr>
            <w:tcW w:w="1261" w:type="pct"/>
            <w:shd w:val="clear" w:color="000000" w:fill="FFFFFF"/>
            <w:noWrap/>
            <w:vAlign w:val="center"/>
          </w:tcPr>
          <w:p w14:paraId="4D56A5B5"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4.00</w:t>
            </w:r>
          </w:p>
        </w:tc>
        <w:tc>
          <w:tcPr>
            <w:tcW w:w="1262" w:type="pct"/>
            <w:shd w:val="clear" w:color="000000" w:fill="FFFFFF"/>
          </w:tcPr>
          <w:p w14:paraId="101FDE62" w14:textId="77777777" w:rsidR="002C155A" w:rsidRPr="00F97A11" w:rsidRDefault="002C155A" w:rsidP="00534A80">
            <w:pPr>
              <w:jc w:val="center"/>
              <w:rPr>
                <w:rFonts w:ascii="Times New Roman" w:eastAsia="Times New Roman" w:hAnsi="Times New Roman" w:cs="Times New Roman"/>
                <w:sz w:val="24"/>
                <w:szCs w:val="24"/>
              </w:rPr>
            </w:pPr>
          </w:p>
          <w:p w14:paraId="31A30FF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w:t>
            </w:r>
          </w:p>
        </w:tc>
      </w:tr>
      <w:tr w:rsidR="002C155A" w:rsidRPr="00F97A11" w14:paraId="73BF3CF8" w14:textId="77777777" w:rsidTr="00534A80">
        <w:trPr>
          <w:trHeight w:val="75"/>
          <w:jc w:val="center"/>
        </w:trPr>
        <w:tc>
          <w:tcPr>
            <w:tcW w:w="1215" w:type="pct"/>
            <w:vMerge/>
            <w:shd w:val="clear" w:color="auto" w:fill="FFFFFF" w:themeFill="background1"/>
            <w:noWrap/>
            <w:vAlign w:val="center"/>
          </w:tcPr>
          <w:p w14:paraId="77C47F84"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85CDBA5"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6. </w:t>
            </w:r>
            <w:r w:rsidRPr="00F97A11">
              <w:rPr>
                <w:rFonts w:ascii="Times New Roman" w:hAnsi="Times New Roman" w:cs="Times New Roman"/>
                <w:spacing w:val="-1"/>
                <w:sz w:val="24"/>
                <w:szCs w:val="24"/>
              </w:rPr>
              <w:t>The 092 program prepared me to give effective instructional feedback to teachers.</w:t>
            </w:r>
          </w:p>
        </w:tc>
        <w:tc>
          <w:tcPr>
            <w:tcW w:w="1261" w:type="pct"/>
            <w:shd w:val="clear" w:color="000000" w:fill="FFFFFF"/>
            <w:noWrap/>
            <w:vAlign w:val="center"/>
          </w:tcPr>
          <w:p w14:paraId="2D6329F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4.00</w:t>
            </w:r>
          </w:p>
        </w:tc>
        <w:tc>
          <w:tcPr>
            <w:tcW w:w="1262" w:type="pct"/>
            <w:shd w:val="clear" w:color="000000" w:fill="FFFFFF"/>
          </w:tcPr>
          <w:p w14:paraId="504E17EA" w14:textId="77777777" w:rsidR="002C155A" w:rsidRPr="00F97A11" w:rsidRDefault="002C155A" w:rsidP="00534A80">
            <w:pPr>
              <w:jc w:val="center"/>
              <w:rPr>
                <w:rFonts w:ascii="Times New Roman" w:eastAsia="Times New Roman" w:hAnsi="Times New Roman" w:cs="Times New Roman"/>
                <w:sz w:val="24"/>
                <w:szCs w:val="24"/>
              </w:rPr>
            </w:pPr>
          </w:p>
          <w:p w14:paraId="5EF83968"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49D29557" w14:textId="77777777" w:rsidTr="00534A80">
        <w:trPr>
          <w:trHeight w:val="75"/>
          <w:jc w:val="center"/>
        </w:trPr>
        <w:tc>
          <w:tcPr>
            <w:tcW w:w="1215" w:type="pct"/>
            <w:vMerge/>
            <w:shd w:val="clear" w:color="auto" w:fill="FFFFFF" w:themeFill="background1"/>
            <w:noWrap/>
            <w:vAlign w:val="center"/>
          </w:tcPr>
          <w:p w14:paraId="0A92EF68"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41F71F41"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7.</w:t>
            </w:r>
            <w:r w:rsidRPr="00F97A11">
              <w:t xml:space="preserve"> </w:t>
            </w:r>
            <w:r w:rsidRPr="00F97A11">
              <w:rPr>
                <w:rFonts w:ascii="Times New Roman" w:eastAsia="Times New Roman" w:hAnsi="Times New Roman" w:cs="Times New Roman"/>
                <w:sz w:val="24"/>
                <w:szCs w:val="24"/>
              </w:rPr>
              <w:t>The 092 program prepared me to plan, develop, and adjust services to meet the needs of diverse learners.</w:t>
            </w:r>
          </w:p>
        </w:tc>
        <w:tc>
          <w:tcPr>
            <w:tcW w:w="1261" w:type="pct"/>
            <w:shd w:val="clear" w:color="000000" w:fill="FFFFFF"/>
            <w:noWrap/>
            <w:vAlign w:val="center"/>
          </w:tcPr>
          <w:p w14:paraId="4076DC7A"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4.00</w:t>
            </w:r>
          </w:p>
        </w:tc>
        <w:tc>
          <w:tcPr>
            <w:tcW w:w="1262" w:type="pct"/>
            <w:shd w:val="clear" w:color="000000" w:fill="FFFFFF"/>
          </w:tcPr>
          <w:p w14:paraId="2AF50253" w14:textId="77777777" w:rsidR="002C155A" w:rsidRPr="00F97A11" w:rsidRDefault="002C155A" w:rsidP="00534A80">
            <w:pPr>
              <w:jc w:val="center"/>
              <w:rPr>
                <w:rFonts w:ascii="Times New Roman" w:eastAsia="Times New Roman" w:hAnsi="Times New Roman" w:cs="Times New Roman"/>
                <w:sz w:val="24"/>
                <w:szCs w:val="24"/>
              </w:rPr>
            </w:pPr>
          </w:p>
          <w:p w14:paraId="1466E10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10095007" w14:textId="77777777" w:rsidTr="00534A80">
        <w:trPr>
          <w:trHeight w:val="75"/>
          <w:jc w:val="center"/>
        </w:trPr>
        <w:tc>
          <w:tcPr>
            <w:tcW w:w="1215" w:type="pct"/>
            <w:vMerge/>
            <w:shd w:val="clear" w:color="auto" w:fill="FFFFFF" w:themeFill="background1"/>
            <w:noWrap/>
            <w:vAlign w:val="center"/>
          </w:tcPr>
          <w:p w14:paraId="2EB80A5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657270DE"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8. </w:t>
            </w:r>
            <w:r w:rsidRPr="00F97A11">
              <w:rPr>
                <w:rFonts w:ascii="Times New Roman" w:hAnsi="Times New Roman" w:cs="Times New Roman"/>
                <w:spacing w:val="-1"/>
                <w:sz w:val="24"/>
                <w:szCs w:val="24"/>
              </w:rPr>
              <w:t>The 092 program prepared me to utilize relevant technologies.</w:t>
            </w:r>
          </w:p>
        </w:tc>
        <w:tc>
          <w:tcPr>
            <w:tcW w:w="1261" w:type="pct"/>
            <w:shd w:val="clear" w:color="000000" w:fill="FFFFFF"/>
            <w:noWrap/>
            <w:vAlign w:val="center"/>
          </w:tcPr>
          <w:p w14:paraId="7260E1B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3.50</w:t>
            </w:r>
          </w:p>
        </w:tc>
        <w:tc>
          <w:tcPr>
            <w:tcW w:w="1262" w:type="pct"/>
            <w:shd w:val="clear" w:color="000000" w:fill="FFFFFF"/>
          </w:tcPr>
          <w:p w14:paraId="09C121D9" w14:textId="77777777" w:rsidR="002C155A" w:rsidRPr="00F97A11" w:rsidRDefault="002C155A" w:rsidP="00534A80">
            <w:pPr>
              <w:jc w:val="center"/>
              <w:rPr>
                <w:rFonts w:ascii="Times New Roman" w:eastAsia="Times New Roman" w:hAnsi="Times New Roman" w:cs="Times New Roman"/>
                <w:sz w:val="24"/>
                <w:szCs w:val="24"/>
              </w:rPr>
            </w:pPr>
          </w:p>
          <w:p w14:paraId="513C43FE"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(2-4)</w:t>
            </w:r>
          </w:p>
        </w:tc>
      </w:tr>
      <w:tr w:rsidR="002C155A" w:rsidRPr="00F97A11" w14:paraId="5EDA128F" w14:textId="77777777" w:rsidTr="00534A80">
        <w:trPr>
          <w:trHeight w:val="75"/>
          <w:jc w:val="center"/>
        </w:trPr>
        <w:tc>
          <w:tcPr>
            <w:tcW w:w="1215" w:type="pct"/>
            <w:vMerge/>
            <w:shd w:val="clear" w:color="auto" w:fill="FFFFFF" w:themeFill="background1"/>
            <w:noWrap/>
            <w:vAlign w:val="center"/>
          </w:tcPr>
          <w:p w14:paraId="504FCD78"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208A65E3"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9. </w:t>
            </w:r>
            <w:r w:rsidRPr="00F97A11">
              <w:rPr>
                <w:rFonts w:ascii="Times New Roman" w:hAnsi="Times New Roman" w:cs="Times New Roman"/>
                <w:spacing w:val="-1"/>
                <w:sz w:val="24"/>
                <w:szCs w:val="24"/>
              </w:rPr>
              <w:t>The 092 program prepared me to manage, interpret and use data for school improvement.</w:t>
            </w:r>
          </w:p>
        </w:tc>
        <w:tc>
          <w:tcPr>
            <w:tcW w:w="1261" w:type="pct"/>
            <w:shd w:val="clear" w:color="000000" w:fill="FFFFFF"/>
            <w:noWrap/>
            <w:vAlign w:val="center"/>
          </w:tcPr>
          <w:p w14:paraId="78738184"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3.50</w:t>
            </w:r>
          </w:p>
        </w:tc>
        <w:tc>
          <w:tcPr>
            <w:tcW w:w="1262" w:type="pct"/>
            <w:shd w:val="clear" w:color="000000" w:fill="FFFFFF"/>
          </w:tcPr>
          <w:p w14:paraId="023C8CCF" w14:textId="77777777" w:rsidR="002C155A" w:rsidRPr="00F97A11" w:rsidRDefault="002C155A" w:rsidP="00534A80">
            <w:pPr>
              <w:jc w:val="center"/>
              <w:rPr>
                <w:rFonts w:ascii="Times New Roman" w:eastAsia="Times New Roman" w:hAnsi="Times New Roman" w:cs="Times New Roman"/>
                <w:sz w:val="24"/>
                <w:szCs w:val="24"/>
              </w:rPr>
            </w:pPr>
          </w:p>
          <w:p w14:paraId="67F28B62"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75018548" w14:textId="77777777" w:rsidTr="00534A80">
        <w:trPr>
          <w:trHeight w:val="75"/>
          <w:jc w:val="center"/>
        </w:trPr>
        <w:tc>
          <w:tcPr>
            <w:tcW w:w="1215" w:type="pct"/>
            <w:vMerge/>
            <w:shd w:val="clear" w:color="auto" w:fill="FFFFFF" w:themeFill="background1"/>
            <w:noWrap/>
          </w:tcPr>
          <w:p w14:paraId="6F06CE44"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7323EA21"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10. </w:t>
            </w:r>
            <w:r w:rsidRPr="00F97A11">
              <w:rPr>
                <w:rFonts w:ascii="Times New Roman" w:hAnsi="Times New Roman" w:cs="Times New Roman"/>
                <w:spacing w:val="-1"/>
                <w:sz w:val="24"/>
                <w:szCs w:val="24"/>
              </w:rPr>
              <w:t xml:space="preserve">The 092 program prepared me in the areas of professional, </w:t>
            </w:r>
            <w:proofErr w:type="gramStart"/>
            <w:r w:rsidRPr="00F97A11">
              <w:rPr>
                <w:rFonts w:ascii="Times New Roman" w:hAnsi="Times New Roman" w:cs="Times New Roman"/>
                <w:spacing w:val="-1"/>
                <w:sz w:val="24"/>
                <w:szCs w:val="24"/>
              </w:rPr>
              <w:t>state</w:t>
            </w:r>
            <w:proofErr w:type="gramEnd"/>
            <w:r w:rsidRPr="00F97A11">
              <w:rPr>
                <w:rFonts w:ascii="Times New Roman" w:hAnsi="Times New Roman" w:cs="Times New Roman"/>
                <w:spacing w:val="-1"/>
                <w:sz w:val="24"/>
                <w:szCs w:val="24"/>
              </w:rPr>
              <w:t xml:space="preserve"> and institutional standard and ethics.</w:t>
            </w:r>
          </w:p>
        </w:tc>
        <w:tc>
          <w:tcPr>
            <w:tcW w:w="1261" w:type="pct"/>
            <w:shd w:val="clear" w:color="000000" w:fill="FFFFFF"/>
            <w:noWrap/>
          </w:tcPr>
          <w:p w14:paraId="43D9F5B0" w14:textId="77777777" w:rsidR="002C155A" w:rsidRPr="00F97A11" w:rsidRDefault="002C155A" w:rsidP="00534A80">
            <w:pPr>
              <w:jc w:val="center"/>
              <w:rPr>
                <w:rFonts w:ascii="Times New Roman" w:eastAsia="Times New Roman" w:hAnsi="Times New Roman" w:cs="Times New Roman"/>
                <w:sz w:val="24"/>
                <w:szCs w:val="24"/>
              </w:rPr>
            </w:pPr>
          </w:p>
          <w:p w14:paraId="1BB34AF7"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3.50</w:t>
            </w:r>
          </w:p>
        </w:tc>
        <w:tc>
          <w:tcPr>
            <w:tcW w:w="1262" w:type="pct"/>
            <w:shd w:val="clear" w:color="000000" w:fill="FFFFFF"/>
          </w:tcPr>
          <w:p w14:paraId="484F9A08" w14:textId="77777777" w:rsidR="002C155A" w:rsidRPr="00F97A11" w:rsidRDefault="002C155A" w:rsidP="00534A80">
            <w:pPr>
              <w:jc w:val="center"/>
              <w:rPr>
                <w:rFonts w:ascii="Times New Roman" w:eastAsia="Times New Roman" w:hAnsi="Times New Roman" w:cs="Times New Roman"/>
                <w:sz w:val="24"/>
                <w:szCs w:val="24"/>
              </w:rPr>
            </w:pPr>
          </w:p>
          <w:p w14:paraId="30D4F681"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526D6DD9" w14:textId="77777777" w:rsidTr="00534A80">
        <w:trPr>
          <w:trHeight w:val="75"/>
          <w:jc w:val="center"/>
        </w:trPr>
        <w:tc>
          <w:tcPr>
            <w:tcW w:w="1215" w:type="pct"/>
            <w:vMerge/>
            <w:shd w:val="clear" w:color="auto" w:fill="FFFFFF" w:themeFill="background1"/>
            <w:noWrap/>
            <w:vAlign w:val="center"/>
          </w:tcPr>
          <w:p w14:paraId="566313DD"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31FDF71A"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11. </w:t>
            </w:r>
            <w:r w:rsidRPr="00F97A11">
              <w:rPr>
                <w:rFonts w:ascii="Times New Roman" w:hAnsi="Times New Roman" w:cs="Times New Roman"/>
                <w:spacing w:val="-1"/>
                <w:sz w:val="24"/>
                <w:szCs w:val="24"/>
              </w:rPr>
              <w:t>The 092 program prepared me in the areas of problem-</w:t>
            </w:r>
            <w:r w:rsidRPr="00F97A11">
              <w:rPr>
                <w:rFonts w:ascii="Times New Roman" w:hAnsi="Times New Roman" w:cs="Times New Roman"/>
                <w:spacing w:val="-1"/>
                <w:sz w:val="24"/>
                <w:szCs w:val="24"/>
              </w:rPr>
              <w:lastRenderedPageBreak/>
              <w:t>solving and decision-making.</w:t>
            </w:r>
          </w:p>
        </w:tc>
        <w:tc>
          <w:tcPr>
            <w:tcW w:w="1261" w:type="pct"/>
            <w:shd w:val="clear" w:color="000000" w:fill="FFFFFF"/>
            <w:noWrap/>
            <w:vAlign w:val="center"/>
          </w:tcPr>
          <w:p w14:paraId="76FD76E9"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lastRenderedPageBreak/>
              <w:t>3.50</w:t>
            </w:r>
          </w:p>
        </w:tc>
        <w:tc>
          <w:tcPr>
            <w:tcW w:w="1262" w:type="pct"/>
            <w:shd w:val="clear" w:color="000000" w:fill="FFFFFF"/>
          </w:tcPr>
          <w:p w14:paraId="74C7BA02" w14:textId="77777777" w:rsidR="002C155A" w:rsidRPr="00F97A11" w:rsidRDefault="002C155A" w:rsidP="00534A80">
            <w:pPr>
              <w:jc w:val="center"/>
              <w:rPr>
                <w:rFonts w:ascii="Times New Roman" w:eastAsia="Times New Roman" w:hAnsi="Times New Roman" w:cs="Times New Roman"/>
                <w:sz w:val="24"/>
                <w:szCs w:val="24"/>
              </w:rPr>
            </w:pPr>
          </w:p>
          <w:p w14:paraId="2D37D830"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79E2DE00" w14:textId="77777777" w:rsidTr="00534A80">
        <w:trPr>
          <w:trHeight w:val="75"/>
          <w:jc w:val="center"/>
        </w:trPr>
        <w:tc>
          <w:tcPr>
            <w:tcW w:w="1215" w:type="pct"/>
            <w:vMerge/>
            <w:shd w:val="clear" w:color="auto" w:fill="FFFFFF" w:themeFill="background1"/>
            <w:noWrap/>
            <w:vAlign w:val="center"/>
          </w:tcPr>
          <w:p w14:paraId="4B1BF174" w14:textId="77777777" w:rsidR="002C155A" w:rsidRPr="00F97A11" w:rsidRDefault="002C155A" w:rsidP="00534A80">
            <w:pPr>
              <w:rPr>
                <w:rFonts w:ascii="Times New Roman" w:eastAsia="Times New Roman" w:hAnsi="Times New Roman" w:cs="Times New Roman"/>
                <w:sz w:val="24"/>
                <w:szCs w:val="24"/>
              </w:rPr>
            </w:pPr>
          </w:p>
        </w:tc>
        <w:tc>
          <w:tcPr>
            <w:tcW w:w="1262" w:type="pct"/>
            <w:shd w:val="clear" w:color="000000" w:fill="FFFFFF"/>
          </w:tcPr>
          <w:p w14:paraId="0A0ABDE5" w14:textId="77777777" w:rsidR="002C155A" w:rsidRPr="00F97A11" w:rsidRDefault="002C155A" w:rsidP="00534A80">
            <w:pP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 xml:space="preserve">12. </w:t>
            </w:r>
            <w:r w:rsidRPr="00F97A11">
              <w:rPr>
                <w:rFonts w:ascii="Times New Roman" w:hAnsi="Times New Roman" w:cs="Times New Roman"/>
                <w:spacing w:val="-1"/>
                <w:sz w:val="24"/>
                <w:szCs w:val="24"/>
              </w:rPr>
              <w:t>The 092 program prepared me for state licensure examinations.</w:t>
            </w:r>
          </w:p>
        </w:tc>
        <w:tc>
          <w:tcPr>
            <w:tcW w:w="1261" w:type="pct"/>
            <w:shd w:val="clear" w:color="000000" w:fill="FFFFFF"/>
            <w:noWrap/>
            <w:vAlign w:val="center"/>
          </w:tcPr>
          <w:p w14:paraId="5923A9FF"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3.50</w:t>
            </w:r>
          </w:p>
        </w:tc>
        <w:tc>
          <w:tcPr>
            <w:tcW w:w="1262" w:type="pct"/>
            <w:shd w:val="clear" w:color="000000" w:fill="FFFFFF"/>
          </w:tcPr>
          <w:p w14:paraId="483D7121" w14:textId="77777777" w:rsidR="002C155A" w:rsidRPr="00F97A11" w:rsidRDefault="002C155A" w:rsidP="00534A80">
            <w:pPr>
              <w:jc w:val="center"/>
              <w:rPr>
                <w:rFonts w:ascii="Times New Roman" w:eastAsia="Times New Roman" w:hAnsi="Times New Roman" w:cs="Times New Roman"/>
                <w:sz w:val="24"/>
                <w:szCs w:val="24"/>
              </w:rPr>
            </w:pPr>
          </w:p>
          <w:p w14:paraId="7829E27D" w14:textId="77777777" w:rsidR="002C155A" w:rsidRPr="00F97A11" w:rsidRDefault="002C155A" w:rsidP="00534A80">
            <w:pPr>
              <w:jc w:val="center"/>
              <w:rPr>
                <w:rFonts w:ascii="Times New Roman" w:eastAsia="Times New Roman" w:hAnsi="Times New Roman" w:cs="Times New Roman"/>
                <w:sz w:val="24"/>
                <w:szCs w:val="24"/>
              </w:rPr>
            </w:pPr>
            <w:r w:rsidRPr="00F97A11">
              <w:rPr>
                <w:rFonts w:ascii="Times New Roman" w:eastAsia="Times New Roman" w:hAnsi="Times New Roman" w:cs="Times New Roman"/>
                <w:sz w:val="24"/>
                <w:szCs w:val="24"/>
              </w:rPr>
              <w:t>(3-4)</w:t>
            </w:r>
          </w:p>
        </w:tc>
      </w:tr>
      <w:tr w:rsidR="002C155A" w:rsidRPr="00F97A11" w14:paraId="309761D8" w14:textId="77777777" w:rsidTr="00534A80">
        <w:trPr>
          <w:gridAfter w:val="3"/>
          <w:wAfter w:w="3785" w:type="pct"/>
          <w:trHeight w:val="458"/>
          <w:jc w:val="center"/>
        </w:trPr>
        <w:tc>
          <w:tcPr>
            <w:tcW w:w="1215" w:type="pct"/>
            <w:vMerge/>
            <w:shd w:val="clear" w:color="auto" w:fill="FFFFFF" w:themeFill="background1"/>
            <w:noWrap/>
            <w:vAlign w:val="center"/>
          </w:tcPr>
          <w:p w14:paraId="0F6BAB4D" w14:textId="77777777" w:rsidR="002C155A" w:rsidRPr="00F97A11" w:rsidRDefault="002C155A" w:rsidP="00534A80">
            <w:pPr>
              <w:rPr>
                <w:rFonts w:ascii="Times New Roman" w:eastAsia="Times New Roman" w:hAnsi="Times New Roman" w:cs="Times New Roman"/>
                <w:sz w:val="24"/>
                <w:szCs w:val="24"/>
              </w:rPr>
            </w:pPr>
          </w:p>
        </w:tc>
      </w:tr>
    </w:tbl>
    <w:p w14:paraId="3A917023" w14:textId="77777777" w:rsidR="002C155A" w:rsidRPr="00F97A11" w:rsidRDefault="002C155A" w:rsidP="002C155A">
      <w:pPr>
        <w:pStyle w:val="paragraph"/>
        <w:spacing w:before="0" w:beforeAutospacing="0" w:after="0" w:afterAutospacing="0"/>
        <w:textAlignment w:val="baseline"/>
        <w:rPr>
          <w:rStyle w:val="normaltextrun"/>
          <w:b/>
          <w:bCs/>
        </w:rPr>
      </w:pPr>
    </w:p>
    <w:p w14:paraId="4408E653" w14:textId="77777777" w:rsidR="002C155A" w:rsidRPr="00F97A11" w:rsidRDefault="002C155A" w:rsidP="002C155A">
      <w:pPr>
        <w:pStyle w:val="paragraph"/>
        <w:spacing w:before="0" w:beforeAutospacing="0" w:after="0" w:afterAutospacing="0"/>
        <w:textAlignment w:val="baseline"/>
        <w:rPr>
          <w:rStyle w:val="normaltextrun"/>
          <w:b/>
          <w:bCs/>
        </w:rPr>
      </w:pPr>
    </w:p>
    <w:p w14:paraId="2478CD6E" w14:textId="77777777" w:rsidR="002C155A" w:rsidRPr="00F97A11" w:rsidRDefault="002C155A" w:rsidP="006514E2">
      <w:pPr>
        <w:pStyle w:val="paragraph"/>
        <w:spacing w:before="0" w:beforeAutospacing="0" w:after="0" w:afterAutospacing="0" w:line="480" w:lineRule="auto"/>
        <w:textAlignment w:val="baseline"/>
        <w:rPr>
          <w:rStyle w:val="normaltextrun"/>
          <w:b/>
          <w:bCs/>
        </w:rPr>
      </w:pPr>
      <w:r w:rsidRPr="00F97A11">
        <w:rPr>
          <w:rStyle w:val="normaltextrun"/>
          <w:b/>
          <w:bCs/>
        </w:rPr>
        <w:t xml:space="preserve">Analysis (Strengths/Areas for Improvement) for the Overall Programs based on the Aggregate </w:t>
      </w:r>
      <w:proofErr w:type="gramStart"/>
      <w:r w:rsidRPr="00F97A11">
        <w:rPr>
          <w:rStyle w:val="normaltextrun"/>
          <w:b/>
          <w:bCs/>
        </w:rPr>
        <w:t>Data</w:t>
      </w:r>
      <w:proofErr w:type="gramEnd"/>
    </w:p>
    <w:p w14:paraId="496DAF2E" w14:textId="77777777" w:rsidR="002C155A" w:rsidRPr="00F97A11" w:rsidRDefault="002C155A" w:rsidP="006514E2">
      <w:pPr>
        <w:pStyle w:val="paragraph"/>
        <w:spacing w:before="0" w:beforeAutospacing="0" w:after="0" w:afterAutospacing="0" w:line="480" w:lineRule="auto"/>
        <w:ind w:left="720"/>
        <w:textAlignment w:val="baseline"/>
        <w:rPr>
          <w:rStyle w:val="normaltextrun"/>
          <w:b/>
          <w:bCs/>
        </w:rPr>
      </w:pPr>
      <w:r w:rsidRPr="00F97A11">
        <w:rPr>
          <w:rStyle w:val="normaltextrun"/>
          <w:b/>
          <w:bCs/>
        </w:rPr>
        <w:t>Strengths</w:t>
      </w:r>
    </w:p>
    <w:p w14:paraId="0FE656B9" w14:textId="77777777" w:rsidR="002C155A"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 xml:space="preserve">Analysis indicates that 2020 program completers in MSED Special Education and the 092 Certification for Intermediate Administration and Supervision rated </w:t>
      </w:r>
      <w:proofErr w:type="gramStart"/>
      <w:r w:rsidRPr="00F97A11">
        <w:rPr>
          <w:rStyle w:val="normaltextrun"/>
        </w:rPr>
        <w:t>the majority of</w:t>
      </w:r>
      <w:proofErr w:type="gramEnd"/>
      <w:r w:rsidRPr="00F97A11">
        <w:rPr>
          <w:rStyle w:val="normaltextrun"/>
        </w:rPr>
        <w:t xml:space="preserve"> indicators at 2.0 or above.</w:t>
      </w:r>
    </w:p>
    <w:p w14:paraId="4E913ECB" w14:textId="3DDF74F9" w:rsidR="006514E2"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The highest rated indicators across performance indicators were ‘integrate appropriate professional and educational standards, encourage and motivate all students to learn’, ‘grown professionally through reflection’, and demonstrate appropriate professional and ethical behavior’.</w:t>
      </w:r>
    </w:p>
    <w:p w14:paraId="40C7B5E4" w14:textId="63BC6C3D" w:rsidR="002C155A" w:rsidRPr="00F97A11" w:rsidRDefault="002C155A" w:rsidP="006514E2">
      <w:pPr>
        <w:pStyle w:val="paragraph"/>
        <w:spacing w:before="0" w:beforeAutospacing="0" w:after="0" w:afterAutospacing="0" w:line="480" w:lineRule="auto"/>
        <w:ind w:left="720"/>
        <w:textAlignment w:val="baseline"/>
        <w:rPr>
          <w:rStyle w:val="normaltextrun"/>
          <w:b/>
          <w:bCs/>
        </w:rPr>
      </w:pPr>
      <w:r w:rsidRPr="00F97A11">
        <w:rPr>
          <w:rStyle w:val="normaltextrun"/>
          <w:b/>
          <w:bCs/>
        </w:rPr>
        <w:t>Areas of Improvement</w:t>
      </w:r>
    </w:p>
    <w:p w14:paraId="4899CF1C" w14:textId="77777777" w:rsidR="002C155A"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 xml:space="preserve">The lowest rated indicators across performance indicators were ‘integrate technology in instruction, </w:t>
      </w:r>
      <w:r w:rsidRPr="00F97A11">
        <w:rPr>
          <w:spacing w:val="-1"/>
        </w:rPr>
        <w:t>use</w:t>
      </w:r>
      <w:r w:rsidRPr="00F97A11">
        <w:rPr>
          <w:spacing w:val="-3"/>
        </w:rPr>
        <w:t xml:space="preserve"> </w:t>
      </w:r>
      <w:r w:rsidRPr="00F97A11">
        <w:rPr>
          <w:spacing w:val="-1"/>
        </w:rPr>
        <w:t>individual,</w:t>
      </w:r>
      <w:r w:rsidRPr="00F97A11">
        <w:rPr>
          <w:spacing w:val="-2"/>
        </w:rPr>
        <w:t xml:space="preserve"> </w:t>
      </w:r>
      <w:r w:rsidRPr="00F97A11">
        <w:rPr>
          <w:spacing w:val="-1"/>
        </w:rPr>
        <w:t>small</w:t>
      </w:r>
      <w:r w:rsidRPr="00F97A11">
        <w:rPr>
          <w:spacing w:val="-3"/>
        </w:rPr>
        <w:t xml:space="preserve"> </w:t>
      </w:r>
      <w:r w:rsidRPr="00F97A11">
        <w:t>group</w:t>
      </w:r>
      <w:r w:rsidRPr="00F97A11">
        <w:rPr>
          <w:spacing w:val="-3"/>
        </w:rPr>
        <w:t xml:space="preserve"> </w:t>
      </w:r>
      <w:r w:rsidRPr="00F97A11">
        <w:t>and</w:t>
      </w:r>
      <w:r w:rsidRPr="00F97A11">
        <w:rPr>
          <w:spacing w:val="-3"/>
        </w:rPr>
        <w:t xml:space="preserve"> </w:t>
      </w:r>
      <w:r w:rsidRPr="00F97A11">
        <w:t>large</w:t>
      </w:r>
      <w:r w:rsidRPr="00F97A11">
        <w:rPr>
          <w:spacing w:val="-3"/>
        </w:rPr>
        <w:t xml:space="preserve"> </w:t>
      </w:r>
      <w:r w:rsidRPr="00F97A11">
        <w:rPr>
          <w:spacing w:val="-1"/>
        </w:rPr>
        <w:t>group instructional</w:t>
      </w:r>
      <w:r w:rsidRPr="00F97A11">
        <w:rPr>
          <w:spacing w:val="-2"/>
        </w:rPr>
        <w:t xml:space="preserve"> </w:t>
      </w:r>
      <w:r w:rsidRPr="00F97A11">
        <w:rPr>
          <w:spacing w:val="-1"/>
        </w:rPr>
        <w:t>arrangements, appropriately</w:t>
      </w:r>
      <w:r w:rsidRPr="00F97A11">
        <w:rPr>
          <w:spacing w:val="-5"/>
        </w:rPr>
        <w:t xml:space="preserve"> </w:t>
      </w:r>
      <w:r w:rsidRPr="00F97A11">
        <w:rPr>
          <w:spacing w:val="-1"/>
        </w:rPr>
        <w:t>apply</w:t>
      </w:r>
      <w:r w:rsidRPr="00F97A11">
        <w:rPr>
          <w:spacing w:val="-4"/>
        </w:rPr>
        <w:t xml:space="preserve"> </w:t>
      </w:r>
      <w:r w:rsidRPr="00F97A11">
        <w:rPr>
          <w:spacing w:val="-1"/>
        </w:rPr>
        <w:t>effective</w:t>
      </w:r>
      <w:r w:rsidRPr="00F97A11">
        <w:rPr>
          <w:spacing w:val="-4"/>
        </w:rPr>
        <w:t xml:space="preserve"> </w:t>
      </w:r>
      <w:r w:rsidRPr="00F97A11">
        <w:rPr>
          <w:spacing w:val="-1"/>
        </w:rPr>
        <w:t>classroom</w:t>
      </w:r>
      <w:r w:rsidRPr="00F97A11">
        <w:rPr>
          <w:spacing w:val="-5"/>
        </w:rPr>
        <w:t xml:space="preserve"> </w:t>
      </w:r>
      <w:r w:rsidRPr="00F97A11">
        <w:rPr>
          <w:spacing w:val="-1"/>
        </w:rPr>
        <w:t>management</w:t>
      </w:r>
      <w:r w:rsidRPr="00F97A11">
        <w:rPr>
          <w:spacing w:val="-3"/>
        </w:rPr>
        <w:t xml:space="preserve"> </w:t>
      </w:r>
      <w:r w:rsidRPr="00F97A11">
        <w:rPr>
          <w:spacing w:val="-1"/>
        </w:rPr>
        <w:t xml:space="preserve">practices’, and ‘develop online learning expectations for </w:t>
      </w:r>
      <w:proofErr w:type="gramStart"/>
      <w:r w:rsidRPr="00F97A11">
        <w:rPr>
          <w:spacing w:val="-1"/>
        </w:rPr>
        <w:t>students’</w:t>
      </w:r>
      <w:proofErr w:type="gramEnd"/>
      <w:r w:rsidRPr="00F97A11">
        <w:rPr>
          <w:rStyle w:val="normaltextrun"/>
        </w:rPr>
        <w:t>.</w:t>
      </w:r>
    </w:p>
    <w:p w14:paraId="75BD1D5B" w14:textId="157EB080" w:rsidR="002C155A"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lastRenderedPageBreak/>
        <w:t>A focus group of MSED program completers will be held to delve into the findings of the MSED in Literacy and Language Arts program.  One completer responded to the survey with all zeros and the other completer rated the program positively.  It is not certain if the zeros entered by the one completer were in error.</w:t>
      </w:r>
    </w:p>
    <w:p w14:paraId="731C297C" w14:textId="77777777" w:rsidR="002C155A" w:rsidRPr="00F97A11" w:rsidRDefault="002C155A" w:rsidP="006514E2">
      <w:pPr>
        <w:pStyle w:val="paragraph"/>
        <w:spacing w:before="0" w:beforeAutospacing="0" w:after="0" w:afterAutospacing="0" w:line="480" w:lineRule="auto"/>
        <w:ind w:firstLine="720"/>
        <w:textAlignment w:val="baseline"/>
      </w:pPr>
      <w:r w:rsidRPr="00F97A11">
        <w:rPr>
          <w:rStyle w:val="normaltextrun"/>
          <w:b/>
          <w:bCs/>
        </w:rPr>
        <w:t>Action Plan</w:t>
      </w:r>
      <w:r w:rsidRPr="00F97A11">
        <w:rPr>
          <w:rStyle w:val="eop"/>
        </w:rPr>
        <w:t> </w:t>
      </w:r>
      <w:r w:rsidRPr="00F97A11">
        <w:rPr>
          <w:rStyle w:val="normaltextrun"/>
          <w:b/>
          <w:bCs/>
        </w:rPr>
        <w:t xml:space="preserve">for the Overall Programs based on the Aggregate </w:t>
      </w:r>
      <w:proofErr w:type="gramStart"/>
      <w:r w:rsidRPr="00F97A11">
        <w:rPr>
          <w:rStyle w:val="normaltextrun"/>
          <w:b/>
          <w:bCs/>
        </w:rPr>
        <w:t>Data</w:t>
      </w:r>
      <w:proofErr w:type="gramEnd"/>
    </w:p>
    <w:p w14:paraId="1A0F8D10" w14:textId="77777777" w:rsidR="002C155A"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Continue to monitor program completer data on developing online learning expectations for 2021 cohort.</w:t>
      </w:r>
    </w:p>
    <w:p w14:paraId="15AA5A73" w14:textId="771AD75A" w:rsidR="006514E2" w:rsidRPr="00F97A11" w:rsidRDefault="002C155A" w:rsidP="006514E2">
      <w:pPr>
        <w:pStyle w:val="paragraph"/>
        <w:numPr>
          <w:ilvl w:val="0"/>
          <w:numId w:val="3"/>
        </w:numPr>
        <w:spacing w:before="0" w:beforeAutospacing="0" w:after="0" w:afterAutospacing="0" w:line="480" w:lineRule="auto"/>
        <w:ind w:left="1440"/>
        <w:textAlignment w:val="baseline"/>
        <w:rPr>
          <w:rStyle w:val="normaltextrun"/>
          <w:b/>
          <w:bCs/>
        </w:rPr>
      </w:pPr>
      <w:r w:rsidRPr="00F97A11">
        <w:rPr>
          <w:rStyle w:val="normaltextrun"/>
        </w:rPr>
        <w:t>Monitor the implementation of the technology integration module beginning in fall 2021for the MSED programs.</w:t>
      </w:r>
    </w:p>
    <w:p w14:paraId="3DE92382" w14:textId="67D1FCF1" w:rsidR="00271C62" w:rsidRPr="00F97A11" w:rsidRDefault="00271C62" w:rsidP="00955A32">
      <w:pPr>
        <w:rPr>
          <w:rFonts w:ascii="Times New Roman" w:hAnsi="Times New Roman" w:cs="Times New Roman"/>
          <w:b/>
          <w:bCs/>
          <w:sz w:val="24"/>
          <w:szCs w:val="24"/>
        </w:rPr>
      </w:pPr>
      <w:r w:rsidRPr="00F97A11">
        <w:rPr>
          <w:rFonts w:ascii="Times New Roman" w:hAnsi="Times New Roman" w:cs="Times New Roman"/>
          <w:b/>
          <w:bCs/>
          <w:sz w:val="24"/>
          <w:szCs w:val="24"/>
        </w:rPr>
        <w:t>CAEP Annual Performance Measures</w:t>
      </w:r>
      <w:r w:rsidR="006514E2" w:rsidRPr="00F97A11">
        <w:rPr>
          <w:rFonts w:ascii="Times New Roman" w:hAnsi="Times New Roman" w:cs="Times New Roman"/>
          <w:b/>
          <w:bCs/>
          <w:sz w:val="24"/>
          <w:szCs w:val="24"/>
        </w:rPr>
        <w:t xml:space="preserve"> AY 2019-2020</w:t>
      </w:r>
    </w:p>
    <w:tbl>
      <w:tblPr>
        <w:tblStyle w:val="TableGrid"/>
        <w:tblW w:w="5000" w:type="pct"/>
        <w:tblLook w:val="04A0" w:firstRow="1" w:lastRow="0" w:firstColumn="1" w:lastColumn="0" w:noHBand="0" w:noVBand="1"/>
      </w:tblPr>
      <w:tblGrid>
        <w:gridCol w:w="7195"/>
        <w:gridCol w:w="7195"/>
      </w:tblGrid>
      <w:tr w:rsidR="00FA0158" w:rsidRPr="00F97A11" w14:paraId="2640EB0E" w14:textId="77777777" w:rsidTr="00DC729D">
        <w:tc>
          <w:tcPr>
            <w:tcW w:w="2500" w:type="pct"/>
            <w:shd w:val="clear" w:color="auto" w:fill="DEEAF6" w:themeFill="accent5" w:themeFillTint="33"/>
          </w:tcPr>
          <w:p w14:paraId="170CAA02" w14:textId="7EE3104C" w:rsidR="00DD0A2B" w:rsidRPr="00F97A11" w:rsidRDefault="00271C62" w:rsidP="00DC5167">
            <w:pPr>
              <w:pStyle w:val="ListParagraph"/>
              <w:spacing w:line="600" w:lineRule="auto"/>
              <w:ind w:left="0"/>
              <w:rPr>
                <w:rFonts w:ascii="Times New Roman" w:hAnsi="Times New Roman" w:cs="Times New Roman"/>
                <w:b/>
              </w:rPr>
            </w:pPr>
            <w:r w:rsidRPr="00F97A11">
              <w:rPr>
                <w:rFonts w:ascii="Times New Roman" w:hAnsi="Times New Roman" w:cs="Times New Roman"/>
                <w:b/>
              </w:rPr>
              <w:t>CAEP Annual Performance Measure</w:t>
            </w:r>
          </w:p>
        </w:tc>
        <w:tc>
          <w:tcPr>
            <w:tcW w:w="2500" w:type="pct"/>
            <w:shd w:val="clear" w:color="auto" w:fill="DEEAF6" w:themeFill="accent5" w:themeFillTint="33"/>
          </w:tcPr>
          <w:p w14:paraId="5BE2C8DF" w14:textId="4991E82A" w:rsidR="00DD0A2B" w:rsidRPr="00F97A11" w:rsidRDefault="00271C62" w:rsidP="00DC5167">
            <w:pPr>
              <w:pStyle w:val="ListParagraph"/>
              <w:spacing w:line="600" w:lineRule="auto"/>
              <w:ind w:left="0"/>
              <w:rPr>
                <w:rFonts w:ascii="Times New Roman" w:hAnsi="Times New Roman" w:cs="Times New Roman"/>
                <w:b/>
              </w:rPr>
            </w:pPr>
            <w:r w:rsidRPr="00F97A11">
              <w:rPr>
                <w:rFonts w:ascii="Times New Roman" w:hAnsi="Times New Roman" w:cs="Times New Roman"/>
                <w:b/>
              </w:rPr>
              <w:t>Results</w:t>
            </w:r>
          </w:p>
        </w:tc>
      </w:tr>
      <w:tr w:rsidR="00806A9E" w:rsidRPr="00F97A11" w14:paraId="6F02A6FD" w14:textId="77777777" w:rsidTr="00806A9E">
        <w:trPr>
          <w:trHeight w:val="315"/>
        </w:trPr>
        <w:tc>
          <w:tcPr>
            <w:tcW w:w="2500" w:type="pct"/>
            <w:vMerge w:val="restart"/>
          </w:tcPr>
          <w:p w14:paraId="23863BF9" w14:textId="3CFBCC3D" w:rsidR="00806A9E" w:rsidRPr="00F97A11" w:rsidRDefault="00806A9E" w:rsidP="00DC5167">
            <w:pPr>
              <w:pStyle w:val="ListParagraph"/>
              <w:spacing w:line="600" w:lineRule="auto"/>
              <w:ind w:left="0"/>
              <w:rPr>
                <w:rFonts w:ascii="Times New Roman" w:hAnsi="Times New Roman" w:cs="Times New Roman"/>
                <w:bCs/>
              </w:rPr>
            </w:pPr>
            <w:r w:rsidRPr="00F97A11">
              <w:rPr>
                <w:rFonts w:ascii="Times New Roman" w:hAnsi="Times New Roman" w:cs="Times New Roman"/>
                <w:bCs/>
              </w:rPr>
              <w:t xml:space="preserve">Graduation Rates </w:t>
            </w:r>
          </w:p>
        </w:tc>
        <w:tc>
          <w:tcPr>
            <w:tcW w:w="2500" w:type="pct"/>
          </w:tcPr>
          <w:p w14:paraId="6FB788A9" w14:textId="48E876BB" w:rsidR="00806A9E" w:rsidRPr="00F97A11" w:rsidRDefault="00806A9E" w:rsidP="00DC5167">
            <w:pPr>
              <w:pStyle w:val="ListParagraph"/>
              <w:ind w:left="0"/>
              <w:rPr>
                <w:rFonts w:ascii="Times New Roman" w:hAnsi="Times New Roman" w:cs="Times New Roman"/>
                <w:bCs/>
              </w:rPr>
            </w:pPr>
            <w:r w:rsidRPr="00F97A11">
              <w:rPr>
                <w:rFonts w:ascii="Times New Roman" w:hAnsi="Times New Roman" w:cs="Times New Roman"/>
                <w:bCs/>
              </w:rPr>
              <w:t>Initial Program Graduation Rate: 63%</w:t>
            </w:r>
            <w:r w:rsidR="00695389" w:rsidRPr="00F97A11">
              <w:rPr>
                <w:rFonts w:ascii="Times New Roman" w:hAnsi="Times New Roman" w:cs="Times New Roman"/>
                <w:bCs/>
              </w:rPr>
              <w:t xml:space="preserve"> </w:t>
            </w:r>
          </w:p>
        </w:tc>
      </w:tr>
      <w:tr w:rsidR="00806A9E" w:rsidRPr="00F97A11" w14:paraId="7C3BBDBB" w14:textId="77777777" w:rsidTr="00FD7D3A">
        <w:trPr>
          <w:trHeight w:val="315"/>
        </w:trPr>
        <w:tc>
          <w:tcPr>
            <w:tcW w:w="2500" w:type="pct"/>
            <w:vMerge/>
          </w:tcPr>
          <w:p w14:paraId="3D44E630" w14:textId="77777777" w:rsidR="00806A9E" w:rsidRPr="00F97A11" w:rsidRDefault="00806A9E" w:rsidP="00DC5167">
            <w:pPr>
              <w:pStyle w:val="ListParagraph"/>
              <w:spacing w:line="600" w:lineRule="auto"/>
              <w:ind w:left="0"/>
              <w:rPr>
                <w:rFonts w:ascii="Times New Roman" w:hAnsi="Times New Roman" w:cs="Times New Roman"/>
                <w:bCs/>
              </w:rPr>
            </w:pPr>
          </w:p>
        </w:tc>
        <w:tc>
          <w:tcPr>
            <w:tcW w:w="2500" w:type="pct"/>
          </w:tcPr>
          <w:p w14:paraId="37E16EB3" w14:textId="77777777" w:rsidR="00695389" w:rsidRPr="00F97A11" w:rsidRDefault="00695389" w:rsidP="00695389">
            <w:pPr>
              <w:pStyle w:val="ListParagraph"/>
              <w:ind w:left="0"/>
              <w:rPr>
                <w:rFonts w:ascii="Times New Roman" w:hAnsi="Times New Roman" w:cs="Times New Roman"/>
                <w:bCs/>
              </w:rPr>
            </w:pPr>
            <w:r w:rsidRPr="00F97A11">
              <w:rPr>
                <w:rFonts w:ascii="Times New Roman" w:hAnsi="Times New Roman" w:cs="Times New Roman"/>
                <w:bCs/>
              </w:rPr>
              <w:t xml:space="preserve">Advanced Program Graduation Rate: </w:t>
            </w:r>
          </w:p>
          <w:p w14:paraId="5E608C3D" w14:textId="77777777" w:rsidR="00695389" w:rsidRPr="00F97A11" w:rsidRDefault="00695389" w:rsidP="00695389">
            <w:pPr>
              <w:pStyle w:val="ListParagraph"/>
              <w:ind w:left="0"/>
              <w:rPr>
                <w:rFonts w:ascii="Times New Roman" w:hAnsi="Times New Roman" w:cs="Times New Roman"/>
                <w:bCs/>
              </w:rPr>
            </w:pPr>
            <w:r w:rsidRPr="00F97A11">
              <w:rPr>
                <w:rFonts w:ascii="Times New Roman" w:hAnsi="Times New Roman" w:cs="Times New Roman"/>
                <w:bCs/>
              </w:rPr>
              <w:t>MSED Literacy &amp; Language Arts: 100%</w:t>
            </w:r>
          </w:p>
          <w:p w14:paraId="38F0D761" w14:textId="77777777" w:rsidR="00695389" w:rsidRPr="00F97A11" w:rsidRDefault="00695389" w:rsidP="00695389">
            <w:pPr>
              <w:pStyle w:val="ListParagraph"/>
              <w:ind w:left="0"/>
              <w:rPr>
                <w:rFonts w:ascii="Times New Roman" w:hAnsi="Times New Roman" w:cs="Times New Roman"/>
                <w:bCs/>
              </w:rPr>
            </w:pPr>
            <w:r w:rsidRPr="00F97A11">
              <w:rPr>
                <w:rFonts w:ascii="Times New Roman" w:hAnsi="Times New Roman" w:cs="Times New Roman"/>
                <w:bCs/>
              </w:rPr>
              <w:t>MSED Special Education: 88%</w:t>
            </w:r>
          </w:p>
          <w:p w14:paraId="173F8E1D" w14:textId="0A836834" w:rsidR="00806A9E" w:rsidRPr="00F97A11" w:rsidRDefault="00695389" w:rsidP="00695389">
            <w:pPr>
              <w:pStyle w:val="ListParagraph"/>
              <w:ind w:left="0"/>
              <w:rPr>
                <w:rFonts w:ascii="Times New Roman" w:hAnsi="Times New Roman" w:cs="Times New Roman"/>
                <w:bCs/>
              </w:rPr>
            </w:pPr>
            <w:r w:rsidRPr="00F97A11">
              <w:rPr>
                <w:rFonts w:ascii="Times New Roman" w:hAnsi="Times New Roman" w:cs="Times New Roman"/>
                <w:bCs/>
              </w:rPr>
              <w:t>092 Program: 100%</w:t>
            </w:r>
          </w:p>
        </w:tc>
      </w:tr>
      <w:tr w:rsidR="00AF6D39" w:rsidRPr="00F97A11" w14:paraId="63EE25B2" w14:textId="77777777" w:rsidTr="00AF6D39">
        <w:trPr>
          <w:trHeight w:val="1140"/>
        </w:trPr>
        <w:tc>
          <w:tcPr>
            <w:tcW w:w="2500" w:type="pct"/>
            <w:vMerge w:val="restart"/>
          </w:tcPr>
          <w:p w14:paraId="53CD31D1" w14:textId="310C3874" w:rsidR="00AF6D39" w:rsidRPr="00F97A11" w:rsidRDefault="00AF6D39" w:rsidP="00DC5167">
            <w:pPr>
              <w:pStyle w:val="ListParagraph"/>
              <w:spacing w:line="600" w:lineRule="auto"/>
              <w:ind w:left="0"/>
              <w:rPr>
                <w:rFonts w:ascii="Times New Roman" w:hAnsi="Times New Roman" w:cs="Times New Roman"/>
                <w:bCs/>
              </w:rPr>
            </w:pPr>
            <w:r w:rsidRPr="00F97A11">
              <w:rPr>
                <w:rFonts w:ascii="Times New Roman" w:hAnsi="Times New Roman" w:cs="Times New Roman"/>
                <w:bCs/>
              </w:rPr>
              <w:t>Ability of Completers to Meet Licensing Requirements</w:t>
            </w:r>
          </w:p>
        </w:tc>
        <w:tc>
          <w:tcPr>
            <w:tcW w:w="2500" w:type="pct"/>
          </w:tcPr>
          <w:p w14:paraId="57FEAF1F" w14:textId="1C45B91C"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Elementary Education: 85%</w:t>
            </w:r>
          </w:p>
          <w:p w14:paraId="28DE13F7" w14:textId="459994E3"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Secondary Education: 75%</w:t>
            </w:r>
          </w:p>
          <w:p w14:paraId="18A7ADF0" w14:textId="2FF19904"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Health Education: 100%</w:t>
            </w:r>
          </w:p>
          <w:p w14:paraId="01FD0D26" w14:textId="0CC07236" w:rsidR="00AF6D39" w:rsidRPr="00F97A11" w:rsidRDefault="00AF6D39" w:rsidP="00DC5167">
            <w:pPr>
              <w:pStyle w:val="ListParagraph"/>
              <w:ind w:left="0"/>
              <w:rPr>
                <w:rFonts w:ascii="Times New Roman" w:hAnsi="Times New Roman" w:cs="Times New Roman"/>
                <w:b/>
              </w:rPr>
            </w:pPr>
            <w:r w:rsidRPr="00F97A11">
              <w:rPr>
                <w:rFonts w:ascii="Times New Roman" w:hAnsi="Times New Roman" w:cs="Times New Roman"/>
                <w:bCs/>
              </w:rPr>
              <w:t>MAT Program: 100%</w:t>
            </w:r>
          </w:p>
        </w:tc>
      </w:tr>
      <w:tr w:rsidR="00AF6D39" w:rsidRPr="00F97A11" w14:paraId="0F2C7DA0" w14:textId="77777777" w:rsidTr="00FD7D3A">
        <w:trPr>
          <w:trHeight w:val="1140"/>
        </w:trPr>
        <w:tc>
          <w:tcPr>
            <w:tcW w:w="2500" w:type="pct"/>
            <w:vMerge/>
          </w:tcPr>
          <w:p w14:paraId="7159FBF5" w14:textId="77777777" w:rsidR="00AF6D39" w:rsidRPr="00F97A11" w:rsidRDefault="00AF6D39" w:rsidP="00DC5167">
            <w:pPr>
              <w:pStyle w:val="ListParagraph"/>
              <w:spacing w:line="600" w:lineRule="auto"/>
              <w:ind w:left="0"/>
              <w:rPr>
                <w:rFonts w:ascii="Times New Roman" w:hAnsi="Times New Roman" w:cs="Times New Roman"/>
                <w:bCs/>
              </w:rPr>
            </w:pPr>
          </w:p>
        </w:tc>
        <w:tc>
          <w:tcPr>
            <w:tcW w:w="2500" w:type="pct"/>
          </w:tcPr>
          <w:p w14:paraId="375F165F" w14:textId="77777777" w:rsidR="00AF6D39" w:rsidRPr="00F97A11" w:rsidRDefault="00AF6D39" w:rsidP="00AF6D39">
            <w:pPr>
              <w:pStyle w:val="ListParagraph"/>
              <w:ind w:left="0"/>
              <w:rPr>
                <w:rFonts w:ascii="Times New Roman" w:hAnsi="Times New Roman" w:cs="Times New Roman"/>
                <w:b/>
              </w:rPr>
            </w:pPr>
            <w:r w:rsidRPr="00F97A11">
              <w:rPr>
                <w:rFonts w:ascii="Times New Roman" w:hAnsi="Times New Roman" w:cs="Times New Roman"/>
                <w:b/>
              </w:rPr>
              <w:t>Advanced Programs:</w:t>
            </w:r>
          </w:p>
          <w:p w14:paraId="55EA02AB" w14:textId="77777777" w:rsidR="00AF6D39" w:rsidRPr="00F97A11" w:rsidRDefault="00AF6D39" w:rsidP="00AF6D39">
            <w:pPr>
              <w:pStyle w:val="ListParagraph"/>
              <w:ind w:left="0"/>
              <w:rPr>
                <w:rFonts w:ascii="Times New Roman" w:hAnsi="Times New Roman" w:cs="Times New Roman"/>
                <w:bCs/>
              </w:rPr>
            </w:pPr>
            <w:r w:rsidRPr="00F97A11">
              <w:rPr>
                <w:rFonts w:ascii="Times New Roman" w:hAnsi="Times New Roman" w:cs="Times New Roman"/>
                <w:bCs/>
              </w:rPr>
              <w:t xml:space="preserve"> 092 Program Completers: 100%</w:t>
            </w:r>
          </w:p>
          <w:p w14:paraId="0D7530E4" w14:textId="77777777" w:rsidR="00AF6D39" w:rsidRPr="00F97A11" w:rsidRDefault="00AF6D39" w:rsidP="00AF6D39">
            <w:pPr>
              <w:pStyle w:val="ListParagraph"/>
              <w:ind w:left="0"/>
              <w:rPr>
                <w:rFonts w:ascii="Times New Roman" w:hAnsi="Times New Roman" w:cs="Times New Roman"/>
                <w:bCs/>
              </w:rPr>
            </w:pPr>
            <w:r w:rsidRPr="00F97A11">
              <w:rPr>
                <w:rFonts w:ascii="Times New Roman" w:hAnsi="Times New Roman" w:cs="Times New Roman"/>
                <w:bCs/>
              </w:rPr>
              <w:t xml:space="preserve">MSED Literacy and Language Arts: No completers took the licensing </w:t>
            </w:r>
            <w:proofErr w:type="gramStart"/>
            <w:r w:rsidRPr="00F97A11">
              <w:rPr>
                <w:rFonts w:ascii="Times New Roman" w:hAnsi="Times New Roman" w:cs="Times New Roman"/>
                <w:bCs/>
              </w:rPr>
              <w:t>exam</w:t>
            </w:r>
            <w:proofErr w:type="gramEnd"/>
          </w:p>
          <w:p w14:paraId="2423DEF1" w14:textId="1A03B986" w:rsidR="00AF6D39" w:rsidRPr="00F97A11" w:rsidRDefault="00AF6D39" w:rsidP="00AF6D39">
            <w:pPr>
              <w:pStyle w:val="ListParagraph"/>
              <w:ind w:left="0"/>
              <w:rPr>
                <w:rFonts w:ascii="Times New Roman" w:hAnsi="Times New Roman" w:cs="Times New Roman"/>
                <w:bCs/>
              </w:rPr>
            </w:pPr>
            <w:r w:rsidRPr="00F97A11">
              <w:rPr>
                <w:rFonts w:ascii="Times New Roman" w:hAnsi="Times New Roman" w:cs="Times New Roman"/>
                <w:bCs/>
              </w:rPr>
              <w:t xml:space="preserve">MSED Special Education: Three completers took the licensing </w:t>
            </w:r>
            <w:proofErr w:type="gramStart"/>
            <w:r w:rsidRPr="00F97A11">
              <w:rPr>
                <w:rFonts w:ascii="Times New Roman" w:hAnsi="Times New Roman" w:cs="Times New Roman"/>
                <w:bCs/>
              </w:rPr>
              <w:t>exam</w:t>
            </w:r>
            <w:proofErr w:type="gramEnd"/>
            <w:r w:rsidRPr="00F97A11">
              <w:rPr>
                <w:rFonts w:ascii="Times New Roman" w:hAnsi="Times New Roman" w:cs="Times New Roman"/>
                <w:bCs/>
              </w:rPr>
              <w:t xml:space="preserve"> and all passed.</w:t>
            </w:r>
          </w:p>
        </w:tc>
      </w:tr>
      <w:tr w:rsidR="00AF6D39" w:rsidRPr="00F97A11" w14:paraId="70C98F60" w14:textId="77777777" w:rsidTr="00AF6D39">
        <w:trPr>
          <w:trHeight w:val="825"/>
        </w:trPr>
        <w:tc>
          <w:tcPr>
            <w:tcW w:w="2500" w:type="pct"/>
            <w:vMerge w:val="restart"/>
          </w:tcPr>
          <w:p w14:paraId="42291507" w14:textId="2F8080F1"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Ability of Completers to be Hired in Education Positions for which They were Prepared</w:t>
            </w:r>
          </w:p>
        </w:tc>
        <w:tc>
          <w:tcPr>
            <w:tcW w:w="2500" w:type="pct"/>
          </w:tcPr>
          <w:p w14:paraId="6FE897F9" w14:textId="397BA572"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Elementary Education: 80%</w:t>
            </w:r>
          </w:p>
          <w:p w14:paraId="491B187A" w14:textId="5438A7D0"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Secondary Education: 75%</w:t>
            </w:r>
          </w:p>
          <w:p w14:paraId="1C8AA83D" w14:textId="556D6E55" w:rsidR="00AF6D39" w:rsidRPr="00F97A11" w:rsidRDefault="00AF6D39" w:rsidP="00DC5167">
            <w:pPr>
              <w:pStyle w:val="ListParagraph"/>
              <w:ind w:left="0"/>
              <w:rPr>
                <w:rFonts w:ascii="Times New Roman" w:hAnsi="Times New Roman" w:cs="Times New Roman"/>
                <w:bCs/>
              </w:rPr>
            </w:pPr>
            <w:r w:rsidRPr="00F97A11">
              <w:rPr>
                <w:rFonts w:ascii="Times New Roman" w:hAnsi="Times New Roman" w:cs="Times New Roman"/>
                <w:bCs/>
              </w:rPr>
              <w:t>MAT Program: 50%</w:t>
            </w:r>
          </w:p>
          <w:p w14:paraId="3D188596" w14:textId="5B98018A" w:rsidR="00AF6D39" w:rsidRPr="00F97A11" w:rsidRDefault="00AF6D39" w:rsidP="00AF6D39">
            <w:pPr>
              <w:pStyle w:val="ListParagraph"/>
              <w:ind w:left="0"/>
              <w:rPr>
                <w:rFonts w:ascii="Times New Roman" w:hAnsi="Times New Roman" w:cs="Times New Roman"/>
                <w:bCs/>
              </w:rPr>
            </w:pPr>
            <w:r w:rsidRPr="00F97A11">
              <w:rPr>
                <w:rFonts w:ascii="Times New Roman" w:hAnsi="Times New Roman" w:cs="Times New Roman"/>
                <w:bCs/>
              </w:rPr>
              <w:t xml:space="preserve">Health Education:40% </w:t>
            </w:r>
          </w:p>
        </w:tc>
      </w:tr>
      <w:tr w:rsidR="00AF6D39" w:rsidRPr="00F97A11" w14:paraId="3AAB151B" w14:textId="77777777" w:rsidTr="00FD7D3A">
        <w:trPr>
          <w:trHeight w:val="825"/>
        </w:trPr>
        <w:tc>
          <w:tcPr>
            <w:tcW w:w="2500" w:type="pct"/>
            <w:vMerge/>
          </w:tcPr>
          <w:p w14:paraId="6CA76132" w14:textId="77777777" w:rsidR="00AF6D39" w:rsidRPr="00F97A11" w:rsidRDefault="00AF6D39" w:rsidP="00DC5167">
            <w:pPr>
              <w:pStyle w:val="ListParagraph"/>
              <w:ind w:left="0"/>
              <w:rPr>
                <w:rFonts w:ascii="Times New Roman" w:hAnsi="Times New Roman" w:cs="Times New Roman"/>
                <w:bCs/>
              </w:rPr>
            </w:pPr>
          </w:p>
        </w:tc>
        <w:tc>
          <w:tcPr>
            <w:tcW w:w="2500" w:type="pct"/>
          </w:tcPr>
          <w:p w14:paraId="5416B87F" w14:textId="77777777" w:rsidR="00AF6D39" w:rsidRPr="00F97A11" w:rsidRDefault="00AF6D39" w:rsidP="00DC5167">
            <w:pPr>
              <w:pStyle w:val="ListParagraph"/>
              <w:ind w:left="0"/>
              <w:rPr>
                <w:rFonts w:ascii="Times New Roman" w:hAnsi="Times New Roman" w:cs="Times New Roman"/>
                <w:b/>
              </w:rPr>
            </w:pPr>
            <w:r w:rsidRPr="00F97A11">
              <w:rPr>
                <w:rFonts w:ascii="Times New Roman" w:hAnsi="Times New Roman" w:cs="Times New Roman"/>
                <w:b/>
              </w:rPr>
              <w:t>Advanced Programs:</w:t>
            </w:r>
          </w:p>
          <w:p w14:paraId="06B0D5DA" w14:textId="0231971E" w:rsidR="00AF6D39" w:rsidRPr="00F97A11" w:rsidRDefault="00AF6D39" w:rsidP="00AF6D39">
            <w:pPr>
              <w:pStyle w:val="ListParagraph"/>
              <w:ind w:left="0"/>
              <w:rPr>
                <w:rFonts w:ascii="Times New Roman" w:hAnsi="Times New Roman" w:cs="Times New Roman"/>
                <w:bCs/>
              </w:rPr>
            </w:pPr>
            <w:r w:rsidRPr="00135E03">
              <w:rPr>
                <w:rFonts w:ascii="Times New Roman" w:hAnsi="Times New Roman" w:cs="Times New Roman"/>
                <w:bCs/>
              </w:rPr>
              <w:t xml:space="preserve">092 Program Completers: </w:t>
            </w:r>
            <w:r w:rsidR="001C1BA4" w:rsidRPr="00135E03">
              <w:rPr>
                <w:rFonts w:ascii="Times New Roman" w:hAnsi="Times New Roman" w:cs="Times New Roman"/>
                <w:bCs/>
              </w:rPr>
              <w:t>Two</w:t>
            </w:r>
            <w:r w:rsidRPr="00135E03">
              <w:rPr>
                <w:rFonts w:ascii="Times New Roman" w:hAnsi="Times New Roman" w:cs="Times New Roman"/>
                <w:bCs/>
              </w:rPr>
              <w:t xml:space="preserve"> completer</w:t>
            </w:r>
            <w:r w:rsidR="001C1BA4" w:rsidRPr="00135E03">
              <w:rPr>
                <w:rFonts w:ascii="Times New Roman" w:hAnsi="Times New Roman" w:cs="Times New Roman"/>
                <w:bCs/>
              </w:rPr>
              <w:t>s</w:t>
            </w:r>
            <w:r w:rsidRPr="00135E03">
              <w:rPr>
                <w:rFonts w:ascii="Times New Roman" w:hAnsi="Times New Roman" w:cs="Times New Roman"/>
                <w:bCs/>
              </w:rPr>
              <w:t xml:space="preserve"> pursued a leadership position and was hired.</w:t>
            </w:r>
            <w:r w:rsidR="001C1BA4" w:rsidRPr="00135E03">
              <w:rPr>
                <w:rFonts w:ascii="Times New Roman" w:hAnsi="Times New Roman" w:cs="Times New Roman"/>
                <w:bCs/>
              </w:rPr>
              <w:t xml:space="preserve"> The 092 certification option is embedded within the doctoral </w:t>
            </w:r>
            <w:r w:rsidR="001C1BA4" w:rsidRPr="00135E03">
              <w:rPr>
                <w:rFonts w:ascii="Times New Roman" w:hAnsi="Times New Roman" w:cs="Times New Roman"/>
                <w:bCs/>
              </w:rPr>
              <w:lastRenderedPageBreak/>
              <w:t xml:space="preserve">program and </w:t>
            </w:r>
            <w:proofErr w:type="gramStart"/>
            <w:r w:rsidR="001C1BA4" w:rsidRPr="00135E03">
              <w:rPr>
                <w:rFonts w:ascii="Times New Roman" w:hAnsi="Times New Roman" w:cs="Times New Roman"/>
                <w:bCs/>
              </w:rPr>
              <w:t>the majority of</w:t>
            </w:r>
            <w:proofErr w:type="gramEnd"/>
            <w:r w:rsidR="001C1BA4" w:rsidRPr="00135E03">
              <w:rPr>
                <w:rFonts w:ascii="Times New Roman" w:hAnsi="Times New Roman" w:cs="Times New Roman"/>
                <w:bCs/>
              </w:rPr>
              <w:t xml:space="preserve"> candidates wait until completion of the dissertation to pursue leadership positions.</w:t>
            </w:r>
          </w:p>
          <w:p w14:paraId="4908CD62" w14:textId="77777777" w:rsidR="00AF6D39" w:rsidRPr="00F97A11" w:rsidRDefault="00AF6D39" w:rsidP="00AF6D39">
            <w:pPr>
              <w:pStyle w:val="ListParagraph"/>
              <w:ind w:left="0"/>
              <w:rPr>
                <w:rFonts w:ascii="Times New Roman" w:hAnsi="Times New Roman" w:cs="Times New Roman"/>
                <w:bCs/>
              </w:rPr>
            </w:pPr>
            <w:r w:rsidRPr="00F97A11">
              <w:rPr>
                <w:rFonts w:ascii="Times New Roman" w:hAnsi="Times New Roman" w:cs="Times New Roman"/>
                <w:bCs/>
              </w:rPr>
              <w:t xml:space="preserve">MSED Literacy and Language Arts: No completers took the licensing </w:t>
            </w:r>
            <w:proofErr w:type="gramStart"/>
            <w:r w:rsidRPr="00F97A11">
              <w:rPr>
                <w:rFonts w:ascii="Times New Roman" w:hAnsi="Times New Roman" w:cs="Times New Roman"/>
                <w:bCs/>
              </w:rPr>
              <w:t>exam</w:t>
            </w:r>
            <w:proofErr w:type="gramEnd"/>
          </w:p>
          <w:p w14:paraId="6C48A9E8" w14:textId="5A975067" w:rsidR="00AF6D39" w:rsidRPr="00F97A11" w:rsidRDefault="00AF6D39" w:rsidP="00AF6D39">
            <w:pPr>
              <w:pStyle w:val="ListParagraph"/>
              <w:ind w:left="0"/>
              <w:rPr>
                <w:rFonts w:ascii="Times New Roman" w:hAnsi="Times New Roman" w:cs="Times New Roman"/>
                <w:b/>
              </w:rPr>
            </w:pPr>
            <w:r w:rsidRPr="00F97A11">
              <w:rPr>
                <w:rFonts w:ascii="Times New Roman" w:hAnsi="Times New Roman" w:cs="Times New Roman"/>
                <w:bCs/>
              </w:rPr>
              <w:t xml:space="preserve">MSED Special Education: 75% of the completers who took the exam are working </w:t>
            </w:r>
            <w:r w:rsidR="001847D9" w:rsidRPr="00F97A11">
              <w:rPr>
                <w:rFonts w:ascii="Times New Roman" w:hAnsi="Times New Roman" w:cs="Times New Roman"/>
                <w:bCs/>
              </w:rPr>
              <w:t>in special education.</w:t>
            </w:r>
          </w:p>
        </w:tc>
      </w:tr>
      <w:tr w:rsidR="00FA0158" w:rsidRPr="00F97A11" w14:paraId="0E01F2CC" w14:textId="77777777" w:rsidTr="00FD7D3A">
        <w:tc>
          <w:tcPr>
            <w:tcW w:w="2500" w:type="pct"/>
          </w:tcPr>
          <w:p w14:paraId="7F8E4571" w14:textId="19AA28CB" w:rsidR="00271C62" w:rsidRPr="00F97A11" w:rsidRDefault="00271C62" w:rsidP="00DC5167">
            <w:pPr>
              <w:pStyle w:val="ListParagraph"/>
              <w:spacing w:line="600" w:lineRule="auto"/>
              <w:ind w:left="0"/>
              <w:rPr>
                <w:rFonts w:ascii="Times New Roman" w:hAnsi="Times New Roman" w:cs="Times New Roman"/>
                <w:bCs/>
              </w:rPr>
            </w:pPr>
            <w:r w:rsidRPr="00F97A11">
              <w:rPr>
                <w:rFonts w:ascii="Times New Roman" w:hAnsi="Times New Roman" w:cs="Times New Roman"/>
                <w:bCs/>
              </w:rPr>
              <w:lastRenderedPageBreak/>
              <w:t>University Student Loan Default Rate</w:t>
            </w:r>
          </w:p>
        </w:tc>
        <w:tc>
          <w:tcPr>
            <w:tcW w:w="2500" w:type="pct"/>
          </w:tcPr>
          <w:p w14:paraId="100AEBBA" w14:textId="6C6BFE16" w:rsidR="00271C62" w:rsidRPr="00F97A11" w:rsidRDefault="00DB370E" w:rsidP="00DC5167">
            <w:pPr>
              <w:pStyle w:val="ListParagraph"/>
              <w:spacing w:line="600" w:lineRule="auto"/>
              <w:ind w:left="0"/>
              <w:rPr>
                <w:rFonts w:ascii="Times New Roman" w:hAnsi="Times New Roman" w:cs="Times New Roman"/>
                <w:bCs/>
              </w:rPr>
            </w:pPr>
            <w:r w:rsidRPr="00F97A11">
              <w:rPr>
                <w:rFonts w:ascii="Times New Roman" w:hAnsi="Times New Roman" w:cs="Times New Roman"/>
                <w:bCs/>
              </w:rPr>
              <w:t>6.4%</w:t>
            </w:r>
          </w:p>
        </w:tc>
      </w:tr>
    </w:tbl>
    <w:p w14:paraId="3746A4A6" w14:textId="190CC33A" w:rsidR="00A17217" w:rsidRPr="00F97A11" w:rsidRDefault="00A17217" w:rsidP="00DC5167">
      <w:pPr>
        <w:pStyle w:val="Heading1"/>
        <w:rPr>
          <w:rFonts w:ascii="Times New Roman" w:hAnsi="Times New Roman" w:cs="Times New Roman"/>
          <w:b/>
          <w:bCs/>
          <w:color w:val="auto"/>
          <w:sz w:val="24"/>
          <w:szCs w:val="24"/>
        </w:rPr>
      </w:pPr>
      <w:bookmarkStart w:id="49" w:name="_Toc37428682"/>
      <w:r w:rsidRPr="00F97A11">
        <w:rPr>
          <w:rFonts w:ascii="Times New Roman" w:hAnsi="Times New Roman" w:cs="Times New Roman"/>
          <w:b/>
          <w:bCs/>
          <w:color w:val="auto"/>
          <w:sz w:val="24"/>
          <w:szCs w:val="24"/>
        </w:rPr>
        <w:t>A</w:t>
      </w:r>
      <w:r w:rsidR="00DD78BC" w:rsidRPr="00F97A11">
        <w:rPr>
          <w:rFonts w:ascii="Times New Roman" w:hAnsi="Times New Roman" w:cs="Times New Roman"/>
          <w:b/>
          <w:bCs/>
          <w:color w:val="auto"/>
          <w:sz w:val="24"/>
          <w:szCs w:val="24"/>
        </w:rPr>
        <w:t>nalysis of 20</w:t>
      </w:r>
      <w:r w:rsidR="00284077" w:rsidRPr="00F97A11">
        <w:rPr>
          <w:rFonts w:ascii="Times New Roman" w:hAnsi="Times New Roman" w:cs="Times New Roman"/>
          <w:b/>
          <w:bCs/>
          <w:color w:val="auto"/>
          <w:sz w:val="24"/>
          <w:szCs w:val="24"/>
        </w:rPr>
        <w:t>21</w:t>
      </w:r>
      <w:r w:rsidR="00DD78BC" w:rsidRPr="00F97A11">
        <w:rPr>
          <w:rFonts w:ascii="Times New Roman" w:hAnsi="Times New Roman" w:cs="Times New Roman"/>
          <w:b/>
          <w:bCs/>
          <w:color w:val="auto"/>
          <w:sz w:val="24"/>
          <w:szCs w:val="24"/>
        </w:rPr>
        <w:t xml:space="preserve"> CAEP Eigh</w:t>
      </w:r>
      <w:r w:rsidR="00D3681D" w:rsidRPr="00F97A11">
        <w:rPr>
          <w:rFonts w:ascii="Times New Roman" w:hAnsi="Times New Roman" w:cs="Times New Roman"/>
          <w:b/>
          <w:bCs/>
          <w:color w:val="auto"/>
          <w:sz w:val="24"/>
          <w:szCs w:val="24"/>
        </w:rPr>
        <w:t>t Annual Reporting Measures</w:t>
      </w:r>
      <w:bookmarkEnd w:id="49"/>
    </w:p>
    <w:p w14:paraId="2C274A40" w14:textId="77777777" w:rsidR="00A17217" w:rsidRPr="00F97A11" w:rsidRDefault="00A17217" w:rsidP="00DC5167">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597"/>
        <w:gridCol w:w="3597"/>
        <w:gridCol w:w="3598"/>
        <w:gridCol w:w="3598"/>
      </w:tblGrid>
      <w:tr w:rsidR="00FA0158" w:rsidRPr="00F97A11" w14:paraId="56C94C03" w14:textId="77777777" w:rsidTr="00DC729D">
        <w:trPr>
          <w:trHeight w:val="647"/>
        </w:trPr>
        <w:tc>
          <w:tcPr>
            <w:tcW w:w="1250" w:type="pct"/>
            <w:shd w:val="clear" w:color="auto" w:fill="BDD6EE" w:themeFill="accent5" w:themeFillTint="66"/>
          </w:tcPr>
          <w:p w14:paraId="7A5839D6"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Measure of Completer Impact</w:t>
            </w:r>
          </w:p>
        </w:tc>
        <w:tc>
          <w:tcPr>
            <w:tcW w:w="1250" w:type="pct"/>
            <w:shd w:val="clear" w:color="auto" w:fill="BDD6EE" w:themeFill="accent5" w:themeFillTint="66"/>
          </w:tcPr>
          <w:p w14:paraId="25AFB69D"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Analysis of Trends</w:t>
            </w:r>
          </w:p>
        </w:tc>
        <w:tc>
          <w:tcPr>
            <w:tcW w:w="1250" w:type="pct"/>
            <w:shd w:val="clear" w:color="auto" w:fill="BDD6EE" w:themeFill="accent5" w:themeFillTint="66"/>
          </w:tcPr>
          <w:p w14:paraId="60FD5FDA"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Comparisons with Benchmarks</w:t>
            </w:r>
          </w:p>
        </w:tc>
        <w:tc>
          <w:tcPr>
            <w:tcW w:w="1250" w:type="pct"/>
            <w:shd w:val="clear" w:color="auto" w:fill="BDD6EE" w:themeFill="accent5" w:themeFillTint="66"/>
          </w:tcPr>
          <w:p w14:paraId="73531E96"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Source</w:t>
            </w:r>
          </w:p>
        </w:tc>
      </w:tr>
      <w:tr w:rsidR="00FA0158" w:rsidRPr="00F97A11" w14:paraId="613B98AD" w14:textId="77777777" w:rsidTr="00FD7D3A">
        <w:tc>
          <w:tcPr>
            <w:tcW w:w="5000" w:type="pct"/>
            <w:gridSpan w:val="4"/>
          </w:tcPr>
          <w:p w14:paraId="0376021C"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 xml:space="preserve">I. Impact on P-12 Learning and Development </w:t>
            </w:r>
          </w:p>
        </w:tc>
      </w:tr>
      <w:tr w:rsidR="00FA0158" w:rsidRPr="00F97A11" w14:paraId="067D3B56" w14:textId="77777777" w:rsidTr="00FD7D3A">
        <w:tc>
          <w:tcPr>
            <w:tcW w:w="1250" w:type="pct"/>
          </w:tcPr>
          <w:p w14:paraId="465D2101" w14:textId="3EA4B578" w:rsidR="00A17217" w:rsidRPr="00F97A11" w:rsidRDefault="00A17217" w:rsidP="00DC5167">
            <w:pPr>
              <w:rPr>
                <w:rFonts w:ascii="Times New Roman" w:hAnsi="Times New Roman" w:cs="Times New Roman"/>
              </w:rPr>
            </w:pPr>
            <w:r w:rsidRPr="00F97A11">
              <w:rPr>
                <w:rFonts w:ascii="Times New Roman" w:hAnsi="Times New Roman" w:cs="Times New Roman"/>
              </w:rPr>
              <w:t>201</w:t>
            </w:r>
            <w:r w:rsidR="00F0285F" w:rsidRPr="00F97A11">
              <w:rPr>
                <w:rFonts w:ascii="Times New Roman" w:hAnsi="Times New Roman" w:cs="Times New Roman"/>
              </w:rPr>
              <w:t>7</w:t>
            </w:r>
            <w:r w:rsidRPr="00F97A11">
              <w:rPr>
                <w:rFonts w:ascii="Times New Roman" w:hAnsi="Times New Roman" w:cs="Times New Roman"/>
              </w:rPr>
              <w:t>-20</w:t>
            </w:r>
            <w:r w:rsidR="000944AB" w:rsidRPr="00F97A11">
              <w:rPr>
                <w:rFonts w:ascii="Times New Roman" w:hAnsi="Times New Roman" w:cs="Times New Roman"/>
              </w:rPr>
              <w:t>20</w:t>
            </w:r>
            <w:r w:rsidR="002C3FA6" w:rsidRPr="00F97A11">
              <w:rPr>
                <w:rFonts w:ascii="Times New Roman" w:hAnsi="Times New Roman" w:cs="Times New Roman"/>
              </w:rPr>
              <w:t xml:space="preserve"> </w:t>
            </w:r>
            <w:proofErr w:type="spellStart"/>
            <w:r w:rsidRPr="00F97A11">
              <w:rPr>
                <w:rFonts w:ascii="Times New Roman" w:hAnsi="Times New Roman" w:cs="Times New Roman"/>
              </w:rPr>
              <w:t>edTPA</w:t>
            </w:r>
            <w:proofErr w:type="spellEnd"/>
            <w:r w:rsidRPr="00F97A11">
              <w:rPr>
                <w:rFonts w:ascii="Times New Roman" w:hAnsi="Times New Roman" w:cs="Times New Roman"/>
              </w:rPr>
              <w:t xml:space="preserve"> (Scale 2013)</w:t>
            </w:r>
          </w:p>
        </w:tc>
        <w:tc>
          <w:tcPr>
            <w:tcW w:w="1250" w:type="pct"/>
          </w:tcPr>
          <w:p w14:paraId="7DC7FC60" w14:textId="3132FF4B" w:rsidR="00A17217" w:rsidRPr="00F97A11" w:rsidRDefault="002C3FA6" w:rsidP="00DC5167">
            <w:pPr>
              <w:rPr>
                <w:rFonts w:ascii="Times New Roman" w:hAnsi="Times New Roman" w:cs="Times New Roman"/>
              </w:rPr>
            </w:pPr>
            <w:r w:rsidRPr="00F97A11">
              <w:rPr>
                <w:rFonts w:ascii="Times New Roman" w:hAnsi="Times New Roman" w:cs="Times New Roman"/>
              </w:rPr>
              <w:t xml:space="preserve">Due to COVID, CSDE did not require </w:t>
            </w:r>
            <w:r w:rsidR="004950AF" w:rsidRPr="00F97A11">
              <w:rPr>
                <w:rFonts w:ascii="Times New Roman" w:hAnsi="Times New Roman" w:cs="Times New Roman"/>
              </w:rPr>
              <w:t xml:space="preserve">candidates to submit to Pearson. The EPP did a locally scored portfolio in fall 2019 for the spring 2020 completers. </w:t>
            </w:r>
            <w:r w:rsidR="00A17217" w:rsidRPr="00F97A11">
              <w:rPr>
                <w:rFonts w:ascii="Times New Roman" w:hAnsi="Times New Roman" w:cs="Times New Roman"/>
              </w:rPr>
              <w:t xml:space="preserve">Analysis indicates that </w:t>
            </w:r>
            <w:proofErr w:type="gramStart"/>
            <w:r w:rsidR="00A17217" w:rsidRPr="00F97A11">
              <w:rPr>
                <w:rFonts w:ascii="Times New Roman" w:hAnsi="Times New Roman" w:cs="Times New Roman"/>
              </w:rPr>
              <w:t>the majority of</w:t>
            </w:r>
            <w:proofErr w:type="gramEnd"/>
            <w:r w:rsidR="00A17217" w:rsidRPr="00F97A11">
              <w:rPr>
                <w:rFonts w:ascii="Times New Roman" w:hAnsi="Times New Roman" w:cs="Times New Roman"/>
              </w:rPr>
              <w:t xml:space="preserve"> program completers had a positive impact on P-12 learning and development. </w:t>
            </w:r>
            <w:r w:rsidR="004950AF" w:rsidRPr="00F97A11">
              <w:rPr>
                <w:rFonts w:ascii="Times New Roman" w:hAnsi="Times New Roman" w:cs="Times New Roman"/>
              </w:rPr>
              <w:t xml:space="preserve">69% </w:t>
            </w:r>
            <w:r w:rsidR="0079242B" w:rsidRPr="00F97A11">
              <w:rPr>
                <w:rFonts w:ascii="Times New Roman" w:hAnsi="Times New Roman" w:cs="Times New Roman"/>
              </w:rPr>
              <w:t>of 2020</w:t>
            </w:r>
            <w:r w:rsidR="004E710F" w:rsidRPr="00F97A11">
              <w:rPr>
                <w:rFonts w:ascii="Times New Roman" w:hAnsi="Times New Roman" w:cs="Times New Roman"/>
              </w:rPr>
              <w:t xml:space="preserve"> program completers scored at the Proficient category with 15% at the Exemplary level. </w:t>
            </w:r>
            <w:r w:rsidR="0079242B" w:rsidRPr="00F97A11">
              <w:rPr>
                <w:rFonts w:ascii="Times New Roman" w:hAnsi="Times New Roman" w:cs="Times New Roman"/>
              </w:rPr>
              <w:t xml:space="preserve"> The percentage of candidates scoring at the Proficient level was higher than the previous 2019 completer cohort. </w:t>
            </w:r>
            <w:r w:rsidR="00A17217" w:rsidRPr="00F97A11">
              <w:rPr>
                <w:rFonts w:ascii="Times New Roman" w:hAnsi="Times New Roman" w:cs="Times New Roman"/>
                <w:b/>
              </w:rPr>
              <w:t xml:space="preserve"> </w:t>
            </w:r>
          </w:p>
        </w:tc>
        <w:tc>
          <w:tcPr>
            <w:tcW w:w="1250" w:type="pct"/>
          </w:tcPr>
          <w:p w14:paraId="7C29E6FB"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 xml:space="preserve">The national </w:t>
            </w:r>
            <w:proofErr w:type="spellStart"/>
            <w:r w:rsidRPr="00F97A11">
              <w:rPr>
                <w:rFonts w:ascii="Times New Roman" w:hAnsi="Times New Roman" w:cs="Times New Roman"/>
              </w:rPr>
              <w:t>edTPA</w:t>
            </w:r>
            <w:proofErr w:type="spellEnd"/>
            <w:r w:rsidRPr="00F97A11">
              <w:rPr>
                <w:rFonts w:ascii="Times New Roman" w:hAnsi="Times New Roman" w:cs="Times New Roman"/>
              </w:rPr>
              <w:t xml:space="preserve"> norming data provided the benchmarks for this measure.</w:t>
            </w:r>
          </w:p>
        </w:tc>
        <w:tc>
          <w:tcPr>
            <w:tcW w:w="1250" w:type="pct"/>
          </w:tcPr>
          <w:p w14:paraId="6E8F31FA" w14:textId="77777777" w:rsidR="00A17217" w:rsidRPr="00F97A11" w:rsidRDefault="00A17217" w:rsidP="00DC5167">
            <w:pPr>
              <w:rPr>
                <w:rFonts w:ascii="Times New Roman" w:hAnsi="Times New Roman" w:cs="Times New Roman"/>
              </w:rPr>
            </w:pPr>
            <w:proofErr w:type="spellStart"/>
            <w:r w:rsidRPr="00F97A11">
              <w:rPr>
                <w:rFonts w:ascii="Times New Roman" w:hAnsi="Times New Roman" w:cs="Times New Roman"/>
              </w:rPr>
              <w:t>edTPA</w:t>
            </w:r>
            <w:proofErr w:type="spellEnd"/>
            <w:r w:rsidRPr="00F97A11">
              <w:rPr>
                <w:rFonts w:ascii="Times New Roman" w:hAnsi="Times New Roman" w:cs="Times New Roman"/>
              </w:rPr>
              <w:t xml:space="preserve"> (Scale, 2013)</w:t>
            </w:r>
          </w:p>
        </w:tc>
      </w:tr>
      <w:tr w:rsidR="00FA0158" w:rsidRPr="00F97A11" w14:paraId="4FFC4823" w14:textId="77777777" w:rsidTr="00FD7D3A">
        <w:tc>
          <w:tcPr>
            <w:tcW w:w="5000" w:type="pct"/>
            <w:gridSpan w:val="4"/>
          </w:tcPr>
          <w:p w14:paraId="0D59FAEF"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II. Indicators of Teaching Effectiveness</w:t>
            </w:r>
          </w:p>
        </w:tc>
      </w:tr>
      <w:tr w:rsidR="00FA0158" w:rsidRPr="00F97A11" w14:paraId="59325A41" w14:textId="77777777" w:rsidTr="00F97A11">
        <w:tc>
          <w:tcPr>
            <w:tcW w:w="1250" w:type="pct"/>
            <w:shd w:val="clear" w:color="auto" w:fill="auto"/>
          </w:tcPr>
          <w:p w14:paraId="1C685217" w14:textId="4332513C" w:rsidR="00A17217" w:rsidRPr="00F97A11" w:rsidRDefault="00F0285F" w:rsidP="00DC5167">
            <w:pPr>
              <w:rPr>
                <w:rFonts w:ascii="Times New Roman" w:hAnsi="Times New Roman" w:cs="Times New Roman"/>
              </w:rPr>
            </w:pPr>
            <w:r w:rsidRPr="00F97A11">
              <w:rPr>
                <w:rFonts w:ascii="Times New Roman" w:hAnsi="Times New Roman" w:cs="Times New Roman"/>
              </w:rPr>
              <w:t>20</w:t>
            </w:r>
            <w:r w:rsidR="0079242B" w:rsidRPr="00F97A11">
              <w:rPr>
                <w:rFonts w:ascii="Times New Roman" w:hAnsi="Times New Roman" w:cs="Times New Roman"/>
              </w:rPr>
              <w:t>20</w:t>
            </w:r>
            <w:r w:rsidRPr="00F97A11">
              <w:rPr>
                <w:rFonts w:ascii="Times New Roman" w:hAnsi="Times New Roman" w:cs="Times New Roman"/>
              </w:rPr>
              <w:t xml:space="preserve"> Case Studies of Initial Program Completers</w:t>
            </w:r>
          </w:p>
        </w:tc>
        <w:tc>
          <w:tcPr>
            <w:tcW w:w="1250" w:type="pct"/>
          </w:tcPr>
          <w:p w14:paraId="4AFC9BF6" w14:textId="59DC018D" w:rsidR="00F0285F" w:rsidRPr="00F97A11" w:rsidRDefault="00F0285F" w:rsidP="00DC5167">
            <w:pPr>
              <w:textAlignment w:val="baseline"/>
              <w:rPr>
                <w:rFonts w:ascii="Times New Roman" w:eastAsia="Times New Roman" w:hAnsi="Times New Roman" w:cs="Times New Roman"/>
                <w:b/>
                <w:bCs/>
              </w:rPr>
            </w:pPr>
            <w:r w:rsidRPr="00F97A11">
              <w:rPr>
                <w:rFonts w:ascii="Times New Roman" w:eastAsia="Times New Roman" w:hAnsi="Times New Roman" w:cs="Times New Roman"/>
              </w:rPr>
              <w:t>Analysis indicates that program completers overall rated their preparation positively. Program completers felt prepared to teach diverse candidates.</w:t>
            </w:r>
          </w:p>
          <w:p w14:paraId="57F802AF" w14:textId="6F8EF1B8" w:rsidR="00F0285F" w:rsidRPr="00F97A11" w:rsidRDefault="00F0285F" w:rsidP="00DC5167">
            <w:pPr>
              <w:textAlignment w:val="baseline"/>
              <w:rPr>
                <w:rFonts w:ascii="Times New Roman" w:eastAsia="Times New Roman" w:hAnsi="Times New Roman" w:cs="Times New Roman"/>
                <w:b/>
                <w:bCs/>
              </w:rPr>
            </w:pPr>
            <w:r w:rsidRPr="00F97A11">
              <w:rPr>
                <w:rFonts w:ascii="Times New Roman" w:eastAsia="Times New Roman" w:hAnsi="Times New Roman" w:cs="Times New Roman"/>
              </w:rPr>
              <w:t>They reported that fieldwork experiences in Danbury schools prepared them to work with English language learners and other diverse students.</w:t>
            </w:r>
          </w:p>
          <w:p w14:paraId="608BD701" w14:textId="6734D613" w:rsidR="00F0285F" w:rsidRPr="00F97A11" w:rsidRDefault="00F0285F" w:rsidP="00DC5167">
            <w:pPr>
              <w:textAlignment w:val="baseline"/>
              <w:rPr>
                <w:rFonts w:ascii="Times New Roman" w:eastAsia="Times New Roman" w:hAnsi="Times New Roman" w:cs="Times New Roman"/>
                <w:b/>
                <w:bCs/>
              </w:rPr>
            </w:pPr>
            <w:r w:rsidRPr="00F97A11">
              <w:rPr>
                <w:rFonts w:ascii="Times New Roman" w:eastAsia="Times New Roman" w:hAnsi="Times New Roman" w:cs="Times New Roman"/>
              </w:rPr>
              <w:lastRenderedPageBreak/>
              <w:t>Another strength reported by candidates was differentiation of curriculum to meet students’ needs.</w:t>
            </w:r>
            <w:r w:rsidR="00132BB8" w:rsidRPr="00F97A11">
              <w:rPr>
                <w:rFonts w:ascii="Times New Roman" w:eastAsia="Times New Roman" w:hAnsi="Times New Roman" w:cs="Times New Roman"/>
              </w:rPr>
              <w:t xml:space="preserve"> Program completers reported that more work was needed in </w:t>
            </w:r>
            <w:r w:rsidR="00556736" w:rsidRPr="00F97A11">
              <w:rPr>
                <w:rFonts w:ascii="Times New Roman" w:eastAsia="Times New Roman" w:hAnsi="Times New Roman" w:cs="Times New Roman"/>
              </w:rPr>
              <w:t>classroom management.</w:t>
            </w:r>
          </w:p>
          <w:p w14:paraId="6921FAFE" w14:textId="3A131747" w:rsidR="00A17217" w:rsidRPr="00F97A11" w:rsidRDefault="00A17217" w:rsidP="00DC5167">
            <w:pPr>
              <w:rPr>
                <w:rFonts w:ascii="Times New Roman" w:hAnsi="Times New Roman" w:cs="Times New Roman"/>
              </w:rPr>
            </w:pPr>
          </w:p>
        </w:tc>
        <w:tc>
          <w:tcPr>
            <w:tcW w:w="1250" w:type="pct"/>
          </w:tcPr>
          <w:p w14:paraId="57A6DCC8" w14:textId="79D50B45" w:rsidR="00A17217" w:rsidRPr="00F97A11" w:rsidRDefault="00A17217" w:rsidP="00DC5167">
            <w:pPr>
              <w:rPr>
                <w:rFonts w:ascii="Times New Roman" w:hAnsi="Times New Roman" w:cs="Times New Roman"/>
              </w:rPr>
            </w:pPr>
            <w:r w:rsidRPr="00F97A11">
              <w:rPr>
                <w:rFonts w:ascii="Times New Roman" w:hAnsi="Times New Roman" w:cs="Times New Roman"/>
              </w:rPr>
              <w:lastRenderedPageBreak/>
              <w:t xml:space="preserve">The EPP </w:t>
            </w:r>
            <w:r w:rsidR="00132BB8" w:rsidRPr="00F97A11">
              <w:rPr>
                <w:rFonts w:ascii="Times New Roman" w:hAnsi="Times New Roman" w:cs="Times New Roman"/>
              </w:rPr>
              <w:t>has not established a benchmark for case studies.</w:t>
            </w:r>
          </w:p>
        </w:tc>
        <w:tc>
          <w:tcPr>
            <w:tcW w:w="1250" w:type="pct"/>
          </w:tcPr>
          <w:p w14:paraId="55452892" w14:textId="2008914C" w:rsidR="00A17217" w:rsidRPr="00F97A11" w:rsidRDefault="00132BB8" w:rsidP="00DC5167">
            <w:pPr>
              <w:rPr>
                <w:rFonts w:ascii="Times New Roman" w:hAnsi="Times New Roman" w:cs="Times New Roman"/>
              </w:rPr>
            </w:pPr>
            <w:r w:rsidRPr="00F97A11">
              <w:rPr>
                <w:rFonts w:ascii="Times New Roman" w:hAnsi="Times New Roman" w:cs="Times New Roman"/>
              </w:rPr>
              <w:t xml:space="preserve">Case Study reflective </w:t>
            </w:r>
            <w:proofErr w:type="gramStart"/>
            <w:r w:rsidRPr="00F97A11">
              <w:rPr>
                <w:rFonts w:ascii="Times New Roman" w:hAnsi="Times New Roman" w:cs="Times New Roman"/>
              </w:rPr>
              <w:t>prompts, and</w:t>
            </w:r>
            <w:proofErr w:type="gramEnd"/>
            <w:r w:rsidRPr="00F97A11">
              <w:rPr>
                <w:rFonts w:ascii="Times New Roman" w:hAnsi="Times New Roman" w:cs="Times New Roman"/>
              </w:rPr>
              <w:t xml:space="preserve"> focus groups.</w:t>
            </w:r>
          </w:p>
        </w:tc>
      </w:tr>
      <w:tr w:rsidR="00FA0158" w:rsidRPr="00F97A11" w14:paraId="2A5B3A6C" w14:textId="77777777" w:rsidTr="00F97A11">
        <w:tc>
          <w:tcPr>
            <w:tcW w:w="5000" w:type="pct"/>
            <w:gridSpan w:val="4"/>
            <w:shd w:val="clear" w:color="auto" w:fill="auto"/>
          </w:tcPr>
          <w:p w14:paraId="7BBD5B0F"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III. Satisfaction of Employers and Employment Milestones</w:t>
            </w:r>
          </w:p>
        </w:tc>
      </w:tr>
      <w:tr w:rsidR="00FA0158" w:rsidRPr="00F97A11" w14:paraId="28EEB03E" w14:textId="77777777" w:rsidTr="00F97A11">
        <w:tc>
          <w:tcPr>
            <w:tcW w:w="1250" w:type="pct"/>
            <w:shd w:val="clear" w:color="auto" w:fill="auto"/>
          </w:tcPr>
          <w:p w14:paraId="08DD1156" w14:textId="3A377BEB" w:rsidR="00A17217" w:rsidRPr="00F97A11" w:rsidRDefault="00A17217" w:rsidP="00DC5167">
            <w:pPr>
              <w:rPr>
                <w:rFonts w:ascii="Times New Roman" w:hAnsi="Times New Roman" w:cs="Times New Roman"/>
              </w:rPr>
            </w:pPr>
            <w:r w:rsidRPr="00F97A11">
              <w:rPr>
                <w:rFonts w:ascii="Times New Roman" w:hAnsi="Times New Roman" w:cs="Times New Roman"/>
              </w:rPr>
              <w:t>CAEP WCSU Employers Survey (20</w:t>
            </w:r>
            <w:r w:rsidR="00556736" w:rsidRPr="00F97A11">
              <w:rPr>
                <w:rFonts w:ascii="Times New Roman" w:hAnsi="Times New Roman" w:cs="Times New Roman"/>
              </w:rPr>
              <w:t>20</w:t>
            </w:r>
            <w:r w:rsidRPr="00F97A11">
              <w:rPr>
                <w:rFonts w:ascii="Times New Roman" w:hAnsi="Times New Roman" w:cs="Times New Roman"/>
              </w:rPr>
              <w:t xml:space="preserve"> Completers)</w:t>
            </w:r>
          </w:p>
        </w:tc>
        <w:tc>
          <w:tcPr>
            <w:tcW w:w="1250" w:type="pct"/>
          </w:tcPr>
          <w:p w14:paraId="3A2EC8A3" w14:textId="6B0EE796" w:rsidR="0051331B" w:rsidRPr="00F97A11" w:rsidRDefault="0051331B" w:rsidP="0051331B">
            <w:pPr>
              <w:pStyle w:val="paragraph"/>
              <w:spacing w:before="0" w:beforeAutospacing="0" w:after="0" w:afterAutospacing="0"/>
              <w:textAlignment w:val="baseline"/>
              <w:rPr>
                <w:rStyle w:val="normaltextrun"/>
                <w:b/>
                <w:bCs/>
              </w:rPr>
            </w:pPr>
            <w:r w:rsidRPr="00F97A11">
              <w:t xml:space="preserve">Initial Programs Employer Survey: </w:t>
            </w:r>
            <w:r w:rsidR="00BD57AF" w:rsidRPr="00F97A11">
              <w:t>There was a total of 30 initial program completers, however only eleven responded with employment information. Five of the eight Elementary Education employers responded to the survey for a 62% return rate.</w:t>
            </w:r>
            <w:r w:rsidR="00BD57AF" w:rsidRPr="00F97A11">
              <w:rPr>
                <w:b/>
                <w:bCs/>
              </w:rPr>
              <w:t xml:space="preserve">  </w:t>
            </w:r>
            <w:r w:rsidR="00BD57AF" w:rsidRPr="00F97A11">
              <w:t>One of the two Secondary Education employers responded to the survey for a 50% return rate. The health education completers were only in substitute teaching positions and therefore the survey was not sent to their employers.</w:t>
            </w:r>
            <w:r w:rsidRPr="00F97A11">
              <w:rPr>
                <w:rStyle w:val="normaltextrun"/>
              </w:rPr>
              <w:t xml:space="preserve"> Ratings were higher across </w:t>
            </w:r>
            <w:proofErr w:type="gramStart"/>
            <w:r w:rsidRPr="00F97A11">
              <w:rPr>
                <w:rStyle w:val="normaltextrun"/>
              </w:rPr>
              <w:t>the majority of</w:t>
            </w:r>
            <w:proofErr w:type="gramEnd"/>
            <w:r w:rsidRPr="00F97A11">
              <w:rPr>
                <w:rStyle w:val="normaltextrun"/>
              </w:rPr>
              <w:t xml:space="preserve"> indicators for both Elementary and Secondary Education program completers compared to last year’s results. Employers consistently rating the following indicators at 2.5 or higher; classroom management practices and creates effective learning environments.</w:t>
            </w:r>
          </w:p>
          <w:p w14:paraId="2FD3E7B6" w14:textId="77777777" w:rsidR="0051331B" w:rsidRPr="00F97A11" w:rsidRDefault="0051331B" w:rsidP="0051331B">
            <w:pPr>
              <w:pStyle w:val="paragraph"/>
              <w:spacing w:before="0" w:beforeAutospacing="0" w:after="0" w:afterAutospacing="0"/>
              <w:textAlignment w:val="baseline"/>
              <w:rPr>
                <w:rStyle w:val="normaltextrun"/>
                <w:b/>
                <w:bCs/>
              </w:rPr>
            </w:pPr>
            <w:r w:rsidRPr="00F97A11">
              <w:rPr>
                <w:rStyle w:val="normaltextrun"/>
              </w:rPr>
              <w:t xml:space="preserve">The following indicators rated at 3.0; integrates appropriate standards in instruction, adapts instruction for diverse students and differences in learning, behaves in </w:t>
            </w:r>
            <w:r w:rsidRPr="00F97A11">
              <w:rPr>
                <w:rStyle w:val="normaltextrun"/>
              </w:rPr>
              <w:lastRenderedPageBreak/>
              <w:t xml:space="preserve">accordance with professional ethics, and effectively integrates technology into instruction. </w:t>
            </w:r>
          </w:p>
          <w:p w14:paraId="098D2639" w14:textId="3A53838E" w:rsidR="00806362" w:rsidRPr="00F97A11" w:rsidRDefault="0051331B" w:rsidP="00806362">
            <w:pPr>
              <w:pStyle w:val="paragraph"/>
              <w:spacing w:before="0" w:beforeAutospacing="0" w:after="0" w:afterAutospacing="0"/>
              <w:textAlignment w:val="baseline"/>
              <w:rPr>
                <w:rStyle w:val="normaltextrun"/>
              </w:rPr>
            </w:pPr>
            <w:r w:rsidRPr="00F97A11">
              <w:rPr>
                <w:rStyle w:val="normaltextrun"/>
              </w:rPr>
              <w:t>Advanced Programs Employer Survey:</w:t>
            </w:r>
            <w:r w:rsidR="00CB34B3" w:rsidRPr="00F97A11">
              <w:t xml:space="preserve"> CAEP Advanced Programs Employer Survey 2021 was sent to 8 employers of the 2020 program completers and only one employer responded regarding the 092 Intermediate Administration and Supervision completer for a return rate of 20%. The EPP followed up to improve the response, however the data did not change. </w:t>
            </w:r>
            <w:r w:rsidR="00806362" w:rsidRPr="00F97A11">
              <w:rPr>
                <w:rStyle w:val="normaltextrun"/>
              </w:rPr>
              <w:t xml:space="preserve">The following indicators were rated at 4.0; developing and implementing a vision, </w:t>
            </w:r>
            <w:proofErr w:type="gramStart"/>
            <w:r w:rsidR="00806362" w:rsidRPr="00F97A11">
              <w:rPr>
                <w:rStyle w:val="normaltextrun"/>
              </w:rPr>
              <w:t>planning</w:t>
            </w:r>
            <w:proofErr w:type="gramEnd"/>
            <w:r w:rsidR="00806362" w:rsidRPr="00F97A11">
              <w:rPr>
                <w:rStyle w:val="normaltextrun"/>
              </w:rPr>
              <w:t xml:space="preserve"> and monitoring curriculum, collaborating effectively with stakeholders, acts ethically, advocates for diverse needs, and creates a school climate to facilitate growth. Areas of Improvement were budgeting, scheduling, and managing building/district operations.</w:t>
            </w:r>
          </w:p>
          <w:p w14:paraId="3A297433" w14:textId="07000A63" w:rsidR="00CB34B3" w:rsidRPr="00F97A11" w:rsidRDefault="00CB34B3" w:rsidP="00CB34B3">
            <w:pPr>
              <w:pStyle w:val="paragraph"/>
              <w:spacing w:before="0" w:beforeAutospacing="0" w:after="0" w:afterAutospacing="0"/>
              <w:textAlignment w:val="baseline"/>
              <w:rPr>
                <w:rStyle w:val="normaltextrun"/>
              </w:rPr>
            </w:pPr>
          </w:p>
          <w:p w14:paraId="5BA340FF" w14:textId="635BAE0E" w:rsidR="00BD57AF" w:rsidRPr="00F97A11" w:rsidRDefault="00BD57AF" w:rsidP="00BD57AF">
            <w:pPr>
              <w:pStyle w:val="paragraph"/>
              <w:spacing w:before="0" w:beforeAutospacing="0" w:after="0" w:afterAutospacing="0"/>
              <w:textAlignment w:val="baseline"/>
              <w:rPr>
                <w:rStyle w:val="normaltextrun"/>
              </w:rPr>
            </w:pPr>
          </w:p>
          <w:p w14:paraId="23EECA63" w14:textId="60BD5CF0" w:rsidR="00A17217" w:rsidRPr="00F97A11" w:rsidRDefault="00A17217" w:rsidP="00DC5167">
            <w:pPr>
              <w:rPr>
                <w:rFonts w:ascii="Times New Roman" w:hAnsi="Times New Roman" w:cs="Times New Roman"/>
              </w:rPr>
            </w:pPr>
          </w:p>
        </w:tc>
        <w:tc>
          <w:tcPr>
            <w:tcW w:w="1250" w:type="pct"/>
          </w:tcPr>
          <w:p w14:paraId="1AD71002"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lastRenderedPageBreak/>
              <w:t>The benchmark for the survey was CAEP 20% required response rate.</w:t>
            </w:r>
          </w:p>
        </w:tc>
        <w:tc>
          <w:tcPr>
            <w:tcW w:w="1250" w:type="pct"/>
          </w:tcPr>
          <w:p w14:paraId="478DE09D"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CAEP WCSU Employer Survey</w:t>
            </w:r>
          </w:p>
        </w:tc>
      </w:tr>
      <w:tr w:rsidR="00FA0158" w:rsidRPr="00F97A11" w14:paraId="1B732ADB" w14:textId="77777777" w:rsidTr="00FD7D3A">
        <w:tc>
          <w:tcPr>
            <w:tcW w:w="5000" w:type="pct"/>
            <w:gridSpan w:val="4"/>
          </w:tcPr>
          <w:p w14:paraId="203B3BD5"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IV. Satisfaction of Completers</w:t>
            </w:r>
          </w:p>
        </w:tc>
      </w:tr>
      <w:tr w:rsidR="00FA0158" w:rsidRPr="00F97A11" w14:paraId="3D7DC1B2" w14:textId="77777777" w:rsidTr="00FD7D3A">
        <w:tc>
          <w:tcPr>
            <w:tcW w:w="1250" w:type="pct"/>
          </w:tcPr>
          <w:p w14:paraId="2C3FCA2F" w14:textId="141E66CE" w:rsidR="00A17217" w:rsidRPr="00F97A11" w:rsidRDefault="00A17217" w:rsidP="00DC5167">
            <w:pPr>
              <w:rPr>
                <w:rFonts w:ascii="Times New Roman" w:hAnsi="Times New Roman" w:cs="Times New Roman"/>
              </w:rPr>
            </w:pPr>
            <w:r w:rsidRPr="00F97A11">
              <w:rPr>
                <w:rFonts w:ascii="Times New Roman" w:hAnsi="Times New Roman" w:cs="Times New Roman"/>
              </w:rPr>
              <w:t>CAEP WCSU Alumni Survey (20</w:t>
            </w:r>
            <w:r w:rsidR="00556736" w:rsidRPr="00F97A11">
              <w:rPr>
                <w:rFonts w:ascii="Times New Roman" w:hAnsi="Times New Roman" w:cs="Times New Roman"/>
              </w:rPr>
              <w:t>20</w:t>
            </w:r>
            <w:r w:rsidRPr="00F97A11">
              <w:rPr>
                <w:rFonts w:ascii="Times New Roman" w:hAnsi="Times New Roman" w:cs="Times New Roman"/>
              </w:rPr>
              <w:t xml:space="preserve"> Completers)</w:t>
            </w:r>
          </w:p>
        </w:tc>
        <w:tc>
          <w:tcPr>
            <w:tcW w:w="1250" w:type="pct"/>
          </w:tcPr>
          <w:p w14:paraId="53EA1929" w14:textId="77777777" w:rsidR="00CE7945" w:rsidRPr="00F97A11" w:rsidRDefault="00556736" w:rsidP="00CE7945">
            <w:pPr>
              <w:pStyle w:val="paragraph"/>
              <w:spacing w:before="0" w:beforeAutospacing="0" w:after="0" w:afterAutospacing="0"/>
              <w:textAlignment w:val="baseline"/>
              <w:rPr>
                <w:rStyle w:val="normaltextrun"/>
                <w:b/>
                <w:bCs/>
              </w:rPr>
            </w:pPr>
            <w:r w:rsidRPr="00F97A11">
              <w:t xml:space="preserve">The survey was disaggregated per program for further analysis. </w:t>
            </w:r>
            <w:r w:rsidR="00616DFD" w:rsidRPr="00F97A11">
              <w:t xml:space="preserve">Fifty percent of Elementary Education </w:t>
            </w:r>
            <w:r w:rsidR="003422C9" w:rsidRPr="00F97A11">
              <w:t>alumni</w:t>
            </w:r>
            <w:r w:rsidR="00616DFD" w:rsidRPr="00F97A11">
              <w:t xml:space="preserve"> returned the survey with </w:t>
            </w:r>
            <w:r w:rsidR="003422C9" w:rsidRPr="00F97A11">
              <w:t>40% of Secondary and Health Education completers responding</w:t>
            </w:r>
            <w:r w:rsidR="00410B2D" w:rsidRPr="00F97A11">
              <w:t xml:space="preserve">. </w:t>
            </w:r>
            <w:r w:rsidR="00CE7945" w:rsidRPr="00F97A11">
              <w:rPr>
                <w:rStyle w:val="normaltextrun"/>
              </w:rPr>
              <w:t xml:space="preserve">Analysis indicates that 2020 </w:t>
            </w:r>
            <w:r w:rsidR="00CE7945" w:rsidRPr="00F97A11">
              <w:rPr>
                <w:rStyle w:val="normaltextrun"/>
              </w:rPr>
              <w:lastRenderedPageBreak/>
              <w:t xml:space="preserve">program completers rated </w:t>
            </w:r>
            <w:proofErr w:type="gramStart"/>
            <w:r w:rsidR="00CE7945" w:rsidRPr="00F97A11">
              <w:rPr>
                <w:rStyle w:val="normaltextrun"/>
              </w:rPr>
              <w:t>the majority of</w:t>
            </w:r>
            <w:proofErr w:type="gramEnd"/>
            <w:r w:rsidR="00CE7945" w:rsidRPr="00F97A11">
              <w:rPr>
                <w:rStyle w:val="normaltextrun"/>
              </w:rPr>
              <w:t xml:space="preserve"> indicators at 2.0 or above.</w:t>
            </w:r>
          </w:p>
          <w:p w14:paraId="56D41229" w14:textId="77777777" w:rsidR="00CE7945" w:rsidRPr="00F97A11" w:rsidRDefault="00CE7945" w:rsidP="00CE7945">
            <w:pPr>
              <w:pStyle w:val="paragraph"/>
              <w:spacing w:before="0" w:beforeAutospacing="0" w:after="0" w:afterAutospacing="0"/>
              <w:textAlignment w:val="baseline"/>
              <w:rPr>
                <w:rStyle w:val="normaltextrun"/>
                <w:b/>
                <w:bCs/>
              </w:rPr>
            </w:pPr>
            <w:r w:rsidRPr="00F97A11">
              <w:rPr>
                <w:rStyle w:val="normaltextrun"/>
              </w:rPr>
              <w:t>The highest rated indicators across performance indicators were ‘integrate appropriate professional and educational standards, encourage and motivate all students to learn’, ‘grown professionally through reflection’, and demonstrate appropriate professional and ethical behavior’.</w:t>
            </w:r>
          </w:p>
          <w:p w14:paraId="20C987B0" w14:textId="77777777" w:rsidR="00CE7945" w:rsidRPr="00F97A11" w:rsidRDefault="00CE7945" w:rsidP="00CE7945">
            <w:pPr>
              <w:pStyle w:val="paragraph"/>
              <w:spacing w:before="0" w:beforeAutospacing="0" w:after="0" w:afterAutospacing="0"/>
              <w:ind w:left="1440"/>
              <w:textAlignment w:val="baseline"/>
              <w:rPr>
                <w:rStyle w:val="normaltextrun"/>
              </w:rPr>
            </w:pPr>
          </w:p>
          <w:p w14:paraId="0BA17C98" w14:textId="6E6727C7" w:rsidR="00CD4847" w:rsidRPr="00F97A11" w:rsidRDefault="003422C9" w:rsidP="00CD4847">
            <w:pPr>
              <w:pStyle w:val="paragraph"/>
              <w:spacing w:before="0" w:beforeAutospacing="0" w:after="0" w:afterAutospacing="0"/>
              <w:textAlignment w:val="baseline"/>
              <w:rPr>
                <w:rStyle w:val="normaltextrun"/>
                <w:b/>
                <w:bCs/>
              </w:rPr>
            </w:pPr>
            <w:r w:rsidRPr="00F97A11">
              <w:t xml:space="preserve">The first completer </w:t>
            </w:r>
            <w:r w:rsidR="00530353" w:rsidRPr="00F97A11">
              <w:t>cohort of</w:t>
            </w:r>
            <w:r w:rsidRPr="00F97A11">
              <w:t xml:space="preserve"> the MSED in Literacy and Language Arts had a </w:t>
            </w:r>
            <w:r w:rsidR="006514E2" w:rsidRPr="00F97A11">
              <w:t>75</w:t>
            </w:r>
            <w:r w:rsidRPr="00F97A11">
              <w:t xml:space="preserve">% return rate with </w:t>
            </w:r>
            <w:r w:rsidR="008371F2" w:rsidRPr="00F97A11">
              <w:t>38</w:t>
            </w:r>
            <w:r w:rsidR="00530353" w:rsidRPr="00F97A11">
              <w:t xml:space="preserve">% of </w:t>
            </w:r>
            <w:r w:rsidRPr="00F97A11">
              <w:t>the MSED in Special Education responding</w:t>
            </w:r>
            <w:r w:rsidR="00410B2D" w:rsidRPr="00F97A11">
              <w:t>.</w:t>
            </w:r>
            <w:r w:rsidR="00A17217" w:rsidRPr="00F97A11">
              <w:t xml:space="preserve"> </w:t>
            </w:r>
            <w:r w:rsidR="00530353" w:rsidRPr="00F97A11">
              <w:t xml:space="preserve">83% of the 2020 092 </w:t>
            </w:r>
            <w:r w:rsidR="00390F7D" w:rsidRPr="00F97A11">
              <w:t xml:space="preserve">completers returned the alumni survey. </w:t>
            </w:r>
            <w:r w:rsidR="00CD4847" w:rsidRPr="00F97A11">
              <w:rPr>
                <w:rStyle w:val="normaltextrun"/>
              </w:rPr>
              <w:t xml:space="preserve">Analysis indicates that 2020 advanced program completers in MSED Special Education and the 092 Certification for Intermediate Administration and Supervision rated </w:t>
            </w:r>
            <w:proofErr w:type="gramStart"/>
            <w:r w:rsidR="00CD4847" w:rsidRPr="00F97A11">
              <w:rPr>
                <w:rStyle w:val="normaltextrun"/>
              </w:rPr>
              <w:t>the majority of</w:t>
            </w:r>
            <w:proofErr w:type="gramEnd"/>
            <w:r w:rsidR="00CD4847" w:rsidRPr="00F97A11">
              <w:rPr>
                <w:rStyle w:val="normaltextrun"/>
              </w:rPr>
              <w:t xml:space="preserve"> indicators at 2.0 or above.</w:t>
            </w:r>
          </w:p>
          <w:p w14:paraId="4D35989A" w14:textId="77777777" w:rsidR="00CD4847" w:rsidRPr="00F97A11" w:rsidRDefault="00CD4847" w:rsidP="00CE7945">
            <w:pPr>
              <w:pStyle w:val="paragraph"/>
              <w:spacing w:before="0" w:beforeAutospacing="0" w:after="0" w:afterAutospacing="0"/>
              <w:textAlignment w:val="baseline"/>
              <w:rPr>
                <w:rStyle w:val="normaltextrun"/>
                <w:b/>
                <w:bCs/>
              </w:rPr>
            </w:pPr>
            <w:r w:rsidRPr="00F97A11">
              <w:rPr>
                <w:rStyle w:val="normaltextrun"/>
              </w:rPr>
              <w:t>The highest rated indicators across performance indicators were ‘integrate appropriate professional and educational standards, encourage and motivate all students to learn’, ‘grown professionally through reflection’, and demonstrate appropriate professional and ethical behavior’.</w:t>
            </w:r>
          </w:p>
          <w:p w14:paraId="263C3083" w14:textId="1C2C2D6E" w:rsidR="00A17217" w:rsidRPr="00F97A11" w:rsidRDefault="00A17217" w:rsidP="00DC5167">
            <w:pPr>
              <w:rPr>
                <w:rFonts w:ascii="Times New Roman" w:hAnsi="Times New Roman" w:cs="Times New Roman"/>
              </w:rPr>
            </w:pPr>
          </w:p>
        </w:tc>
        <w:tc>
          <w:tcPr>
            <w:tcW w:w="1250" w:type="pct"/>
          </w:tcPr>
          <w:p w14:paraId="6E1DD758" w14:textId="77777777" w:rsidR="00A17217" w:rsidRPr="00F97A11" w:rsidRDefault="00A17217" w:rsidP="00DC5167">
            <w:pPr>
              <w:rPr>
                <w:rFonts w:ascii="Times New Roman" w:hAnsi="Times New Roman" w:cs="Times New Roman"/>
                <w:b/>
              </w:rPr>
            </w:pPr>
            <w:r w:rsidRPr="00F97A11">
              <w:rPr>
                <w:rFonts w:ascii="Times New Roman" w:hAnsi="Times New Roman" w:cs="Times New Roman"/>
              </w:rPr>
              <w:lastRenderedPageBreak/>
              <w:t>The benchmark for the survey was CAEP 20% required response rate.</w:t>
            </w:r>
          </w:p>
        </w:tc>
        <w:tc>
          <w:tcPr>
            <w:tcW w:w="1250" w:type="pct"/>
          </w:tcPr>
          <w:p w14:paraId="09DB4F4C"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CAEP WCSU Alumni Survey</w:t>
            </w:r>
          </w:p>
        </w:tc>
      </w:tr>
      <w:tr w:rsidR="00FA0158" w:rsidRPr="00F97A11" w14:paraId="71662264" w14:textId="77777777" w:rsidTr="00FD7D3A">
        <w:tc>
          <w:tcPr>
            <w:tcW w:w="5000" w:type="pct"/>
            <w:gridSpan w:val="4"/>
          </w:tcPr>
          <w:p w14:paraId="1C7C8E27"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lastRenderedPageBreak/>
              <w:t>V.  Graduation Rates</w:t>
            </w:r>
          </w:p>
        </w:tc>
      </w:tr>
      <w:tr w:rsidR="00FA0158" w:rsidRPr="00F97A11" w14:paraId="5F094DDD" w14:textId="77777777" w:rsidTr="00FD7D3A">
        <w:tc>
          <w:tcPr>
            <w:tcW w:w="1250" w:type="pct"/>
          </w:tcPr>
          <w:p w14:paraId="76424751"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WCSU IR Graduation Rate Report</w:t>
            </w:r>
          </w:p>
        </w:tc>
        <w:tc>
          <w:tcPr>
            <w:tcW w:w="1250" w:type="pct"/>
          </w:tcPr>
          <w:p w14:paraId="67B6EB54" w14:textId="7EE211E9" w:rsidR="00A17217" w:rsidRPr="00F97A11" w:rsidRDefault="00A17217" w:rsidP="00DC5167">
            <w:pPr>
              <w:rPr>
                <w:rFonts w:ascii="Times New Roman" w:hAnsi="Times New Roman" w:cs="Times New Roman"/>
              </w:rPr>
            </w:pPr>
            <w:r w:rsidRPr="00F97A11">
              <w:rPr>
                <w:rFonts w:ascii="Times New Roman" w:hAnsi="Times New Roman" w:cs="Times New Roman"/>
              </w:rPr>
              <w:t xml:space="preserve">WCSU Institutional Research determined a new graduation rate from enrollment in ED 206 Introduction to Education in the sophomore year to graduation. Evidence indicates that </w:t>
            </w:r>
            <w:proofErr w:type="gramStart"/>
            <w:r w:rsidRPr="00F97A11">
              <w:rPr>
                <w:rFonts w:ascii="Times New Roman" w:hAnsi="Times New Roman" w:cs="Times New Roman"/>
              </w:rPr>
              <w:t>the majority of</w:t>
            </w:r>
            <w:proofErr w:type="gramEnd"/>
            <w:r w:rsidRPr="00F97A11">
              <w:rPr>
                <w:rFonts w:ascii="Times New Roman" w:hAnsi="Times New Roman" w:cs="Times New Roman"/>
              </w:rPr>
              <w:t xml:space="preserve"> candidates are completing the program in four to five years.</w:t>
            </w:r>
          </w:p>
        </w:tc>
        <w:tc>
          <w:tcPr>
            <w:tcW w:w="1250" w:type="pct"/>
          </w:tcPr>
          <w:p w14:paraId="6F6EEDEC"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The EPP has not established a benchmark yet for this measure.</w:t>
            </w:r>
          </w:p>
        </w:tc>
        <w:tc>
          <w:tcPr>
            <w:tcW w:w="1250" w:type="pct"/>
          </w:tcPr>
          <w:p w14:paraId="0DAA72F8"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WCSU IR Graduation Rate Report</w:t>
            </w:r>
          </w:p>
        </w:tc>
      </w:tr>
      <w:tr w:rsidR="00FA0158" w:rsidRPr="00F97A11" w14:paraId="3CFD4753" w14:textId="77777777" w:rsidTr="00FD7D3A">
        <w:tc>
          <w:tcPr>
            <w:tcW w:w="5000" w:type="pct"/>
            <w:gridSpan w:val="4"/>
          </w:tcPr>
          <w:p w14:paraId="02FCF2DA"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VI. Ability of Completers to Meet Licensing Requirements</w:t>
            </w:r>
          </w:p>
        </w:tc>
      </w:tr>
      <w:tr w:rsidR="00FA0158" w:rsidRPr="00F97A11" w14:paraId="0863A48C" w14:textId="77777777" w:rsidTr="00FD7D3A">
        <w:tc>
          <w:tcPr>
            <w:tcW w:w="1250" w:type="pct"/>
          </w:tcPr>
          <w:p w14:paraId="5BA6027C"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WCSU Alumni Survey</w:t>
            </w:r>
          </w:p>
        </w:tc>
        <w:tc>
          <w:tcPr>
            <w:tcW w:w="1250" w:type="pct"/>
          </w:tcPr>
          <w:p w14:paraId="0ABA3CE5" w14:textId="2DC46D3C" w:rsidR="00A17217" w:rsidRPr="00F97A11" w:rsidRDefault="00A17217" w:rsidP="00DC5167">
            <w:pPr>
              <w:rPr>
                <w:rFonts w:ascii="Times New Roman" w:hAnsi="Times New Roman" w:cs="Times New Roman"/>
              </w:rPr>
            </w:pPr>
            <w:r w:rsidRPr="00F97A11">
              <w:rPr>
                <w:rFonts w:ascii="Times New Roman" w:hAnsi="Times New Roman" w:cs="Times New Roman"/>
              </w:rPr>
              <w:t xml:space="preserve">Alumni were asked to report their place of employment in the survey response.  </w:t>
            </w:r>
            <w:r w:rsidR="00545D8C" w:rsidRPr="00F97A11">
              <w:rPr>
                <w:rFonts w:ascii="Times New Roman" w:hAnsi="Times New Roman" w:cs="Times New Roman"/>
              </w:rPr>
              <w:t>Eighty-five percent</w:t>
            </w:r>
            <w:r w:rsidRPr="00F97A11">
              <w:rPr>
                <w:rFonts w:ascii="Times New Roman" w:hAnsi="Times New Roman" w:cs="Times New Roman"/>
              </w:rPr>
              <w:t xml:space="preserve"> of Elementary Education candidates were certified and eligible for employment.  </w:t>
            </w:r>
            <w:r w:rsidR="00390F7D" w:rsidRPr="00F97A11">
              <w:rPr>
                <w:rFonts w:ascii="Times New Roman" w:hAnsi="Times New Roman" w:cs="Times New Roman"/>
              </w:rPr>
              <w:t xml:space="preserve">75% </w:t>
            </w:r>
            <w:r w:rsidR="00545D8C" w:rsidRPr="00F97A11">
              <w:rPr>
                <w:rFonts w:ascii="Times New Roman" w:hAnsi="Times New Roman" w:cs="Times New Roman"/>
              </w:rPr>
              <w:t>of secondary</w:t>
            </w:r>
            <w:r w:rsidRPr="00F97A11">
              <w:rPr>
                <w:rFonts w:ascii="Times New Roman" w:hAnsi="Times New Roman" w:cs="Times New Roman"/>
              </w:rPr>
              <w:t xml:space="preserve"> education program completers were certified.  </w:t>
            </w:r>
            <w:r w:rsidR="00545D8C" w:rsidRPr="00F97A11">
              <w:rPr>
                <w:rFonts w:ascii="Times New Roman" w:hAnsi="Times New Roman" w:cs="Times New Roman"/>
              </w:rPr>
              <w:t>All Health</w:t>
            </w:r>
            <w:r w:rsidR="000C6F10" w:rsidRPr="00F97A11">
              <w:rPr>
                <w:rFonts w:ascii="Times New Roman" w:hAnsi="Times New Roman" w:cs="Times New Roman"/>
              </w:rPr>
              <w:t xml:space="preserve"> Education </w:t>
            </w:r>
            <w:r w:rsidR="00545D8C" w:rsidRPr="00F97A11">
              <w:rPr>
                <w:rFonts w:ascii="Times New Roman" w:hAnsi="Times New Roman" w:cs="Times New Roman"/>
              </w:rPr>
              <w:t xml:space="preserve">and MAT Secondary Education </w:t>
            </w:r>
            <w:r w:rsidR="000C6F10" w:rsidRPr="00F97A11">
              <w:rPr>
                <w:rFonts w:ascii="Times New Roman" w:hAnsi="Times New Roman" w:cs="Times New Roman"/>
              </w:rPr>
              <w:t>program completer</w:t>
            </w:r>
            <w:r w:rsidR="00545D8C" w:rsidRPr="00F97A11">
              <w:rPr>
                <w:rFonts w:ascii="Times New Roman" w:hAnsi="Times New Roman" w:cs="Times New Roman"/>
              </w:rPr>
              <w:t>s</w:t>
            </w:r>
            <w:r w:rsidR="000C6F10" w:rsidRPr="00F97A11">
              <w:rPr>
                <w:rFonts w:ascii="Times New Roman" w:hAnsi="Times New Roman" w:cs="Times New Roman"/>
              </w:rPr>
              <w:t xml:space="preserve"> </w:t>
            </w:r>
            <w:r w:rsidR="00545D8C" w:rsidRPr="00F97A11">
              <w:rPr>
                <w:rFonts w:ascii="Times New Roman" w:hAnsi="Times New Roman" w:cs="Times New Roman"/>
              </w:rPr>
              <w:t>obtained certification</w:t>
            </w:r>
            <w:r w:rsidR="000C6F10" w:rsidRPr="00F97A11">
              <w:rPr>
                <w:rFonts w:ascii="Times New Roman" w:hAnsi="Times New Roman" w:cs="Times New Roman"/>
              </w:rPr>
              <w:t>.</w:t>
            </w:r>
            <w:r w:rsidR="00D4759E" w:rsidRPr="00F97A11">
              <w:rPr>
                <w:rFonts w:ascii="Times New Roman" w:hAnsi="Times New Roman" w:cs="Times New Roman"/>
              </w:rPr>
              <w:t xml:space="preserve"> </w:t>
            </w:r>
          </w:p>
        </w:tc>
        <w:tc>
          <w:tcPr>
            <w:tcW w:w="1250" w:type="pct"/>
          </w:tcPr>
          <w:p w14:paraId="25BEDB9C"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The EPP has not yet established a benchmark for this measure.</w:t>
            </w:r>
          </w:p>
        </w:tc>
        <w:tc>
          <w:tcPr>
            <w:tcW w:w="1250" w:type="pct"/>
          </w:tcPr>
          <w:p w14:paraId="25FBAEEA"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WCSU Alumni Survey</w:t>
            </w:r>
          </w:p>
          <w:p w14:paraId="4372062C"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CT Educator Certification System</w:t>
            </w:r>
          </w:p>
        </w:tc>
      </w:tr>
      <w:tr w:rsidR="00FA0158" w:rsidRPr="00F97A11" w14:paraId="79CCDFA6" w14:textId="77777777" w:rsidTr="00FD7D3A">
        <w:tc>
          <w:tcPr>
            <w:tcW w:w="5000" w:type="pct"/>
            <w:gridSpan w:val="4"/>
          </w:tcPr>
          <w:p w14:paraId="71AC4B2D"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VII. Ability of Completers to be Hired in Positions for which they were Prepared</w:t>
            </w:r>
          </w:p>
        </w:tc>
      </w:tr>
      <w:tr w:rsidR="00FA0158" w:rsidRPr="00F97A11" w14:paraId="79164512" w14:textId="77777777" w:rsidTr="00FD7D3A">
        <w:tc>
          <w:tcPr>
            <w:tcW w:w="1250" w:type="pct"/>
          </w:tcPr>
          <w:p w14:paraId="43ACEF7F"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WCSU Alumni Survey</w:t>
            </w:r>
          </w:p>
        </w:tc>
        <w:tc>
          <w:tcPr>
            <w:tcW w:w="1250" w:type="pct"/>
          </w:tcPr>
          <w:p w14:paraId="5C6CAF48" w14:textId="2865AD89" w:rsidR="00A17217" w:rsidRPr="00F97A11" w:rsidRDefault="00A17217" w:rsidP="00DC5167">
            <w:pPr>
              <w:rPr>
                <w:rFonts w:ascii="Times New Roman" w:hAnsi="Times New Roman" w:cs="Times New Roman"/>
                <w:b/>
              </w:rPr>
            </w:pPr>
            <w:r w:rsidRPr="00F97A11">
              <w:rPr>
                <w:rFonts w:ascii="Times New Roman" w:hAnsi="Times New Roman" w:cs="Times New Roman"/>
              </w:rPr>
              <w:t>Alumni were asked to report their place of employment in the survey response.  However</w:t>
            </w:r>
            <w:r w:rsidR="0077569F" w:rsidRPr="00F97A11">
              <w:rPr>
                <w:rFonts w:ascii="Times New Roman" w:hAnsi="Times New Roman" w:cs="Times New Roman"/>
              </w:rPr>
              <w:t>,</w:t>
            </w:r>
            <w:r w:rsidRPr="00F97A11">
              <w:rPr>
                <w:rFonts w:ascii="Times New Roman" w:hAnsi="Times New Roman" w:cs="Times New Roman"/>
              </w:rPr>
              <w:t xml:space="preserve"> since not all included this information, the EPP used the CSDE certification database portal to confirm employment. Follow up phone calls were also utilized. </w:t>
            </w:r>
            <w:r w:rsidR="0077569F" w:rsidRPr="00F97A11">
              <w:rPr>
                <w:rFonts w:ascii="Times New Roman" w:hAnsi="Times New Roman" w:cs="Times New Roman"/>
              </w:rPr>
              <w:t xml:space="preserve">Findings indicate that </w:t>
            </w:r>
            <w:r w:rsidR="00545D8C" w:rsidRPr="00F97A11">
              <w:rPr>
                <w:rFonts w:ascii="Times New Roman" w:hAnsi="Times New Roman" w:cs="Times New Roman"/>
              </w:rPr>
              <w:t>80</w:t>
            </w:r>
            <w:r w:rsidR="0077569F" w:rsidRPr="00F97A11">
              <w:rPr>
                <w:rFonts w:ascii="Times New Roman" w:hAnsi="Times New Roman" w:cs="Times New Roman"/>
              </w:rPr>
              <w:t>% of Elementary</w:t>
            </w:r>
            <w:r w:rsidRPr="00F97A11">
              <w:rPr>
                <w:rFonts w:ascii="Times New Roman" w:hAnsi="Times New Roman" w:cs="Times New Roman"/>
              </w:rPr>
              <w:t xml:space="preserve"> Education completers are working in public schools.  This </w:t>
            </w:r>
            <w:r w:rsidR="0077569F" w:rsidRPr="00F97A11">
              <w:rPr>
                <w:rFonts w:ascii="Times New Roman" w:hAnsi="Times New Roman" w:cs="Times New Roman"/>
              </w:rPr>
              <w:t>is a</w:t>
            </w:r>
            <w:r w:rsidR="00C71488" w:rsidRPr="00F97A11">
              <w:rPr>
                <w:rFonts w:ascii="Times New Roman" w:hAnsi="Times New Roman" w:cs="Times New Roman"/>
              </w:rPr>
              <w:t>n</w:t>
            </w:r>
            <w:r w:rsidR="0077569F" w:rsidRPr="00F97A11">
              <w:rPr>
                <w:rFonts w:ascii="Times New Roman" w:hAnsi="Times New Roman" w:cs="Times New Roman"/>
              </w:rPr>
              <w:t xml:space="preserve"> </w:t>
            </w:r>
            <w:r w:rsidR="00C71488" w:rsidRPr="00F97A11">
              <w:rPr>
                <w:rFonts w:ascii="Times New Roman" w:hAnsi="Times New Roman" w:cs="Times New Roman"/>
              </w:rPr>
              <w:t>increase</w:t>
            </w:r>
            <w:r w:rsidR="0077569F" w:rsidRPr="00F97A11">
              <w:rPr>
                <w:rFonts w:ascii="Times New Roman" w:hAnsi="Times New Roman" w:cs="Times New Roman"/>
              </w:rPr>
              <w:t xml:space="preserve"> result</w:t>
            </w:r>
            <w:r w:rsidRPr="00F97A11">
              <w:rPr>
                <w:rFonts w:ascii="Times New Roman" w:hAnsi="Times New Roman" w:cs="Times New Roman"/>
              </w:rPr>
              <w:t xml:space="preserve"> from last year’s rate of </w:t>
            </w:r>
            <w:r w:rsidR="0077569F" w:rsidRPr="00F97A11">
              <w:rPr>
                <w:rFonts w:ascii="Times New Roman" w:hAnsi="Times New Roman" w:cs="Times New Roman"/>
              </w:rPr>
              <w:t>6</w:t>
            </w:r>
            <w:r w:rsidR="00C71488" w:rsidRPr="00F97A11">
              <w:rPr>
                <w:rFonts w:ascii="Times New Roman" w:hAnsi="Times New Roman" w:cs="Times New Roman"/>
              </w:rPr>
              <w:t>1</w:t>
            </w:r>
            <w:r w:rsidRPr="00F97A11">
              <w:rPr>
                <w:rFonts w:ascii="Times New Roman" w:hAnsi="Times New Roman" w:cs="Times New Roman"/>
              </w:rPr>
              <w:t xml:space="preserve">%. </w:t>
            </w:r>
            <w:r w:rsidR="00C71488" w:rsidRPr="00F97A11">
              <w:rPr>
                <w:rFonts w:ascii="Times New Roman" w:hAnsi="Times New Roman" w:cs="Times New Roman"/>
              </w:rPr>
              <w:t>75</w:t>
            </w:r>
            <w:r w:rsidRPr="00F97A11">
              <w:rPr>
                <w:rFonts w:ascii="Times New Roman" w:hAnsi="Times New Roman" w:cs="Times New Roman"/>
              </w:rPr>
              <w:t>% of the secondary education completers are working in public school districts</w:t>
            </w:r>
            <w:r w:rsidR="0077569F" w:rsidRPr="00F97A11">
              <w:rPr>
                <w:rFonts w:ascii="Times New Roman" w:hAnsi="Times New Roman" w:cs="Times New Roman"/>
              </w:rPr>
              <w:t>, which is a slight decrease from last year</w:t>
            </w:r>
            <w:r w:rsidRPr="00F97A11">
              <w:rPr>
                <w:rFonts w:ascii="Times New Roman" w:hAnsi="Times New Roman" w:cs="Times New Roman"/>
              </w:rPr>
              <w:t xml:space="preserve">. </w:t>
            </w:r>
            <w:r w:rsidR="00BE30BD" w:rsidRPr="00F97A11">
              <w:rPr>
                <w:rFonts w:ascii="Times New Roman" w:hAnsi="Times New Roman" w:cs="Times New Roman"/>
              </w:rPr>
              <w:t>40% of Health Education completers are working in the schools and 50% of MAT Secondary Education alumni.</w:t>
            </w:r>
          </w:p>
        </w:tc>
        <w:tc>
          <w:tcPr>
            <w:tcW w:w="1250" w:type="pct"/>
          </w:tcPr>
          <w:p w14:paraId="508D3652"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The EPP has not yet established a benchmark for this measure.</w:t>
            </w:r>
          </w:p>
        </w:tc>
        <w:tc>
          <w:tcPr>
            <w:tcW w:w="1250" w:type="pct"/>
          </w:tcPr>
          <w:p w14:paraId="5469C779" w14:textId="77777777" w:rsidR="00A17217" w:rsidRPr="00F97A11" w:rsidRDefault="00A17217" w:rsidP="00DC5167">
            <w:pPr>
              <w:rPr>
                <w:rFonts w:ascii="Times New Roman" w:hAnsi="Times New Roman" w:cs="Times New Roman"/>
                <w:b/>
              </w:rPr>
            </w:pPr>
          </w:p>
        </w:tc>
      </w:tr>
      <w:tr w:rsidR="00FA0158" w:rsidRPr="00F97A11" w14:paraId="40773BA3" w14:textId="77777777" w:rsidTr="00FD7D3A">
        <w:tc>
          <w:tcPr>
            <w:tcW w:w="5000" w:type="pct"/>
            <w:gridSpan w:val="4"/>
          </w:tcPr>
          <w:p w14:paraId="6664B4C1" w14:textId="77777777" w:rsidR="00A17217" w:rsidRPr="00F97A11" w:rsidRDefault="00A17217" w:rsidP="00DC5167">
            <w:pPr>
              <w:rPr>
                <w:rFonts w:ascii="Times New Roman" w:hAnsi="Times New Roman" w:cs="Times New Roman"/>
                <w:b/>
              </w:rPr>
            </w:pPr>
            <w:r w:rsidRPr="00F97A11">
              <w:rPr>
                <w:rFonts w:ascii="Times New Roman" w:hAnsi="Times New Roman" w:cs="Times New Roman"/>
                <w:b/>
              </w:rPr>
              <w:t>VIII.  University Student Loan Default Rate</w:t>
            </w:r>
          </w:p>
        </w:tc>
      </w:tr>
      <w:tr w:rsidR="00FA0158" w:rsidRPr="00DC5167" w14:paraId="449AA9D1" w14:textId="77777777" w:rsidTr="00FD7D3A">
        <w:tc>
          <w:tcPr>
            <w:tcW w:w="1250" w:type="pct"/>
          </w:tcPr>
          <w:p w14:paraId="3937A8CB"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lastRenderedPageBreak/>
              <w:t>University Student Loan Default Rate</w:t>
            </w:r>
          </w:p>
        </w:tc>
        <w:tc>
          <w:tcPr>
            <w:tcW w:w="1250" w:type="pct"/>
          </w:tcPr>
          <w:p w14:paraId="27533FA6" w14:textId="4C6BDE1E" w:rsidR="00A17217" w:rsidRPr="00F97A11" w:rsidRDefault="00A17217" w:rsidP="00DC5167">
            <w:pPr>
              <w:rPr>
                <w:rFonts w:ascii="Times New Roman" w:hAnsi="Times New Roman" w:cs="Times New Roman"/>
              </w:rPr>
            </w:pPr>
            <w:r w:rsidRPr="00F97A11">
              <w:rPr>
                <w:rFonts w:ascii="Times New Roman" w:hAnsi="Times New Roman" w:cs="Times New Roman"/>
              </w:rPr>
              <w:t xml:space="preserve">The university student loan default rate is </w:t>
            </w:r>
            <w:r w:rsidR="00BE30BD" w:rsidRPr="00F97A11">
              <w:rPr>
                <w:rFonts w:ascii="Times New Roman" w:hAnsi="Times New Roman" w:cs="Times New Roman"/>
              </w:rPr>
              <w:t xml:space="preserve">6.4 </w:t>
            </w:r>
            <w:r w:rsidR="0077569F" w:rsidRPr="00F97A11">
              <w:rPr>
                <w:rFonts w:ascii="Times New Roman" w:hAnsi="Times New Roman" w:cs="Times New Roman"/>
              </w:rPr>
              <w:t xml:space="preserve">%, which is a slight </w:t>
            </w:r>
            <w:r w:rsidR="00BE30BD" w:rsidRPr="00F97A11">
              <w:rPr>
                <w:rFonts w:ascii="Times New Roman" w:hAnsi="Times New Roman" w:cs="Times New Roman"/>
              </w:rPr>
              <w:t>decrease</w:t>
            </w:r>
            <w:r w:rsidR="0077569F" w:rsidRPr="00F97A11">
              <w:rPr>
                <w:rFonts w:ascii="Times New Roman" w:hAnsi="Times New Roman" w:cs="Times New Roman"/>
              </w:rPr>
              <w:t xml:space="preserve"> from last year</w:t>
            </w:r>
            <w:r w:rsidRPr="00F97A11">
              <w:rPr>
                <w:rFonts w:ascii="Times New Roman" w:hAnsi="Times New Roman" w:cs="Times New Roman"/>
              </w:rPr>
              <w:t>.</w:t>
            </w:r>
          </w:p>
        </w:tc>
        <w:tc>
          <w:tcPr>
            <w:tcW w:w="1250" w:type="pct"/>
          </w:tcPr>
          <w:p w14:paraId="3FBD9D38" w14:textId="77777777" w:rsidR="00A17217" w:rsidRPr="00F97A11" w:rsidRDefault="00A17217" w:rsidP="00DC5167">
            <w:pPr>
              <w:rPr>
                <w:rFonts w:ascii="Times New Roman" w:hAnsi="Times New Roman" w:cs="Times New Roman"/>
              </w:rPr>
            </w:pPr>
            <w:r w:rsidRPr="00F97A11">
              <w:rPr>
                <w:rFonts w:ascii="Times New Roman" w:hAnsi="Times New Roman" w:cs="Times New Roman"/>
              </w:rPr>
              <w:t>The EPP has not established a benchmark for this measure.</w:t>
            </w:r>
          </w:p>
        </w:tc>
        <w:tc>
          <w:tcPr>
            <w:tcW w:w="1250" w:type="pct"/>
          </w:tcPr>
          <w:p w14:paraId="684545FB" w14:textId="77777777" w:rsidR="00A17217" w:rsidRPr="00DC5167" w:rsidRDefault="00A17217" w:rsidP="00DC5167">
            <w:pPr>
              <w:rPr>
                <w:rFonts w:ascii="Times New Roman" w:hAnsi="Times New Roman" w:cs="Times New Roman"/>
              </w:rPr>
            </w:pPr>
            <w:r w:rsidRPr="00F97A11">
              <w:rPr>
                <w:rFonts w:ascii="Times New Roman" w:hAnsi="Times New Roman" w:cs="Times New Roman"/>
              </w:rPr>
              <w:t>Report from WCSU Financial Aid and Student Employment Office</w:t>
            </w:r>
          </w:p>
        </w:tc>
      </w:tr>
    </w:tbl>
    <w:p w14:paraId="3AA723F2" w14:textId="58CDA244" w:rsidR="00562C78" w:rsidRDefault="00562C78" w:rsidP="00894105">
      <w:pPr>
        <w:rPr>
          <w:rFonts w:ascii="Times New Roman" w:hAnsi="Times New Roman" w:cs="Times New Roman"/>
          <w:sz w:val="24"/>
          <w:szCs w:val="24"/>
        </w:rPr>
      </w:pPr>
    </w:p>
    <w:p w14:paraId="63D6E6CA" w14:textId="29942858" w:rsidR="002138A4" w:rsidRDefault="002138A4">
      <w:pPr>
        <w:rPr>
          <w:rFonts w:ascii="Times New Roman" w:hAnsi="Times New Roman" w:cs="Times New Roman"/>
          <w:b/>
          <w:bCs/>
          <w:sz w:val="24"/>
          <w:szCs w:val="24"/>
        </w:rPr>
      </w:pPr>
      <w:r>
        <w:rPr>
          <w:rFonts w:ascii="Times New Roman" w:hAnsi="Times New Roman" w:cs="Times New Roman"/>
          <w:b/>
          <w:bCs/>
          <w:sz w:val="24"/>
          <w:szCs w:val="24"/>
        </w:rPr>
        <w:br w:type="page"/>
      </w:r>
    </w:p>
    <w:p w14:paraId="33DC7C61" w14:textId="22527BB6" w:rsidR="00B462AF" w:rsidRDefault="002138A4" w:rsidP="002138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Employer Focus Groups</w:t>
      </w:r>
    </w:p>
    <w:p w14:paraId="5A8656AE" w14:textId="77777777" w:rsidR="00CA3A92" w:rsidRPr="000E5373" w:rsidRDefault="00CA3A92" w:rsidP="00CA3A92">
      <w:pPr>
        <w:jc w:val="center"/>
        <w:rPr>
          <w:b/>
          <w:bCs/>
          <w:sz w:val="24"/>
          <w:szCs w:val="24"/>
        </w:rPr>
      </w:pPr>
      <w:r w:rsidRPr="000E5373">
        <w:rPr>
          <w:b/>
          <w:bCs/>
          <w:sz w:val="24"/>
          <w:szCs w:val="24"/>
        </w:rPr>
        <w:t>March 18, 2021 BS and MS Ed Employer Focus Group</w:t>
      </w:r>
    </w:p>
    <w:p w14:paraId="2BE231AE" w14:textId="05377C96" w:rsidR="00CA3A92" w:rsidRPr="00AF0CBC" w:rsidRDefault="00CA3A92" w:rsidP="00CA3A92">
      <w:pPr>
        <w:rPr>
          <w:sz w:val="24"/>
          <w:szCs w:val="24"/>
        </w:rPr>
      </w:pPr>
      <w:r w:rsidRPr="000E5373">
        <w:rPr>
          <w:b/>
          <w:bCs/>
          <w:sz w:val="24"/>
          <w:szCs w:val="24"/>
        </w:rPr>
        <w:t>Attendees:</w:t>
      </w:r>
      <w:r>
        <w:rPr>
          <w:sz w:val="24"/>
          <w:szCs w:val="24"/>
        </w:rPr>
        <w:t xml:space="preserve">  Dr. Sal Pascarella (Danbury School District Superintendent), Kevin </w:t>
      </w:r>
      <w:r w:rsidR="00E42629">
        <w:rPr>
          <w:sz w:val="24"/>
          <w:szCs w:val="24"/>
        </w:rPr>
        <w:t>Walston (</w:t>
      </w:r>
      <w:r>
        <w:rPr>
          <w:sz w:val="24"/>
          <w:szCs w:val="24"/>
        </w:rPr>
        <w:t xml:space="preserve">Danbury Asst. Superintendent), Dr. Christine Carver (Bethel School District Superintendent), Dr Patricia </w:t>
      </w:r>
      <w:proofErr w:type="spellStart"/>
      <w:r>
        <w:rPr>
          <w:sz w:val="24"/>
          <w:szCs w:val="24"/>
        </w:rPr>
        <w:t>Cosentino</w:t>
      </w:r>
      <w:proofErr w:type="spellEnd"/>
      <w:r>
        <w:rPr>
          <w:sz w:val="24"/>
          <w:szCs w:val="24"/>
        </w:rPr>
        <w:t xml:space="preserve"> (New Fairfield School District Superintendent), Dr. Kevin Smith (Wilton School District Superintendent</w:t>
      </w:r>
    </w:p>
    <w:p w14:paraId="1F989E2E" w14:textId="3E9AF104" w:rsidR="00CA3A92" w:rsidRDefault="00CA3A92" w:rsidP="00CA3A92">
      <w:pPr>
        <w:pStyle w:val="ListParagraph"/>
        <w:numPr>
          <w:ilvl w:val="0"/>
          <w:numId w:val="44"/>
        </w:numPr>
        <w:spacing w:line="256" w:lineRule="auto"/>
        <w:rPr>
          <w:sz w:val="24"/>
          <w:szCs w:val="24"/>
        </w:rPr>
      </w:pPr>
      <w:r>
        <w:rPr>
          <w:sz w:val="24"/>
          <w:szCs w:val="24"/>
        </w:rPr>
        <w:t xml:space="preserve">In the past year or two, have you hired any </w:t>
      </w:r>
      <w:r w:rsidR="00E42629">
        <w:rPr>
          <w:sz w:val="24"/>
          <w:szCs w:val="24"/>
        </w:rPr>
        <w:t>WCSU</w:t>
      </w:r>
      <w:r>
        <w:rPr>
          <w:sz w:val="24"/>
          <w:szCs w:val="24"/>
        </w:rPr>
        <w:t xml:space="preserve"> graduates to teach in your district? If so, how many and for what grade levels/subject areas? </w:t>
      </w:r>
    </w:p>
    <w:p w14:paraId="3CF90681" w14:textId="77777777" w:rsidR="00CA3A92" w:rsidRDefault="00CA3A92" w:rsidP="00CA3A92">
      <w:pPr>
        <w:pStyle w:val="ListParagraph"/>
        <w:spacing w:line="256" w:lineRule="auto"/>
        <w:rPr>
          <w:sz w:val="24"/>
          <w:szCs w:val="24"/>
        </w:rPr>
      </w:pPr>
    </w:p>
    <w:p w14:paraId="387B5AC1" w14:textId="77777777" w:rsidR="00CA3A92" w:rsidRDefault="00CA3A92" w:rsidP="00CA3A92">
      <w:pPr>
        <w:pStyle w:val="ListParagraph"/>
        <w:spacing w:line="256" w:lineRule="auto"/>
        <w:rPr>
          <w:sz w:val="24"/>
          <w:szCs w:val="24"/>
        </w:rPr>
      </w:pPr>
      <w:r>
        <w:rPr>
          <w:sz w:val="24"/>
          <w:szCs w:val="24"/>
        </w:rPr>
        <w:t xml:space="preserve">Bethel CT Public School District:   Yes, elementary, </w:t>
      </w:r>
      <w:proofErr w:type="gramStart"/>
      <w:r>
        <w:rPr>
          <w:sz w:val="24"/>
          <w:szCs w:val="24"/>
        </w:rPr>
        <w:t>middle</w:t>
      </w:r>
      <w:proofErr w:type="gramEnd"/>
      <w:r>
        <w:rPr>
          <w:sz w:val="24"/>
          <w:szCs w:val="24"/>
        </w:rPr>
        <w:t xml:space="preserve"> and high school</w:t>
      </w:r>
    </w:p>
    <w:p w14:paraId="6F557A6C" w14:textId="77777777" w:rsidR="00CA3A92" w:rsidRDefault="00CA3A92" w:rsidP="00CA3A92">
      <w:pPr>
        <w:pStyle w:val="ListParagraph"/>
        <w:spacing w:line="256" w:lineRule="auto"/>
        <w:rPr>
          <w:sz w:val="24"/>
          <w:szCs w:val="24"/>
        </w:rPr>
      </w:pPr>
      <w:r>
        <w:rPr>
          <w:sz w:val="24"/>
          <w:szCs w:val="24"/>
        </w:rPr>
        <w:t>Danbury CT Public School District:  Yes, a lot, and we are actively recruiting WCSU graduates. This was not true years ago.</w:t>
      </w:r>
    </w:p>
    <w:p w14:paraId="3D46790C" w14:textId="77777777" w:rsidR="00CA3A92" w:rsidRDefault="00CA3A92" w:rsidP="00CA3A92">
      <w:pPr>
        <w:pStyle w:val="ListParagraph"/>
        <w:spacing w:line="256" w:lineRule="auto"/>
        <w:rPr>
          <w:sz w:val="24"/>
          <w:szCs w:val="24"/>
        </w:rPr>
      </w:pPr>
      <w:r>
        <w:rPr>
          <w:sz w:val="24"/>
          <w:szCs w:val="24"/>
        </w:rPr>
        <w:t>New Fairfield, CT Public School District: Yes</w:t>
      </w:r>
    </w:p>
    <w:p w14:paraId="539E85EB" w14:textId="77777777" w:rsidR="00CA3A92" w:rsidRDefault="00CA3A92" w:rsidP="00CA3A92">
      <w:pPr>
        <w:pStyle w:val="ListParagraph"/>
        <w:spacing w:line="256" w:lineRule="auto"/>
        <w:rPr>
          <w:sz w:val="24"/>
          <w:szCs w:val="24"/>
        </w:rPr>
      </w:pPr>
      <w:r>
        <w:rPr>
          <w:sz w:val="24"/>
          <w:szCs w:val="24"/>
        </w:rPr>
        <w:t>Wilton CT Public School District: Yes, 2 elementary teachers</w:t>
      </w:r>
    </w:p>
    <w:p w14:paraId="038469EF" w14:textId="77777777" w:rsidR="00CA3A92" w:rsidRDefault="00CA3A92" w:rsidP="00CA3A92">
      <w:pPr>
        <w:pStyle w:val="ListParagraph"/>
        <w:spacing w:line="256" w:lineRule="auto"/>
        <w:rPr>
          <w:sz w:val="24"/>
          <w:szCs w:val="24"/>
        </w:rPr>
      </w:pPr>
    </w:p>
    <w:p w14:paraId="09E095F9" w14:textId="77777777" w:rsidR="00CA3A92" w:rsidRDefault="00CA3A92" w:rsidP="00CA3A92">
      <w:pPr>
        <w:pStyle w:val="ListParagraph"/>
        <w:rPr>
          <w:sz w:val="24"/>
          <w:szCs w:val="24"/>
        </w:rPr>
      </w:pPr>
    </w:p>
    <w:p w14:paraId="22B39B8B" w14:textId="41904B3C" w:rsidR="00CA3A92" w:rsidRPr="00CA3A92" w:rsidRDefault="00CA3A92" w:rsidP="00CA3A92">
      <w:pPr>
        <w:pStyle w:val="ListParagraph"/>
        <w:numPr>
          <w:ilvl w:val="0"/>
          <w:numId w:val="44"/>
        </w:numPr>
        <w:spacing w:line="256" w:lineRule="auto"/>
        <w:rPr>
          <w:sz w:val="24"/>
          <w:szCs w:val="24"/>
        </w:rPr>
      </w:pPr>
      <w:r>
        <w:rPr>
          <w:sz w:val="24"/>
          <w:szCs w:val="24"/>
        </w:rPr>
        <w:t>What do you consider the strengths of these teachers?  You might consider areas such as knowledge of subject matter, ability to relate to students, colleagues, supervisors and parents, lesson planning, classroom management skills, and professionalism.</w:t>
      </w:r>
    </w:p>
    <w:p w14:paraId="5F62DDCA" w14:textId="77777777" w:rsidR="00CA3A92" w:rsidRPr="00846531" w:rsidRDefault="00CA3A92" w:rsidP="00CA3A92">
      <w:pPr>
        <w:spacing w:line="256" w:lineRule="auto"/>
        <w:ind w:left="720"/>
        <w:rPr>
          <w:sz w:val="24"/>
          <w:szCs w:val="24"/>
        </w:rPr>
      </w:pPr>
      <w:r>
        <w:rPr>
          <w:sz w:val="24"/>
          <w:szCs w:val="24"/>
        </w:rPr>
        <w:t>All concur: They are tech savvy and can engage students through technology. They can relate to different kinds of students—diverse students. New Fairfield Superintendent:  They are real, authentic people with life experience—don’t always get that from more elite colleges. Bethel Superintendent: The partnerships—fieldwork, internships—give them a good knowledge of the district.</w:t>
      </w:r>
    </w:p>
    <w:p w14:paraId="6EE3745C" w14:textId="77777777" w:rsidR="00CA3A92" w:rsidRDefault="00CA3A92" w:rsidP="00CA3A92">
      <w:pPr>
        <w:pStyle w:val="ListParagraph"/>
        <w:rPr>
          <w:sz w:val="24"/>
          <w:szCs w:val="24"/>
        </w:rPr>
      </w:pPr>
    </w:p>
    <w:p w14:paraId="26F3CF6E" w14:textId="77777777" w:rsidR="00CA3A92" w:rsidRDefault="00CA3A92" w:rsidP="00CA3A92">
      <w:pPr>
        <w:pStyle w:val="ListParagraph"/>
        <w:numPr>
          <w:ilvl w:val="0"/>
          <w:numId w:val="44"/>
        </w:numPr>
        <w:spacing w:line="256" w:lineRule="auto"/>
        <w:rPr>
          <w:sz w:val="24"/>
          <w:szCs w:val="24"/>
        </w:rPr>
      </w:pPr>
      <w:r>
        <w:rPr>
          <w:sz w:val="24"/>
          <w:szCs w:val="24"/>
        </w:rPr>
        <w:t>What do you consider the weaknesses of these teachers?</w:t>
      </w:r>
    </w:p>
    <w:p w14:paraId="726978EA" w14:textId="77777777" w:rsidR="00CA3A92" w:rsidRDefault="00CA3A92" w:rsidP="00CA3A92">
      <w:pPr>
        <w:pStyle w:val="ListParagraph"/>
        <w:rPr>
          <w:sz w:val="24"/>
          <w:szCs w:val="24"/>
        </w:rPr>
      </w:pPr>
    </w:p>
    <w:p w14:paraId="53508D90" w14:textId="77777777" w:rsidR="00CA3A92" w:rsidRDefault="00CA3A92" w:rsidP="00CA3A92">
      <w:pPr>
        <w:pStyle w:val="ListParagraph"/>
        <w:rPr>
          <w:sz w:val="24"/>
          <w:szCs w:val="24"/>
        </w:rPr>
      </w:pPr>
      <w:r>
        <w:rPr>
          <w:sz w:val="24"/>
          <w:szCs w:val="24"/>
        </w:rPr>
        <w:t xml:space="preserve">Danbury Public School District Asst Superintendent: Not a weakness, really, but think they should have more focus on equity, </w:t>
      </w:r>
      <w:proofErr w:type="gramStart"/>
      <w:r>
        <w:rPr>
          <w:sz w:val="24"/>
          <w:szCs w:val="24"/>
        </w:rPr>
        <w:t>inclusion</w:t>
      </w:r>
      <w:proofErr w:type="gramEnd"/>
      <w:r>
        <w:rPr>
          <w:sz w:val="24"/>
          <w:szCs w:val="24"/>
        </w:rPr>
        <w:t xml:space="preserve"> and racial justice so they can lead and participate with students and faculty in discussions of these issues—so they are not scared to discuss these things. Katie and I have discussed this issue.</w:t>
      </w:r>
    </w:p>
    <w:p w14:paraId="54539E29" w14:textId="77777777" w:rsidR="00CA3A92" w:rsidRDefault="00CA3A92" w:rsidP="00CA3A92">
      <w:pPr>
        <w:pStyle w:val="ListParagraph"/>
        <w:rPr>
          <w:sz w:val="24"/>
          <w:szCs w:val="24"/>
        </w:rPr>
      </w:pPr>
    </w:p>
    <w:p w14:paraId="26E7645C" w14:textId="77777777" w:rsidR="00CA3A92" w:rsidRDefault="00CA3A92" w:rsidP="00CA3A92">
      <w:pPr>
        <w:pStyle w:val="ListParagraph"/>
        <w:numPr>
          <w:ilvl w:val="0"/>
          <w:numId w:val="44"/>
        </w:numPr>
        <w:spacing w:line="256" w:lineRule="auto"/>
        <w:rPr>
          <w:sz w:val="24"/>
          <w:szCs w:val="24"/>
        </w:rPr>
      </w:pPr>
      <w:r>
        <w:rPr>
          <w:sz w:val="24"/>
          <w:szCs w:val="24"/>
        </w:rPr>
        <w:t xml:space="preserve">Are any of these graduates at risk for nonrenewal of their contracts? </w:t>
      </w:r>
    </w:p>
    <w:p w14:paraId="1601F29E" w14:textId="77777777" w:rsidR="00CA3A92" w:rsidRDefault="00CA3A92" w:rsidP="00CA3A92">
      <w:pPr>
        <w:pStyle w:val="ListParagraph"/>
        <w:spacing w:line="256" w:lineRule="auto"/>
        <w:rPr>
          <w:sz w:val="24"/>
          <w:szCs w:val="24"/>
        </w:rPr>
      </w:pPr>
    </w:p>
    <w:p w14:paraId="63C55F07" w14:textId="77777777" w:rsidR="00CA3A92" w:rsidRDefault="00CA3A92" w:rsidP="00CA3A92">
      <w:pPr>
        <w:pStyle w:val="ListParagraph"/>
        <w:spacing w:line="256" w:lineRule="auto"/>
        <w:rPr>
          <w:sz w:val="24"/>
          <w:szCs w:val="24"/>
        </w:rPr>
      </w:pPr>
      <w:r>
        <w:rPr>
          <w:sz w:val="24"/>
          <w:szCs w:val="24"/>
        </w:rPr>
        <w:t>Don’t know.  Nobody sticks out.  Would have to check with HR.</w:t>
      </w:r>
    </w:p>
    <w:p w14:paraId="25DB8243" w14:textId="77777777" w:rsidR="00CA3A92" w:rsidRDefault="00CA3A92" w:rsidP="00CA3A92">
      <w:pPr>
        <w:pStyle w:val="ListParagraph"/>
        <w:rPr>
          <w:sz w:val="24"/>
          <w:szCs w:val="24"/>
        </w:rPr>
      </w:pPr>
    </w:p>
    <w:p w14:paraId="7120FB56" w14:textId="77777777" w:rsidR="00CA3A92" w:rsidRDefault="00CA3A92" w:rsidP="00CA3A92">
      <w:pPr>
        <w:pStyle w:val="ListParagraph"/>
        <w:numPr>
          <w:ilvl w:val="0"/>
          <w:numId w:val="44"/>
        </w:numPr>
        <w:spacing w:line="256" w:lineRule="auto"/>
        <w:rPr>
          <w:sz w:val="24"/>
          <w:szCs w:val="24"/>
        </w:rPr>
      </w:pPr>
      <w:r>
        <w:rPr>
          <w:sz w:val="24"/>
          <w:szCs w:val="24"/>
        </w:rPr>
        <w:lastRenderedPageBreak/>
        <w:t xml:space="preserve">Overall, how would you say the WCSU graduates compare to graduates from other teacher preparation programs? </w:t>
      </w:r>
    </w:p>
    <w:p w14:paraId="1956F886" w14:textId="77777777" w:rsidR="00CA3A92" w:rsidRDefault="00CA3A92" w:rsidP="00CA3A92">
      <w:pPr>
        <w:pStyle w:val="ListParagraph"/>
        <w:spacing w:line="256" w:lineRule="auto"/>
        <w:rPr>
          <w:sz w:val="24"/>
          <w:szCs w:val="24"/>
        </w:rPr>
      </w:pPr>
    </w:p>
    <w:p w14:paraId="75B5F414" w14:textId="64CBCF4A" w:rsidR="00CA3A92" w:rsidRDefault="00CA3A92" w:rsidP="00CA3A92">
      <w:pPr>
        <w:pStyle w:val="ListParagraph"/>
        <w:spacing w:line="256" w:lineRule="auto"/>
        <w:rPr>
          <w:sz w:val="24"/>
          <w:szCs w:val="24"/>
        </w:rPr>
      </w:pPr>
      <w:r>
        <w:rPr>
          <w:sz w:val="24"/>
          <w:szCs w:val="24"/>
        </w:rPr>
        <w:t>They are well prepared.  As stated above, they are actively recruited.</w:t>
      </w:r>
    </w:p>
    <w:p w14:paraId="79DC31CE" w14:textId="77777777" w:rsidR="00CA3A92" w:rsidRPr="00007DA1" w:rsidRDefault="00CA3A92" w:rsidP="00CA3A92">
      <w:pPr>
        <w:pStyle w:val="ListParagraph"/>
        <w:spacing w:line="256" w:lineRule="auto"/>
        <w:rPr>
          <w:sz w:val="24"/>
          <w:szCs w:val="24"/>
        </w:rPr>
      </w:pPr>
    </w:p>
    <w:p w14:paraId="6061AB8F" w14:textId="77777777" w:rsidR="00CA3A92" w:rsidRDefault="00CA3A92" w:rsidP="00CA3A92">
      <w:pPr>
        <w:pStyle w:val="ListParagraph"/>
        <w:numPr>
          <w:ilvl w:val="0"/>
          <w:numId w:val="44"/>
        </w:numPr>
        <w:spacing w:line="256" w:lineRule="auto"/>
        <w:rPr>
          <w:sz w:val="24"/>
          <w:szCs w:val="24"/>
        </w:rPr>
      </w:pPr>
      <w:r>
        <w:rPr>
          <w:sz w:val="24"/>
          <w:szCs w:val="24"/>
        </w:rPr>
        <w:t xml:space="preserve">What suggestions for program improvement do you have for us?  </w:t>
      </w:r>
    </w:p>
    <w:p w14:paraId="1DFF7660" w14:textId="77777777" w:rsidR="00CA3A92" w:rsidRDefault="00CA3A92" w:rsidP="00CA3A92">
      <w:pPr>
        <w:pStyle w:val="ListParagraph"/>
        <w:spacing w:line="256" w:lineRule="auto"/>
        <w:rPr>
          <w:sz w:val="24"/>
          <w:szCs w:val="24"/>
        </w:rPr>
      </w:pPr>
    </w:p>
    <w:p w14:paraId="6C6D0A27" w14:textId="77777777" w:rsidR="00CA3A92" w:rsidRDefault="00CA3A92" w:rsidP="00CA3A92">
      <w:pPr>
        <w:pStyle w:val="ListParagraph"/>
        <w:spacing w:line="256" w:lineRule="auto"/>
        <w:rPr>
          <w:sz w:val="24"/>
          <w:szCs w:val="24"/>
        </w:rPr>
      </w:pPr>
      <w:r>
        <w:rPr>
          <w:sz w:val="24"/>
          <w:szCs w:val="24"/>
        </w:rPr>
        <w:t xml:space="preserve">Need to explore paid internships like some of the private colleges have. This is a state issue.  Dean will </w:t>
      </w:r>
      <w:proofErr w:type="gramStart"/>
      <w:r>
        <w:rPr>
          <w:sz w:val="24"/>
          <w:szCs w:val="24"/>
        </w:rPr>
        <w:t>look into</w:t>
      </w:r>
      <w:proofErr w:type="gramEnd"/>
      <w:r>
        <w:rPr>
          <w:sz w:val="24"/>
          <w:szCs w:val="24"/>
        </w:rPr>
        <w:t xml:space="preserve"> it.</w:t>
      </w:r>
    </w:p>
    <w:p w14:paraId="2E2B6CBC" w14:textId="77777777" w:rsidR="00CA3A92" w:rsidRDefault="00CA3A92" w:rsidP="00CA3A92">
      <w:pPr>
        <w:ind w:left="360"/>
      </w:pPr>
    </w:p>
    <w:p w14:paraId="31779B4E" w14:textId="77777777" w:rsidR="00C5613E" w:rsidRPr="009559AE" w:rsidRDefault="00C5613E" w:rsidP="00C5613E">
      <w:pPr>
        <w:jc w:val="center"/>
        <w:rPr>
          <w:b/>
          <w:bCs/>
          <w:sz w:val="24"/>
          <w:szCs w:val="24"/>
        </w:rPr>
      </w:pPr>
      <w:r w:rsidRPr="009559AE">
        <w:rPr>
          <w:b/>
          <w:bCs/>
          <w:sz w:val="24"/>
          <w:szCs w:val="24"/>
        </w:rPr>
        <w:t xml:space="preserve">March 18, 2021 092 Employer Focus Group </w:t>
      </w:r>
    </w:p>
    <w:p w14:paraId="5C5398C0" w14:textId="5C58DFDC" w:rsidR="00C5613E" w:rsidRDefault="00C5613E" w:rsidP="00C5613E">
      <w:pPr>
        <w:rPr>
          <w:sz w:val="24"/>
          <w:szCs w:val="24"/>
        </w:rPr>
      </w:pPr>
      <w:r w:rsidRPr="000E5373">
        <w:rPr>
          <w:b/>
          <w:bCs/>
          <w:sz w:val="24"/>
          <w:szCs w:val="24"/>
        </w:rPr>
        <w:t>Attendees:</w:t>
      </w:r>
      <w:r>
        <w:rPr>
          <w:sz w:val="24"/>
          <w:szCs w:val="24"/>
        </w:rPr>
        <w:t xml:space="preserve">  Dr. Sal Pascarella (Danbury School District Superintendent), Kevin </w:t>
      </w:r>
      <w:proofErr w:type="gramStart"/>
      <w:r>
        <w:rPr>
          <w:sz w:val="24"/>
          <w:szCs w:val="24"/>
        </w:rPr>
        <w:t>Walston  (</w:t>
      </w:r>
      <w:proofErr w:type="gramEnd"/>
      <w:r>
        <w:rPr>
          <w:sz w:val="24"/>
          <w:szCs w:val="24"/>
        </w:rPr>
        <w:t xml:space="preserve">Danbury Asst. Superintendent), Dr. Christine Carver (Bethel School District Superintendent), Dr Patricia </w:t>
      </w:r>
      <w:proofErr w:type="spellStart"/>
      <w:r>
        <w:rPr>
          <w:sz w:val="24"/>
          <w:szCs w:val="24"/>
        </w:rPr>
        <w:t>Cosentino</w:t>
      </w:r>
      <w:proofErr w:type="spellEnd"/>
      <w:r>
        <w:rPr>
          <w:sz w:val="24"/>
          <w:szCs w:val="24"/>
        </w:rPr>
        <w:t xml:space="preserve"> (New Fairfield School District Superintendent), Dr. Kevin Smith (Wilton School District Superintendent</w:t>
      </w:r>
    </w:p>
    <w:p w14:paraId="0E17D5F2" w14:textId="77777777" w:rsidR="00C5613E" w:rsidRDefault="00C5613E" w:rsidP="00C5613E">
      <w:pPr>
        <w:pStyle w:val="ListParagraph"/>
        <w:numPr>
          <w:ilvl w:val="0"/>
          <w:numId w:val="45"/>
        </w:numPr>
        <w:spacing w:line="256" w:lineRule="auto"/>
        <w:rPr>
          <w:sz w:val="24"/>
          <w:szCs w:val="24"/>
        </w:rPr>
      </w:pPr>
      <w:r>
        <w:rPr>
          <w:sz w:val="24"/>
          <w:szCs w:val="24"/>
        </w:rPr>
        <w:t xml:space="preserve"> In the past year or two, have you hired any WCSU graduates to serve as administrators/educational leaders in your district? If so, how many and for what positions were they hired? </w:t>
      </w:r>
    </w:p>
    <w:p w14:paraId="4377505F" w14:textId="77777777" w:rsidR="00C5613E" w:rsidRPr="00000D7A" w:rsidRDefault="00C5613E" w:rsidP="00C5613E">
      <w:pPr>
        <w:spacing w:line="256" w:lineRule="auto"/>
        <w:ind w:left="720"/>
        <w:rPr>
          <w:sz w:val="24"/>
          <w:szCs w:val="24"/>
        </w:rPr>
      </w:pPr>
      <w:r>
        <w:rPr>
          <w:sz w:val="24"/>
          <w:szCs w:val="24"/>
        </w:rPr>
        <w:t xml:space="preserve">No new hires since last year.  All participants mention that they do have WCSU 092 people in their districts. They are in other districts and in New York State, too. </w:t>
      </w:r>
    </w:p>
    <w:p w14:paraId="535333D6" w14:textId="77777777" w:rsidR="00C5613E" w:rsidRDefault="00C5613E" w:rsidP="00C5613E">
      <w:pPr>
        <w:pStyle w:val="ListParagraph"/>
        <w:rPr>
          <w:sz w:val="24"/>
          <w:szCs w:val="24"/>
        </w:rPr>
      </w:pPr>
    </w:p>
    <w:p w14:paraId="39F88517" w14:textId="77777777" w:rsidR="00C5613E" w:rsidRDefault="00C5613E" w:rsidP="00C5613E">
      <w:pPr>
        <w:pStyle w:val="ListParagraph"/>
        <w:numPr>
          <w:ilvl w:val="0"/>
          <w:numId w:val="45"/>
        </w:numPr>
        <w:spacing w:line="256" w:lineRule="auto"/>
        <w:rPr>
          <w:sz w:val="24"/>
          <w:szCs w:val="24"/>
        </w:rPr>
      </w:pPr>
      <w:r>
        <w:rPr>
          <w:sz w:val="24"/>
          <w:szCs w:val="24"/>
        </w:rPr>
        <w:t xml:space="preserve">What do you consider the strengths of these administrators/educational leaders?  </w:t>
      </w:r>
    </w:p>
    <w:p w14:paraId="0E168FDC" w14:textId="77777777" w:rsidR="00C5613E" w:rsidRDefault="00C5613E" w:rsidP="00C5613E">
      <w:pPr>
        <w:pStyle w:val="ListParagraph"/>
        <w:rPr>
          <w:sz w:val="24"/>
          <w:szCs w:val="24"/>
        </w:rPr>
      </w:pPr>
    </w:p>
    <w:p w14:paraId="1299AFDC" w14:textId="77777777" w:rsidR="00C5613E" w:rsidRDefault="00C5613E" w:rsidP="00C5613E">
      <w:pPr>
        <w:pStyle w:val="ListParagraph"/>
        <w:rPr>
          <w:rFonts w:eastAsia="Times New Roman" w:cstheme="minorHAnsi"/>
        </w:rPr>
      </w:pPr>
      <w:r>
        <w:rPr>
          <w:rFonts w:cstheme="minorHAnsi"/>
          <w:sz w:val="24"/>
          <w:szCs w:val="24"/>
        </w:rPr>
        <w:t xml:space="preserve">You might consider areas such as the ability to </w:t>
      </w:r>
      <w:r>
        <w:rPr>
          <w:rFonts w:eastAsia="Times New Roman" w:cstheme="minorHAnsi"/>
        </w:rPr>
        <w:t xml:space="preserve">plan and monitor curriculum and instruction; the ability to manage resources, budgets, and scheduling; the ability to interpret and use data for school improvement; the ability to collaborate with colleagues, school personnel, and community stakeholders; the ability to manage crises and solve problems; and the ability to advocate for diverse needs of students, </w:t>
      </w:r>
      <w:proofErr w:type="gramStart"/>
      <w:r>
        <w:rPr>
          <w:rFonts w:eastAsia="Times New Roman" w:cstheme="minorHAnsi"/>
        </w:rPr>
        <w:t>parents</w:t>
      </w:r>
      <w:proofErr w:type="gramEnd"/>
      <w:r>
        <w:rPr>
          <w:rFonts w:eastAsia="Times New Roman" w:cstheme="minorHAnsi"/>
        </w:rPr>
        <w:t xml:space="preserve"> and faculty.</w:t>
      </w:r>
    </w:p>
    <w:p w14:paraId="2CFC4298" w14:textId="77777777" w:rsidR="00C5613E" w:rsidRDefault="00C5613E" w:rsidP="00C5613E">
      <w:pPr>
        <w:pStyle w:val="ListParagraph"/>
        <w:rPr>
          <w:rFonts w:eastAsia="Times New Roman" w:cstheme="minorHAnsi"/>
        </w:rPr>
      </w:pPr>
    </w:p>
    <w:p w14:paraId="6493997B" w14:textId="77777777" w:rsidR="00C5613E" w:rsidRDefault="00C5613E" w:rsidP="00C5613E">
      <w:pPr>
        <w:pStyle w:val="ListParagraph"/>
        <w:rPr>
          <w:rFonts w:eastAsia="Times New Roman" w:cstheme="minorHAnsi"/>
        </w:rPr>
      </w:pPr>
      <w:r>
        <w:rPr>
          <w:rFonts w:eastAsia="Times New Roman" w:cstheme="minorHAnsi"/>
        </w:rPr>
        <w:t xml:space="preserve">Rigorous as any program in Connecticut.  092 candidates exceptionally well prepared. </w:t>
      </w:r>
      <w:proofErr w:type="spellStart"/>
      <w:r>
        <w:rPr>
          <w:rFonts w:eastAsia="Times New Roman" w:cstheme="minorHAnsi"/>
        </w:rPr>
        <w:t>Mursion</w:t>
      </w:r>
      <w:proofErr w:type="spellEnd"/>
      <w:r>
        <w:rPr>
          <w:rFonts w:eastAsia="Times New Roman" w:cstheme="minorHAnsi"/>
        </w:rPr>
        <w:t xml:space="preserve"> Simulation and shadowing great for preparation.</w:t>
      </w:r>
    </w:p>
    <w:p w14:paraId="0D7402D7" w14:textId="77777777" w:rsidR="00C5613E" w:rsidRDefault="00C5613E" w:rsidP="00C5613E">
      <w:pPr>
        <w:pStyle w:val="ListParagraph"/>
        <w:rPr>
          <w:rFonts w:cstheme="minorHAnsi"/>
          <w:sz w:val="24"/>
          <w:szCs w:val="24"/>
        </w:rPr>
      </w:pPr>
    </w:p>
    <w:p w14:paraId="369DAEF3" w14:textId="77777777" w:rsidR="00C5613E" w:rsidRDefault="00C5613E" w:rsidP="00C5613E">
      <w:pPr>
        <w:pStyle w:val="ListParagraph"/>
        <w:numPr>
          <w:ilvl w:val="0"/>
          <w:numId w:val="45"/>
        </w:numPr>
        <w:spacing w:line="256" w:lineRule="auto"/>
        <w:rPr>
          <w:sz w:val="24"/>
          <w:szCs w:val="24"/>
        </w:rPr>
      </w:pPr>
      <w:r>
        <w:rPr>
          <w:sz w:val="24"/>
          <w:szCs w:val="24"/>
        </w:rPr>
        <w:t>What do you consider the weaknesses of these administrators/educational leaders?</w:t>
      </w:r>
    </w:p>
    <w:p w14:paraId="5A4D66A2" w14:textId="77777777" w:rsidR="00C5613E" w:rsidRPr="00000D7A" w:rsidRDefault="00C5613E" w:rsidP="00C5613E">
      <w:pPr>
        <w:spacing w:line="256" w:lineRule="auto"/>
        <w:ind w:firstLine="720"/>
        <w:rPr>
          <w:sz w:val="24"/>
          <w:szCs w:val="24"/>
        </w:rPr>
      </w:pPr>
      <w:r>
        <w:rPr>
          <w:sz w:val="24"/>
          <w:szCs w:val="24"/>
        </w:rPr>
        <w:t xml:space="preserve">None.  </w:t>
      </w:r>
    </w:p>
    <w:p w14:paraId="66674431" w14:textId="77777777" w:rsidR="00C5613E" w:rsidRDefault="00C5613E" w:rsidP="00C5613E">
      <w:pPr>
        <w:pStyle w:val="ListParagraph"/>
        <w:rPr>
          <w:sz w:val="24"/>
          <w:szCs w:val="24"/>
        </w:rPr>
      </w:pPr>
    </w:p>
    <w:p w14:paraId="22B008DC" w14:textId="77777777" w:rsidR="00C5613E" w:rsidRDefault="00C5613E" w:rsidP="00C5613E">
      <w:pPr>
        <w:pStyle w:val="ListParagraph"/>
        <w:numPr>
          <w:ilvl w:val="0"/>
          <w:numId w:val="45"/>
        </w:numPr>
        <w:spacing w:line="256" w:lineRule="auto"/>
        <w:rPr>
          <w:sz w:val="24"/>
          <w:szCs w:val="24"/>
        </w:rPr>
      </w:pPr>
      <w:r>
        <w:rPr>
          <w:sz w:val="24"/>
          <w:szCs w:val="24"/>
        </w:rPr>
        <w:t>Are any of these administrators/educational leaders at risk for nonrenewal of their contracts?</w:t>
      </w:r>
    </w:p>
    <w:p w14:paraId="56509977" w14:textId="77777777" w:rsidR="00C5613E" w:rsidRPr="00000D7A" w:rsidRDefault="00C5613E" w:rsidP="00C5613E">
      <w:pPr>
        <w:pStyle w:val="ListParagraph"/>
        <w:rPr>
          <w:sz w:val="24"/>
          <w:szCs w:val="24"/>
        </w:rPr>
      </w:pPr>
    </w:p>
    <w:p w14:paraId="6D1C5740" w14:textId="77777777" w:rsidR="00C5613E" w:rsidRDefault="00C5613E" w:rsidP="00C5613E">
      <w:pPr>
        <w:pStyle w:val="ListParagraph"/>
        <w:spacing w:line="256" w:lineRule="auto"/>
        <w:rPr>
          <w:sz w:val="24"/>
          <w:szCs w:val="24"/>
        </w:rPr>
      </w:pPr>
      <w:r>
        <w:rPr>
          <w:sz w:val="24"/>
          <w:szCs w:val="24"/>
        </w:rPr>
        <w:t xml:space="preserve">All of them are doing well. </w:t>
      </w:r>
    </w:p>
    <w:p w14:paraId="734C171A" w14:textId="77777777" w:rsidR="00C5613E" w:rsidRDefault="00C5613E" w:rsidP="00C5613E">
      <w:pPr>
        <w:pStyle w:val="ListParagraph"/>
        <w:rPr>
          <w:sz w:val="24"/>
          <w:szCs w:val="24"/>
        </w:rPr>
      </w:pPr>
    </w:p>
    <w:p w14:paraId="491F2D2B" w14:textId="77777777" w:rsidR="00C5613E" w:rsidRDefault="00C5613E" w:rsidP="00C5613E">
      <w:pPr>
        <w:pStyle w:val="ListParagraph"/>
        <w:numPr>
          <w:ilvl w:val="0"/>
          <w:numId w:val="45"/>
        </w:numPr>
        <w:spacing w:line="256" w:lineRule="auto"/>
        <w:rPr>
          <w:sz w:val="24"/>
          <w:szCs w:val="24"/>
        </w:rPr>
      </w:pPr>
      <w:r>
        <w:rPr>
          <w:sz w:val="24"/>
          <w:szCs w:val="24"/>
        </w:rPr>
        <w:t xml:space="preserve">What suggestions for program improvement do you have for us?  </w:t>
      </w:r>
    </w:p>
    <w:p w14:paraId="4C1493AD" w14:textId="77777777" w:rsidR="00C5613E" w:rsidRDefault="00C5613E" w:rsidP="00C5613E">
      <w:pPr>
        <w:pStyle w:val="ListParagraph"/>
        <w:rPr>
          <w:sz w:val="24"/>
          <w:szCs w:val="24"/>
        </w:rPr>
      </w:pPr>
    </w:p>
    <w:p w14:paraId="4C723182" w14:textId="77777777" w:rsidR="00C5613E" w:rsidRDefault="00C5613E" w:rsidP="00C5613E">
      <w:pPr>
        <w:pStyle w:val="ListParagraph"/>
        <w:rPr>
          <w:sz w:val="24"/>
          <w:szCs w:val="24"/>
        </w:rPr>
      </w:pPr>
      <w:r>
        <w:rPr>
          <w:sz w:val="24"/>
          <w:szCs w:val="24"/>
        </w:rPr>
        <w:t>None</w:t>
      </w:r>
    </w:p>
    <w:p w14:paraId="5160AD63" w14:textId="77777777" w:rsidR="002138A4" w:rsidRPr="002138A4" w:rsidRDefault="002138A4" w:rsidP="00CA3A92">
      <w:pPr>
        <w:rPr>
          <w:rFonts w:ascii="Times New Roman" w:hAnsi="Times New Roman" w:cs="Times New Roman"/>
          <w:b/>
          <w:bCs/>
          <w:sz w:val="24"/>
          <w:szCs w:val="24"/>
        </w:rPr>
      </w:pPr>
    </w:p>
    <w:sectPr w:rsidR="002138A4" w:rsidRPr="002138A4" w:rsidSect="00DC3C0D">
      <w:footerReference w:type="defaul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398B8" w14:textId="77777777" w:rsidR="00D03011" w:rsidRDefault="00D03011" w:rsidP="001B6034">
      <w:pPr>
        <w:spacing w:after="0" w:line="240" w:lineRule="auto"/>
      </w:pPr>
      <w:r>
        <w:separator/>
      </w:r>
    </w:p>
  </w:endnote>
  <w:endnote w:type="continuationSeparator" w:id="0">
    <w:p w14:paraId="26CC2102" w14:textId="77777777" w:rsidR="00D03011" w:rsidRDefault="00D03011" w:rsidP="001B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134842"/>
      <w:docPartObj>
        <w:docPartGallery w:val="Page Numbers (Bottom of Page)"/>
        <w:docPartUnique/>
      </w:docPartObj>
    </w:sdtPr>
    <w:sdtEndPr>
      <w:rPr>
        <w:noProof/>
      </w:rPr>
    </w:sdtEndPr>
    <w:sdtContent>
      <w:p w14:paraId="5393C869" w14:textId="237428F4" w:rsidR="00534A80" w:rsidRDefault="00534A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A047E" w14:textId="77777777" w:rsidR="00534A80" w:rsidRDefault="0053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C788F" w14:textId="77777777" w:rsidR="00D03011" w:rsidRDefault="00D03011" w:rsidP="001B6034">
      <w:pPr>
        <w:spacing w:after="0" w:line="240" w:lineRule="auto"/>
      </w:pPr>
      <w:r>
        <w:separator/>
      </w:r>
    </w:p>
  </w:footnote>
  <w:footnote w:type="continuationSeparator" w:id="0">
    <w:p w14:paraId="28013B38" w14:textId="77777777" w:rsidR="00D03011" w:rsidRDefault="00D03011" w:rsidP="001B6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19B"/>
    <w:multiLevelType w:val="hybridMultilevel"/>
    <w:tmpl w:val="282EC742"/>
    <w:lvl w:ilvl="0" w:tplc="35F0B5E2">
      <w:start w:val="1"/>
      <w:numFmt w:val="decimal"/>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 w15:restartNumberingAfterBreak="0">
    <w:nsid w:val="040F5E1B"/>
    <w:multiLevelType w:val="hybridMultilevel"/>
    <w:tmpl w:val="D5441B3E"/>
    <w:lvl w:ilvl="0" w:tplc="F8FC6EB0">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D23C4"/>
    <w:multiLevelType w:val="hybridMultilevel"/>
    <w:tmpl w:val="7D1E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0FD"/>
    <w:multiLevelType w:val="hybridMultilevel"/>
    <w:tmpl w:val="9950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33F9"/>
    <w:multiLevelType w:val="hybridMultilevel"/>
    <w:tmpl w:val="50C627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4AF24D8"/>
    <w:multiLevelType w:val="hybridMultilevel"/>
    <w:tmpl w:val="9F4E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744A"/>
    <w:multiLevelType w:val="hybridMultilevel"/>
    <w:tmpl w:val="F76CB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55199"/>
    <w:multiLevelType w:val="hybridMultilevel"/>
    <w:tmpl w:val="56402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325A73"/>
    <w:multiLevelType w:val="hybridMultilevel"/>
    <w:tmpl w:val="4DAAD64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C00C2D"/>
    <w:multiLevelType w:val="hybridMultilevel"/>
    <w:tmpl w:val="EED4C9DE"/>
    <w:lvl w:ilvl="0" w:tplc="84260E46">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183C79"/>
    <w:multiLevelType w:val="hybridMultilevel"/>
    <w:tmpl w:val="D8CA5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C69A9"/>
    <w:multiLevelType w:val="hybridMultilevel"/>
    <w:tmpl w:val="9950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D67BA"/>
    <w:multiLevelType w:val="hybridMultilevel"/>
    <w:tmpl w:val="3D1817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6005C"/>
    <w:multiLevelType w:val="hybridMultilevel"/>
    <w:tmpl w:val="AC443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7547D"/>
    <w:multiLevelType w:val="hybridMultilevel"/>
    <w:tmpl w:val="52529E66"/>
    <w:lvl w:ilvl="0" w:tplc="E3749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2128"/>
    <w:multiLevelType w:val="hybridMultilevel"/>
    <w:tmpl w:val="4E3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D0AE8"/>
    <w:multiLevelType w:val="hybridMultilevel"/>
    <w:tmpl w:val="3144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83CCB"/>
    <w:multiLevelType w:val="hybridMultilevel"/>
    <w:tmpl w:val="C6927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67E4"/>
    <w:multiLevelType w:val="hybridMultilevel"/>
    <w:tmpl w:val="E37C8E78"/>
    <w:lvl w:ilvl="0" w:tplc="31F28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FA4546"/>
    <w:multiLevelType w:val="hybridMultilevel"/>
    <w:tmpl w:val="82242918"/>
    <w:lvl w:ilvl="0" w:tplc="D5C20858">
      <w:start w:val="1"/>
      <w:numFmt w:val="lowerLetter"/>
      <w:lvlText w:val="%1."/>
      <w:lvlJc w:val="left"/>
      <w:pPr>
        <w:ind w:left="1080" w:hanging="360"/>
      </w:pPr>
      <w:rPr>
        <w:rFonts w:ascii="Courier New" w:eastAsiaTheme="minorHAnsi"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93368F"/>
    <w:multiLevelType w:val="hybridMultilevel"/>
    <w:tmpl w:val="A8728B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C2C48"/>
    <w:multiLevelType w:val="hybridMultilevel"/>
    <w:tmpl w:val="F16ECE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9D58AD"/>
    <w:multiLevelType w:val="hybridMultilevel"/>
    <w:tmpl w:val="BE485B06"/>
    <w:lvl w:ilvl="0" w:tplc="1D7EE26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AD7513"/>
    <w:multiLevelType w:val="hybridMultilevel"/>
    <w:tmpl w:val="8C7E5C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F033E"/>
    <w:multiLevelType w:val="hybridMultilevel"/>
    <w:tmpl w:val="5E9C08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AE3FE9"/>
    <w:multiLevelType w:val="hybridMultilevel"/>
    <w:tmpl w:val="C2C6D4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C82147"/>
    <w:multiLevelType w:val="hybridMultilevel"/>
    <w:tmpl w:val="0B028A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AE63F4"/>
    <w:multiLevelType w:val="hybridMultilevel"/>
    <w:tmpl w:val="BC5218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207FFC"/>
    <w:multiLevelType w:val="hybridMultilevel"/>
    <w:tmpl w:val="FD22C34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82F3A9D"/>
    <w:multiLevelType w:val="hybridMultilevel"/>
    <w:tmpl w:val="4D4231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6113C"/>
    <w:multiLevelType w:val="hybridMultilevel"/>
    <w:tmpl w:val="FB662B9A"/>
    <w:lvl w:ilvl="0" w:tplc="338CC8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7982B50">
      <w:start w:val="1"/>
      <w:numFmt w:val="upperLetter"/>
      <w:lvlText w:val="%3."/>
      <w:lvlJc w:val="left"/>
      <w:pPr>
        <w:ind w:left="28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DA7887"/>
    <w:multiLevelType w:val="hybridMultilevel"/>
    <w:tmpl w:val="3884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04C91"/>
    <w:multiLevelType w:val="hybridMultilevel"/>
    <w:tmpl w:val="FE42AE5A"/>
    <w:lvl w:ilvl="0" w:tplc="2BC8E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D11DDC"/>
    <w:multiLevelType w:val="hybridMultilevel"/>
    <w:tmpl w:val="772A2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34251"/>
    <w:multiLevelType w:val="hybridMultilevel"/>
    <w:tmpl w:val="8CEA74C8"/>
    <w:lvl w:ilvl="0" w:tplc="EDBCD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2456D6"/>
    <w:multiLevelType w:val="hybridMultilevel"/>
    <w:tmpl w:val="2702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95171"/>
    <w:multiLevelType w:val="hybridMultilevel"/>
    <w:tmpl w:val="C69CF32A"/>
    <w:lvl w:ilvl="0" w:tplc="869A2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49CA"/>
    <w:multiLevelType w:val="hybridMultilevel"/>
    <w:tmpl w:val="4776D1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4343E"/>
    <w:multiLevelType w:val="hybridMultilevel"/>
    <w:tmpl w:val="29F26D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B0893"/>
    <w:multiLevelType w:val="hybridMultilevel"/>
    <w:tmpl w:val="DE841C0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6D06539"/>
    <w:multiLevelType w:val="hybridMultilevel"/>
    <w:tmpl w:val="CEC0237E"/>
    <w:lvl w:ilvl="0" w:tplc="F9608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F4E48"/>
    <w:multiLevelType w:val="hybridMultilevel"/>
    <w:tmpl w:val="FE92B9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B14708"/>
    <w:multiLevelType w:val="hybridMultilevel"/>
    <w:tmpl w:val="781674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B66E57"/>
    <w:multiLevelType w:val="hybridMultilevel"/>
    <w:tmpl w:val="A9BC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5"/>
  </w:num>
  <w:num w:numId="4">
    <w:abstractNumId w:val="24"/>
  </w:num>
  <w:num w:numId="5">
    <w:abstractNumId w:val="38"/>
  </w:num>
  <w:num w:numId="6">
    <w:abstractNumId w:val="36"/>
  </w:num>
  <w:num w:numId="7">
    <w:abstractNumId w:val="17"/>
  </w:num>
  <w:num w:numId="8">
    <w:abstractNumId w:val="34"/>
  </w:num>
  <w:num w:numId="9">
    <w:abstractNumId w:val="18"/>
  </w:num>
  <w:num w:numId="10">
    <w:abstractNumId w:val="30"/>
  </w:num>
  <w:num w:numId="11">
    <w:abstractNumId w:val="1"/>
  </w:num>
  <w:num w:numId="12">
    <w:abstractNumId w:val="22"/>
  </w:num>
  <w:num w:numId="13">
    <w:abstractNumId w:val="35"/>
  </w:num>
  <w:num w:numId="14">
    <w:abstractNumId w:val="42"/>
  </w:num>
  <w:num w:numId="15">
    <w:abstractNumId w:val="40"/>
  </w:num>
  <w:num w:numId="16">
    <w:abstractNumId w:val="27"/>
  </w:num>
  <w:num w:numId="17">
    <w:abstractNumId w:val="23"/>
  </w:num>
  <w:num w:numId="18">
    <w:abstractNumId w:val="9"/>
  </w:num>
  <w:num w:numId="19">
    <w:abstractNumId w:val="2"/>
  </w:num>
  <w:num w:numId="20">
    <w:abstractNumId w:val="29"/>
  </w:num>
  <w:num w:numId="21">
    <w:abstractNumId w:val="20"/>
  </w:num>
  <w:num w:numId="22">
    <w:abstractNumId w:val="13"/>
  </w:num>
  <w:num w:numId="23">
    <w:abstractNumId w:val="16"/>
  </w:num>
  <w:num w:numId="24">
    <w:abstractNumId w:val="6"/>
  </w:num>
  <w:num w:numId="25">
    <w:abstractNumId w:val="0"/>
  </w:num>
  <w:num w:numId="26">
    <w:abstractNumId w:val="7"/>
  </w:num>
  <w:num w:numId="27">
    <w:abstractNumId w:val="28"/>
  </w:num>
  <w:num w:numId="28">
    <w:abstractNumId w:val="39"/>
  </w:num>
  <w:num w:numId="29">
    <w:abstractNumId w:val="8"/>
  </w:num>
  <w:num w:numId="30">
    <w:abstractNumId w:val="3"/>
  </w:num>
  <w:num w:numId="31">
    <w:abstractNumId w:val="37"/>
  </w:num>
  <w:num w:numId="32">
    <w:abstractNumId w:val="19"/>
  </w:num>
  <w:num w:numId="33">
    <w:abstractNumId w:val="32"/>
  </w:num>
  <w:num w:numId="34">
    <w:abstractNumId w:val="12"/>
  </w:num>
  <w:num w:numId="35">
    <w:abstractNumId w:val="21"/>
  </w:num>
  <w:num w:numId="36">
    <w:abstractNumId w:val="26"/>
  </w:num>
  <w:num w:numId="37">
    <w:abstractNumId w:val="33"/>
  </w:num>
  <w:num w:numId="38">
    <w:abstractNumId w:val="5"/>
  </w:num>
  <w:num w:numId="39">
    <w:abstractNumId w:val="41"/>
  </w:num>
  <w:num w:numId="40">
    <w:abstractNumId w:val="15"/>
  </w:num>
  <w:num w:numId="41">
    <w:abstractNumId w:val="43"/>
  </w:num>
  <w:num w:numId="42">
    <w:abstractNumId w:val="31"/>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17"/>
    <w:rsid w:val="00000D52"/>
    <w:rsid w:val="00001D87"/>
    <w:rsid w:val="00041DB0"/>
    <w:rsid w:val="00042F3E"/>
    <w:rsid w:val="00044538"/>
    <w:rsid w:val="00056721"/>
    <w:rsid w:val="00067AC6"/>
    <w:rsid w:val="000756C0"/>
    <w:rsid w:val="00084861"/>
    <w:rsid w:val="000944AB"/>
    <w:rsid w:val="000C36F8"/>
    <w:rsid w:val="000C5CFC"/>
    <w:rsid w:val="000C6F10"/>
    <w:rsid w:val="000D18B9"/>
    <w:rsid w:val="000E4815"/>
    <w:rsid w:val="000F437F"/>
    <w:rsid w:val="000F793D"/>
    <w:rsid w:val="001028D9"/>
    <w:rsid w:val="001244C9"/>
    <w:rsid w:val="00124EAB"/>
    <w:rsid w:val="0012521F"/>
    <w:rsid w:val="00132BB8"/>
    <w:rsid w:val="00135E03"/>
    <w:rsid w:val="00142D5C"/>
    <w:rsid w:val="00154789"/>
    <w:rsid w:val="0015674B"/>
    <w:rsid w:val="00156BF7"/>
    <w:rsid w:val="0016678D"/>
    <w:rsid w:val="00173BA3"/>
    <w:rsid w:val="001742AE"/>
    <w:rsid w:val="00174A5C"/>
    <w:rsid w:val="00174FE4"/>
    <w:rsid w:val="001847D9"/>
    <w:rsid w:val="001879C1"/>
    <w:rsid w:val="00192DD9"/>
    <w:rsid w:val="00193E38"/>
    <w:rsid w:val="00195131"/>
    <w:rsid w:val="00195276"/>
    <w:rsid w:val="001A7078"/>
    <w:rsid w:val="001B1072"/>
    <w:rsid w:val="001B6034"/>
    <w:rsid w:val="001C1BA4"/>
    <w:rsid w:val="001D2CA3"/>
    <w:rsid w:val="001D336A"/>
    <w:rsid w:val="001D5A45"/>
    <w:rsid w:val="001D5ED2"/>
    <w:rsid w:val="001E7A4D"/>
    <w:rsid w:val="001F01B8"/>
    <w:rsid w:val="001F4A40"/>
    <w:rsid w:val="001F5EEE"/>
    <w:rsid w:val="00201200"/>
    <w:rsid w:val="00204E90"/>
    <w:rsid w:val="0020737D"/>
    <w:rsid w:val="002138A4"/>
    <w:rsid w:val="002177FE"/>
    <w:rsid w:val="00226973"/>
    <w:rsid w:val="00227C02"/>
    <w:rsid w:val="00243020"/>
    <w:rsid w:val="0024557C"/>
    <w:rsid w:val="0026112E"/>
    <w:rsid w:val="002638C1"/>
    <w:rsid w:val="00264C29"/>
    <w:rsid w:val="00271C62"/>
    <w:rsid w:val="0027320D"/>
    <w:rsid w:val="0027564D"/>
    <w:rsid w:val="00284077"/>
    <w:rsid w:val="002861D4"/>
    <w:rsid w:val="00287106"/>
    <w:rsid w:val="002877A4"/>
    <w:rsid w:val="002926A5"/>
    <w:rsid w:val="002936D0"/>
    <w:rsid w:val="0029393E"/>
    <w:rsid w:val="0029577B"/>
    <w:rsid w:val="002A4512"/>
    <w:rsid w:val="002C155A"/>
    <w:rsid w:val="002C3FA6"/>
    <w:rsid w:val="002C40D1"/>
    <w:rsid w:val="002D0E0E"/>
    <w:rsid w:val="002D156C"/>
    <w:rsid w:val="002D3580"/>
    <w:rsid w:val="002E03A5"/>
    <w:rsid w:val="002E1B09"/>
    <w:rsid w:val="002F0EFE"/>
    <w:rsid w:val="002F186E"/>
    <w:rsid w:val="002F1CD6"/>
    <w:rsid w:val="002F5784"/>
    <w:rsid w:val="00312B77"/>
    <w:rsid w:val="003164A9"/>
    <w:rsid w:val="00322564"/>
    <w:rsid w:val="00336CAC"/>
    <w:rsid w:val="00337F35"/>
    <w:rsid w:val="003422C9"/>
    <w:rsid w:val="00342926"/>
    <w:rsid w:val="00370954"/>
    <w:rsid w:val="00384F48"/>
    <w:rsid w:val="00386974"/>
    <w:rsid w:val="00390F7D"/>
    <w:rsid w:val="003919A2"/>
    <w:rsid w:val="003A1000"/>
    <w:rsid w:val="003A10D2"/>
    <w:rsid w:val="003A6812"/>
    <w:rsid w:val="003B5F87"/>
    <w:rsid w:val="003B6E05"/>
    <w:rsid w:val="003C14BF"/>
    <w:rsid w:val="003C33A7"/>
    <w:rsid w:val="003C398D"/>
    <w:rsid w:val="003C628E"/>
    <w:rsid w:val="003F45B2"/>
    <w:rsid w:val="004025DC"/>
    <w:rsid w:val="0040303B"/>
    <w:rsid w:val="0040536D"/>
    <w:rsid w:val="00410B2D"/>
    <w:rsid w:val="0042062F"/>
    <w:rsid w:val="004231EB"/>
    <w:rsid w:val="0042530F"/>
    <w:rsid w:val="0042574F"/>
    <w:rsid w:val="00432A5B"/>
    <w:rsid w:val="004348CA"/>
    <w:rsid w:val="00434DA1"/>
    <w:rsid w:val="004376C2"/>
    <w:rsid w:val="00437A68"/>
    <w:rsid w:val="00437D24"/>
    <w:rsid w:val="00451752"/>
    <w:rsid w:val="004605B6"/>
    <w:rsid w:val="00471FBC"/>
    <w:rsid w:val="004750B1"/>
    <w:rsid w:val="00490851"/>
    <w:rsid w:val="00493297"/>
    <w:rsid w:val="0049417C"/>
    <w:rsid w:val="004949C0"/>
    <w:rsid w:val="004950AF"/>
    <w:rsid w:val="004A44F8"/>
    <w:rsid w:val="004A518E"/>
    <w:rsid w:val="004A5D82"/>
    <w:rsid w:val="004A7D83"/>
    <w:rsid w:val="004B3F4B"/>
    <w:rsid w:val="004B5AF2"/>
    <w:rsid w:val="004C0DB7"/>
    <w:rsid w:val="004C33AB"/>
    <w:rsid w:val="004D239E"/>
    <w:rsid w:val="004E710F"/>
    <w:rsid w:val="004F4A36"/>
    <w:rsid w:val="0050418E"/>
    <w:rsid w:val="00506915"/>
    <w:rsid w:val="00507920"/>
    <w:rsid w:val="00510FA8"/>
    <w:rsid w:val="0051186D"/>
    <w:rsid w:val="0051331B"/>
    <w:rsid w:val="0051666E"/>
    <w:rsid w:val="00521004"/>
    <w:rsid w:val="0052485F"/>
    <w:rsid w:val="005255E5"/>
    <w:rsid w:val="00530353"/>
    <w:rsid w:val="00530D49"/>
    <w:rsid w:val="0053139F"/>
    <w:rsid w:val="00534A80"/>
    <w:rsid w:val="005364B0"/>
    <w:rsid w:val="00542567"/>
    <w:rsid w:val="00542ED3"/>
    <w:rsid w:val="00543FC4"/>
    <w:rsid w:val="00544AC3"/>
    <w:rsid w:val="00545D8C"/>
    <w:rsid w:val="00555B5C"/>
    <w:rsid w:val="00556736"/>
    <w:rsid w:val="00562C78"/>
    <w:rsid w:val="00564009"/>
    <w:rsid w:val="0056422F"/>
    <w:rsid w:val="00566EBB"/>
    <w:rsid w:val="00571C2F"/>
    <w:rsid w:val="0058131F"/>
    <w:rsid w:val="005856B4"/>
    <w:rsid w:val="00585E79"/>
    <w:rsid w:val="00595CE9"/>
    <w:rsid w:val="005B0867"/>
    <w:rsid w:val="005B6AED"/>
    <w:rsid w:val="005C1483"/>
    <w:rsid w:val="005D2759"/>
    <w:rsid w:val="005E3200"/>
    <w:rsid w:val="005F323D"/>
    <w:rsid w:val="005F34F7"/>
    <w:rsid w:val="00610C4E"/>
    <w:rsid w:val="00611288"/>
    <w:rsid w:val="00616DFD"/>
    <w:rsid w:val="00617D15"/>
    <w:rsid w:val="00621E6C"/>
    <w:rsid w:val="006223E6"/>
    <w:rsid w:val="0062311B"/>
    <w:rsid w:val="00623809"/>
    <w:rsid w:val="00624CA4"/>
    <w:rsid w:val="00625808"/>
    <w:rsid w:val="00626445"/>
    <w:rsid w:val="00640849"/>
    <w:rsid w:val="006514E2"/>
    <w:rsid w:val="006515A0"/>
    <w:rsid w:val="00653AB2"/>
    <w:rsid w:val="0066011F"/>
    <w:rsid w:val="006618C6"/>
    <w:rsid w:val="00662477"/>
    <w:rsid w:val="006763D8"/>
    <w:rsid w:val="0068437F"/>
    <w:rsid w:val="006920E9"/>
    <w:rsid w:val="00695237"/>
    <w:rsid w:val="00695389"/>
    <w:rsid w:val="00697D4E"/>
    <w:rsid w:val="006A42DC"/>
    <w:rsid w:val="006A5105"/>
    <w:rsid w:val="006B1A64"/>
    <w:rsid w:val="006C4445"/>
    <w:rsid w:val="006D228B"/>
    <w:rsid w:val="006E27FB"/>
    <w:rsid w:val="006E2C33"/>
    <w:rsid w:val="006E50F3"/>
    <w:rsid w:val="006E7286"/>
    <w:rsid w:val="006F1955"/>
    <w:rsid w:val="007003A7"/>
    <w:rsid w:val="00715500"/>
    <w:rsid w:val="007170F9"/>
    <w:rsid w:val="00721382"/>
    <w:rsid w:val="00722369"/>
    <w:rsid w:val="0073096F"/>
    <w:rsid w:val="007353C1"/>
    <w:rsid w:val="007374C9"/>
    <w:rsid w:val="00746F93"/>
    <w:rsid w:val="00747D06"/>
    <w:rsid w:val="00747E7F"/>
    <w:rsid w:val="007534D5"/>
    <w:rsid w:val="007569D7"/>
    <w:rsid w:val="00757F69"/>
    <w:rsid w:val="0076517D"/>
    <w:rsid w:val="007712C5"/>
    <w:rsid w:val="00772361"/>
    <w:rsid w:val="007731B4"/>
    <w:rsid w:val="0077569F"/>
    <w:rsid w:val="007845A4"/>
    <w:rsid w:val="00790D76"/>
    <w:rsid w:val="0079242B"/>
    <w:rsid w:val="007A5F48"/>
    <w:rsid w:val="007B7BF3"/>
    <w:rsid w:val="007D2412"/>
    <w:rsid w:val="007D78B4"/>
    <w:rsid w:val="007D7A9E"/>
    <w:rsid w:val="007E3793"/>
    <w:rsid w:val="007F00A3"/>
    <w:rsid w:val="007F51CE"/>
    <w:rsid w:val="007F6AA0"/>
    <w:rsid w:val="008018CB"/>
    <w:rsid w:val="00806362"/>
    <w:rsid w:val="00806A9E"/>
    <w:rsid w:val="0081682C"/>
    <w:rsid w:val="008267E2"/>
    <w:rsid w:val="00826CE4"/>
    <w:rsid w:val="008276C7"/>
    <w:rsid w:val="00833972"/>
    <w:rsid w:val="008371F2"/>
    <w:rsid w:val="0085170D"/>
    <w:rsid w:val="00854D3A"/>
    <w:rsid w:val="008616DA"/>
    <w:rsid w:val="008620F4"/>
    <w:rsid w:val="00873DB5"/>
    <w:rsid w:val="00877CA9"/>
    <w:rsid w:val="00880663"/>
    <w:rsid w:val="00887576"/>
    <w:rsid w:val="00890D3A"/>
    <w:rsid w:val="00894105"/>
    <w:rsid w:val="00894CC2"/>
    <w:rsid w:val="0089662D"/>
    <w:rsid w:val="008B1222"/>
    <w:rsid w:val="008B1B97"/>
    <w:rsid w:val="008B1C12"/>
    <w:rsid w:val="008B25A2"/>
    <w:rsid w:val="008B5B83"/>
    <w:rsid w:val="008B641C"/>
    <w:rsid w:val="008C0000"/>
    <w:rsid w:val="008C1B61"/>
    <w:rsid w:val="008C3189"/>
    <w:rsid w:val="008C3839"/>
    <w:rsid w:val="008D0694"/>
    <w:rsid w:val="008D13B2"/>
    <w:rsid w:val="008D1724"/>
    <w:rsid w:val="008D17F9"/>
    <w:rsid w:val="008E242E"/>
    <w:rsid w:val="008E25EE"/>
    <w:rsid w:val="008E2CE2"/>
    <w:rsid w:val="008E503F"/>
    <w:rsid w:val="0090250B"/>
    <w:rsid w:val="00903240"/>
    <w:rsid w:val="00914752"/>
    <w:rsid w:val="00915799"/>
    <w:rsid w:val="009367EA"/>
    <w:rsid w:val="00940A07"/>
    <w:rsid w:val="00950400"/>
    <w:rsid w:val="00955A32"/>
    <w:rsid w:val="009615E1"/>
    <w:rsid w:val="00963175"/>
    <w:rsid w:val="009635B4"/>
    <w:rsid w:val="00967050"/>
    <w:rsid w:val="009679A3"/>
    <w:rsid w:val="0097683F"/>
    <w:rsid w:val="0099307B"/>
    <w:rsid w:val="009A71FF"/>
    <w:rsid w:val="009B537D"/>
    <w:rsid w:val="009B6F5E"/>
    <w:rsid w:val="009C11B6"/>
    <w:rsid w:val="009C16D4"/>
    <w:rsid w:val="009D0AE8"/>
    <w:rsid w:val="009D27E6"/>
    <w:rsid w:val="009D39CA"/>
    <w:rsid w:val="009D5792"/>
    <w:rsid w:val="009F3028"/>
    <w:rsid w:val="00A13239"/>
    <w:rsid w:val="00A17217"/>
    <w:rsid w:val="00A174CA"/>
    <w:rsid w:val="00A26D47"/>
    <w:rsid w:val="00A4020C"/>
    <w:rsid w:val="00A41808"/>
    <w:rsid w:val="00A43AE2"/>
    <w:rsid w:val="00A47CFB"/>
    <w:rsid w:val="00A51130"/>
    <w:rsid w:val="00A523EB"/>
    <w:rsid w:val="00A52D43"/>
    <w:rsid w:val="00A5316A"/>
    <w:rsid w:val="00A6248F"/>
    <w:rsid w:val="00A70DFE"/>
    <w:rsid w:val="00A73164"/>
    <w:rsid w:val="00A73853"/>
    <w:rsid w:val="00A748CB"/>
    <w:rsid w:val="00A7545E"/>
    <w:rsid w:val="00A76327"/>
    <w:rsid w:val="00A81677"/>
    <w:rsid w:val="00A81745"/>
    <w:rsid w:val="00A8409E"/>
    <w:rsid w:val="00A8483C"/>
    <w:rsid w:val="00A8565B"/>
    <w:rsid w:val="00A940DB"/>
    <w:rsid w:val="00A94248"/>
    <w:rsid w:val="00AA2D5E"/>
    <w:rsid w:val="00AA4BF9"/>
    <w:rsid w:val="00AC386D"/>
    <w:rsid w:val="00AC6EE8"/>
    <w:rsid w:val="00AE0CCE"/>
    <w:rsid w:val="00AE216B"/>
    <w:rsid w:val="00AF278B"/>
    <w:rsid w:val="00AF3BD6"/>
    <w:rsid w:val="00AF6D39"/>
    <w:rsid w:val="00AF732E"/>
    <w:rsid w:val="00B038AB"/>
    <w:rsid w:val="00B13814"/>
    <w:rsid w:val="00B154FC"/>
    <w:rsid w:val="00B157C6"/>
    <w:rsid w:val="00B17A7E"/>
    <w:rsid w:val="00B2120B"/>
    <w:rsid w:val="00B2475B"/>
    <w:rsid w:val="00B2647E"/>
    <w:rsid w:val="00B314A1"/>
    <w:rsid w:val="00B3288A"/>
    <w:rsid w:val="00B34386"/>
    <w:rsid w:val="00B462AF"/>
    <w:rsid w:val="00B47F2F"/>
    <w:rsid w:val="00B51B59"/>
    <w:rsid w:val="00B522A3"/>
    <w:rsid w:val="00B53EA9"/>
    <w:rsid w:val="00B6215C"/>
    <w:rsid w:val="00B67812"/>
    <w:rsid w:val="00B72A05"/>
    <w:rsid w:val="00B72C74"/>
    <w:rsid w:val="00B7439A"/>
    <w:rsid w:val="00B75109"/>
    <w:rsid w:val="00B833B3"/>
    <w:rsid w:val="00B85B9F"/>
    <w:rsid w:val="00BA544B"/>
    <w:rsid w:val="00BB6281"/>
    <w:rsid w:val="00BB75A8"/>
    <w:rsid w:val="00BD57AF"/>
    <w:rsid w:val="00BE0026"/>
    <w:rsid w:val="00BE2D4E"/>
    <w:rsid w:val="00BE30BD"/>
    <w:rsid w:val="00BE5A6E"/>
    <w:rsid w:val="00BF6749"/>
    <w:rsid w:val="00C15B3E"/>
    <w:rsid w:val="00C363F2"/>
    <w:rsid w:val="00C37932"/>
    <w:rsid w:val="00C43E1F"/>
    <w:rsid w:val="00C441E9"/>
    <w:rsid w:val="00C46B4F"/>
    <w:rsid w:val="00C50E9B"/>
    <w:rsid w:val="00C54784"/>
    <w:rsid w:val="00C5613E"/>
    <w:rsid w:val="00C61B0D"/>
    <w:rsid w:val="00C71488"/>
    <w:rsid w:val="00C82D37"/>
    <w:rsid w:val="00C83F51"/>
    <w:rsid w:val="00C863C6"/>
    <w:rsid w:val="00C90ECA"/>
    <w:rsid w:val="00C9138F"/>
    <w:rsid w:val="00C93CE2"/>
    <w:rsid w:val="00CA1189"/>
    <w:rsid w:val="00CA3A92"/>
    <w:rsid w:val="00CB34B3"/>
    <w:rsid w:val="00CB7DD9"/>
    <w:rsid w:val="00CC29A8"/>
    <w:rsid w:val="00CC2A5B"/>
    <w:rsid w:val="00CC7195"/>
    <w:rsid w:val="00CD0B75"/>
    <w:rsid w:val="00CD2082"/>
    <w:rsid w:val="00CD4847"/>
    <w:rsid w:val="00CE75C2"/>
    <w:rsid w:val="00CE7945"/>
    <w:rsid w:val="00CF5570"/>
    <w:rsid w:val="00D03011"/>
    <w:rsid w:val="00D04244"/>
    <w:rsid w:val="00D0633A"/>
    <w:rsid w:val="00D23177"/>
    <w:rsid w:val="00D249D1"/>
    <w:rsid w:val="00D329D0"/>
    <w:rsid w:val="00D34371"/>
    <w:rsid w:val="00D34A41"/>
    <w:rsid w:val="00D3681D"/>
    <w:rsid w:val="00D40F11"/>
    <w:rsid w:val="00D46E74"/>
    <w:rsid w:val="00D4759E"/>
    <w:rsid w:val="00D54955"/>
    <w:rsid w:val="00D6033E"/>
    <w:rsid w:val="00D61349"/>
    <w:rsid w:val="00D71379"/>
    <w:rsid w:val="00D729E3"/>
    <w:rsid w:val="00D80AB6"/>
    <w:rsid w:val="00D91B6A"/>
    <w:rsid w:val="00D95BD0"/>
    <w:rsid w:val="00D96AD3"/>
    <w:rsid w:val="00D97393"/>
    <w:rsid w:val="00DA3F3C"/>
    <w:rsid w:val="00DA600E"/>
    <w:rsid w:val="00DB370E"/>
    <w:rsid w:val="00DB5A2D"/>
    <w:rsid w:val="00DC3C0D"/>
    <w:rsid w:val="00DC5167"/>
    <w:rsid w:val="00DC729D"/>
    <w:rsid w:val="00DD07B3"/>
    <w:rsid w:val="00DD0A2B"/>
    <w:rsid w:val="00DD1A54"/>
    <w:rsid w:val="00DD53BC"/>
    <w:rsid w:val="00DD78BC"/>
    <w:rsid w:val="00DE22C3"/>
    <w:rsid w:val="00DE45CE"/>
    <w:rsid w:val="00DE689E"/>
    <w:rsid w:val="00E07554"/>
    <w:rsid w:val="00E224A8"/>
    <w:rsid w:val="00E24CEC"/>
    <w:rsid w:val="00E42629"/>
    <w:rsid w:val="00E443AF"/>
    <w:rsid w:val="00E52865"/>
    <w:rsid w:val="00E63D9B"/>
    <w:rsid w:val="00E65C7A"/>
    <w:rsid w:val="00E70DAF"/>
    <w:rsid w:val="00E7275B"/>
    <w:rsid w:val="00E72E12"/>
    <w:rsid w:val="00E8385A"/>
    <w:rsid w:val="00E86A06"/>
    <w:rsid w:val="00EA6715"/>
    <w:rsid w:val="00EA6F84"/>
    <w:rsid w:val="00EB11F5"/>
    <w:rsid w:val="00EC1443"/>
    <w:rsid w:val="00EC60F9"/>
    <w:rsid w:val="00ED17E7"/>
    <w:rsid w:val="00ED331F"/>
    <w:rsid w:val="00EE03E7"/>
    <w:rsid w:val="00EE3A88"/>
    <w:rsid w:val="00EE408A"/>
    <w:rsid w:val="00EE5685"/>
    <w:rsid w:val="00EF220D"/>
    <w:rsid w:val="00F009EA"/>
    <w:rsid w:val="00F0285F"/>
    <w:rsid w:val="00F02BFE"/>
    <w:rsid w:val="00F03768"/>
    <w:rsid w:val="00F07A4B"/>
    <w:rsid w:val="00F1190B"/>
    <w:rsid w:val="00F12B01"/>
    <w:rsid w:val="00F163F8"/>
    <w:rsid w:val="00F17E96"/>
    <w:rsid w:val="00F24A08"/>
    <w:rsid w:val="00F32A3B"/>
    <w:rsid w:val="00F37383"/>
    <w:rsid w:val="00F42048"/>
    <w:rsid w:val="00F506AE"/>
    <w:rsid w:val="00F513A6"/>
    <w:rsid w:val="00F57DD5"/>
    <w:rsid w:val="00F64FC6"/>
    <w:rsid w:val="00F66983"/>
    <w:rsid w:val="00F758D9"/>
    <w:rsid w:val="00F777A0"/>
    <w:rsid w:val="00F9294F"/>
    <w:rsid w:val="00F941C2"/>
    <w:rsid w:val="00F949C5"/>
    <w:rsid w:val="00F951E4"/>
    <w:rsid w:val="00F9530D"/>
    <w:rsid w:val="00F97A11"/>
    <w:rsid w:val="00FA0158"/>
    <w:rsid w:val="00FA37E5"/>
    <w:rsid w:val="00FB21D2"/>
    <w:rsid w:val="00FB3350"/>
    <w:rsid w:val="00FC33E1"/>
    <w:rsid w:val="00FC3BCE"/>
    <w:rsid w:val="00FD371E"/>
    <w:rsid w:val="00FD4B29"/>
    <w:rsid w:val="00FD7D3A"/>
    <w:rsid w:val="00FE4B2B"/>
    <w:rsid w:val="00FE7B41"/>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B456"/>
  <w15:chartTrackingRefBased/>
  <w15:docId w15:val="{A9650A8F-8D2E-4CAF-A50B-767E8DF7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17"/>
  </w:style>
  <w:style w:type="paragraph" w:styleId="Heading1">
    <w:name w:val="heading 1"/>
    <w:basedOn w:val="Normal"/>
    <w:next w:val="Normal"/>
    <w:link w:val="Heading1Char"/>
    <w:uiPriority w:val="9"/>
    <w:qFormat/>
    <w:rsid w:val="00275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C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55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34"/>
  </w:style>
  <w:style w:type="paragraph" w:styleId="Footer">
    <w:name w:val="footer"/>
    <w:basedOn w:val="Normal"/>
    <w:link w:val="FooterChar"/>
    <w:uiPriority w:val="99"/>
    <w:unhideWhenUsed/>
    <w:rsid w:val="001B6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34"/>
  </w:style>
  <w:style w:type="paragraph" w:styleId="ListParagraph">
    <w:name w:val="List Paragraph"/>
    <w:basedOn w:val="Normal"/>
    <w:uiPriority w:val="34"/>
    <w:qFormat/>
    <w:rsid w:val="00B53EA9"/>
    <w:pPr>
      <w:ind w:left="720"/>
      <w:contextualSpacing/>
    </w:pPr>
  </w:style>
  <w:style w:type="paragraph" w:styleId="BalloonText">
    <w:name w:val="Balloon Text"/>
    <w:basedOn w:val="Normal"/>
    <w:link w:val="BalloonTextChar"/>
    <w:uiPriority w:val="99"/>
    <w:semiHidden/>
    <w:unhideWhenUsed/>
    <w:rsid w:val="00D72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9E3"/>
    <w:rPr>
      <w:rFonts w:ascii="Segoe UI" w:hAnsi="Segoe UI" w:cs="Segoe UI"/>
      <w:sz w:val="18"/>
      <w:szCs w:val="18"/>
    </w:rPr>
  </w:style>
  <w:style w:type="paragraph" w:customStyle="1" w:styleId="paragraph">
    <w:name w:val="paragraph"/>
    <w:basedOn w:val="Normal"/>
    <w:rsid w:val="00D72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29E3"/>
  </w:style>
  <w:style w:type="paragraph" w:customStyle="1" w:styleId="TableParagraph">
    <w:name w:val="Table Paragraph"/>
    <w:basedOn w:val="Normal"/>
    <w:uiPriority w:val="1"/>
    <w:qFormat/>
    <w:rsid w:val="00D729E3"/>
    <w:pPr>
      <w:autoSpaceDE w:val="0"/>
      <w:autoSpaceDN w:val="0"/>
      <w:adjustRightInd w:val="0"/>
      <w:spacing w:before="89"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D729E3"/>
    <w:rPr>
      <w:sz w:val="16"/>
      <w:szCs w:val="16"/>
    </w:rPr>
  </w:style>
  <w:style w:type="paragraph" w:styleId="CommentText">
    <w:name w:val="annotation text"/>
    <w:basedOn w:val="Normal"/>
    <w:link w:val="CommentTextChar"/>
    <w:uiPriority w:val="99"/>
    <w:semiHidden/>
    <w:unhideWhenUsed/>
    <w:rsid w:val="00D729E3"/>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729E3"/>
    <w:rPr>
      <w:sz w:val="20"/>
      <w:szCs w:val="20"/>
    </w:rPr>
  </w:style>
  <w:style w:type="paragraph" w:styleId="CommentSubject">
    <w:name w:val="annotation subject"/>
    <w:basedOn w:val="CommentText"/>
    <w:next w:val="CommentText"/>
    <w:link w:val="CommentSubjectChar"/>
    <w:uiPriority w:val="99"/>
    <w:semiHidden/>
    <w:unhideWhenUsed/>
    <w:rsid w:val="00D729E3"/>
    <w:rPr>
      <w:b/>
      <w:bCs/>
    </w:rPr>
  </w:style>
  <w:style w:type="character" w:customStyle="1" w:styleId="CommentSubjectChar">
    <w:name w:val="Comment Subject Char"/>
    <w:basedOn w:val="CommentTextChar"/>
    <w:link w:val="CommentSubject"/>
    <w:uiPriority w:val="99"/>
    <w:semiHidden/>
    <w:rsid w:val="00D729E3"/>
    <w:rPr>
      <w:b/>
      <w:bCs/>
      <w:sz w:val="20"/>
      <w:szCs w:val="20"/>
    </w:rPr>
  </w:style>
  <w:style w:type="paragraph" w:styleId="FootnoteText">
    <w:name w:val="footnote text"/>
    <w:basedOn w:val="Normal"/>
    <w:link w:val="FootnoteTextChar"/>
    <w:unhideWhenUsed/>
    <w:rsid w:val="005210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21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521004"/>
    <w:rPr>
      <w:vertAlign w:val="superscript"/>
    </w:rPr>
  </w:style>
  <w:style w:type="character" w:customStyle="1" w:styleId="Heading1Char">
    <w:name w:val="Heading 1 Char"/>
    <w:basedOn w:val="DefaultParagraphFont"/>
    <w:link w:val="Heading1"/>
    <w:uiPriority w:val="9"/>
    <w:rsid w:val="002756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9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CA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557C"/>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624CA4"/>
    <w:pPr>
      <w:outlineLvl w:val="9"/>
    </w:pPr>
  </w:style>
  <w:style w:type="paragraph" w:styleId="TOC1">
    <w:name w:val="toc 1"/>
    <w:basedOn w:val="Normal"/>
    <w:next w:val="Normal"/>
    <w:autoRedefine/>
    <w:uiPriority w:val="39"/>
    <w:unhideWhenUsed/>
    <w:rsid w:val="00624CA4"/>
    <w:pPr>
      <w:spacing w:after="100"/>
    </w:pPr>
  </w:style>
  <w:style w:type="paragraph" w:styleId="TOC2">
    <w:name w:val="toc 2"/>
    <w:basedOn w:val="Normal"/>
    <w:next w:val="Normal"/>
    <w:autoRedefine/>
    <w:uiPriority w:val="39"/>
    <w:unhideWhenUsed/>
    <w:rsid w:val="00624CA4"/>
    <w:pPr>
      <w:spacing w:after="100"/>
      <w:ind w:left="220"/>
    </w:pPr>
  </w:style>
  <w:style w:type="paragraph" w:styleId="TOC3">
    <w:name w:val="toc 3"/>
    <w:basedOn w:val="Normal"/>
    <w:next w:val="Normal"/>
    <w:autoRedefine/>
    <w:uiPriority w:val="39"/>
    <w:unhideWhenUsed/>
    <w:rsid w:val="00624CA4"/>
    <w:pPr>
      <w:spacing w:after="100"/>
      <w:ind w:left="440"/>
    </w:pPr>
  </w:style>
  <w:style w:type="character" w:styleId="Hyperlink">
    <w:name w:val="Hyperlink"/>
    <w:basedOn w:val="DefaultParagraphFont"/>
    <w:uiPriority w:val="99"/>
    <w:unhideWhenUsed/>
    <w:rsid w:val="00624CA4"/>
    <w:rPr>
      <w:color w:val="0563C1" w:themeColor="hyperlink"/>
      <w:u w:val="single"/>
    </w:rPr>
  </w:style>
  <w:style w:type="character" w:customStyle="1" w:styleId="eop">
    <w:name w:val="eop"/>
    <w:basedOn w:val="DefaultParagraphFont"/>
    <w:rsid w:val="0017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2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6E19B6EEDB0418CECE4983AE964E3" ma:contentTypeVersion="15" ma:contentTypeDescription="Create a new document." ma:contentTypeScope="" ma:versionID="85031f37dc6bdc489257bf543dbdef12">
  <xsd:schema xmlns:xsd="http://www.w3.org/2001/XMLSchema" xmlns:xs="http://www.w3.org/2001/XMLSchema" xmlns:p="http://schemas.microsoft.com/office/2006/metadata/properties" xmlns:ns1="http://schemas.microsoft.com/sharepoint/v3" xmlns:ns3="f4ea0a10-3487-48dd-b92a-a729e5c7707a" xmlns:ns4="5fc0cb26-1038-4580-befc-28fd3617a396" targetNamespace="http://schemas.microsoft.com/office/2006/metadata/properties" ma:root="true" ma:fieldsID="ad82754172855d842a85b2408732bc04" ns1:_="" ns3:_="" ns4:_="">
    <xsd:import namespace="http://schemas.microsoft.com/sharepoint/v3"/>
    <xsd:import namespace="f4ea0a10-3487-48dd-b92a-a729e5c7707a"/>
    <xsd:import namespace="5fc0cb26-1038-4580-befc-28fd3617a3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a0a10-3487-48dd-b92a-a729e5c77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0cb26-1038-4580-befc-28fd3617a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8FF1-F8AF-42C8-81D8-278209B125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169A6D-14D1-4C8A-885D-EC799790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a0a10-3487-48dd-b92a-a729e5c7707a"/>
    <ds:schemaRef ds:uri="5fc0cb26-1038-4580-befc-28fd3617a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B40A3-C5C8-46D5-9CF9-38C94CFFF6A6}">
  <ds:schemaRefs>
    <ds:schemaRef ds:uri="http://schemas.microsoft.com/sharepoint/v3/contenttype/forms"/>
  </ds:schemaRefs>
</ds:datastoreItem>
</file>

<file path=customXml/itemProps4.xml><?xml version="1.0" encoding="utf-8"?>
<ds:datastoreItem xmlns:ds="http://schemas.openxmlformats.org/officeDocument/2006/customXml" ds:itemID="{6B00A6B0-CA98-4461-9D52-C01211BA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12661</Words>
  <Characters>72170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OCallaghan</dc:creator>
  <cp:keywords/>
  <dc:description/>
  <cp:lastModifiedBy>Kate OCallaghan</cp:lastModifiedBy>
  <cp:revision>4</cp:revision>
  <dcterms:created xsi:type="dcterms:W3CDTF">2021-04-10T18:44:00Z</dcterms:created>
  <dcterms:modified xsi:type="dcterms:W3CDTF">2021-04-10T18:45:00Z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0x010100C0B6E19B6EEDB0418CECE4983AE964E3</vt:lpwstr>
  </property>
</Properties>
</file>